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B8" w:rsidRPr="00B47243" w:rsidRDefault="00462FB8" w:rsidP="00BD67A7">
      <w:pPr>
        <w:spacing w:after="0" w:line="240" w:lineRule="auto"/>
        <w:ind w:left="284" w:right="15"/>
        <w:jc w:val="both"/>
        <w:rPr>
          <w:rFonts w:ascii="Soberana Sans" w:hAnsi="Soberana Sans" w:cs="Arial"/>
          <w:sz w:val="20"/>
          <w:szCs w:val="20"/>
        </w:rPr>
      </w:pPr>
      <w:bookmarkStart w:id="0" w:name="_GoBack"/>
      <w:bookmarkEnd w:id="0"/>
    </w:p>
    <w:p w:rsidR="00462FB8" w:rsidRPr="00B47243" w:rsidRDefault="00F47E56" w:rsidP="00BD67A7">
      <w:pPr>
        <w:spacing w:after="0" w:line="240" w:lineRule="auto"/>
        <w:ind w:left="284" w:right="15"/>
        <w:jc w:val="both"/>
        <w:rPr>
          <w:rFonts w:ascii="Soberana Sans" w:hAnsi="Soberana Sans" w:cs="Arial"/>
          <w:sz w:val="20"/>
          <w:szCs w:val="20"/>
        </w:rPr>
      </w:pPr>
      <w:r w:rsidRPr="00B47243">
        <w:rPr>
          <w:rFonts w:ascii="Soberana Sans" w:hAnsi="Soberana Sans" w:cs="Arial"/>
          <w:noProof/>
          <w:sz w:val="20"/>
          <w:szCs w:val="20"/>
          <w:lang w:eastAsia="es-MX"/>
        </w:rPr>
        <w:drawing>
          <wp:anchor distT="0" distB="0" distL="114300" distR="114300" simplePos="0" relativeHeight="251658240" behindDoc="0" locked="0" layoutInCell="1" allowOverlap="1" wp14:anchorId="2F87DAB1" wp14:editId="09DD88ED">
            <wp:simplePos x="0" y="0"/>
            <wp:positionH relativeFrom="margin">
              <wp:posOffset>1260475</wp:posOffset>
            </wp:positionH>
            <wp:positionV relativeFrom="margin">
              <wp:posOffset>238125</wp:posOffset>
            </wp:positionV>
            <wp:extent cx="3424555" cy="2642235"/>
            <wp:effectExtent l="0" t="0" r="4445" b="5715"/>
            <wp:wrapSquare wrapText="bothSides"/>
            <wp:docPr id="5" name="Imagen 5" descr="C:\Users\HRAEI\AppData\Local\Microsoft\Windows\Temporary Internet Files\Content.Outlook\XN94TDFA\logotipo nuevo HRA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HRAEI\AppData\Local\Microsoft\Windows\Temporary Internet Files\Content.Outlook\XN94TDFA\logotipo nuevo HRAE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4555" cy="2642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2FB8" w:rsidRPr="00B47243" w:rsidRDefault="00462FB8" w:rsidP="00BD67A7">
      <w:pPr>
        <w:spacing w:after="0" w:line="240" w:lineRule="auto"/>
        <w:ind w:left="284" w:right="15"/>
        <w:jc w:val="both"/>
        <w:rPr>
          <w:rFonts w:ascii="Soberana Sans" w:hAnsi="Soberana Sans" w:cs="Arial"/>
          <w:sz w:val="20"/>
          <w:szCs w:val="20"/>
        </w:rPr>
      </w:pPr>
    </w:p>
    <w:p w:rsidR="00462FB8" w:rsidRPr="00B47243" w:rsidRDefault="00462FB8" w:rsidP="00BD67A7">
      <w:pPr>
        <w:spacing w:after="0" w:line="240" w:lineRule="auto"/>
        <w:ind w:left="284" w:right="15"/>
        <w:jc w:val="both"/>
        <w:rPr>
          <w:rFonts w:ascii="Soberana Sans" w:hAnsi="Soberana Sans" w:cs="Arial"/>
          <w:sz w:val="20"/>
          <w:szCs w:val="20"/>
        </w:rPr>
      </w:pPr>
    </w:p>
    <w:p w:rsidR="00462FB8" w:rsidRPr="00B47243" w:rsidRDefault="00462FB8" w:rsidP="00BD67A7">
      <w:pPr>
        <w:spacing w:after="0" w:line="240" w:lineRule="auto"/>
        <w:ind w:left="284" w:right="15"/>
        <w:jc w:val="both"/>
        <w:rPr>
          <w:rFonts w:ascii="Soberana Sans" w:hAnsi="Soberana Sans" w:cs="Arial"/>
          <w:sz w:val="20"/>
          <w:szCs w:val="20"/>
        </w:rPr>
      </w:pPr>
    </w:p>
    <w:p w:rsidR="00462FB8" w:rsidRPr="00B47243" w:rsidRDefault="00462FB8" w:rsidP="00BD67A7">
      <w:pPr>
        <w:spacing w:after="0" w:line="240" w:lineRule="auto"/>
        <w:ind w:left="284" w:right="15"/>
        <w:jc w:val="both"/>
        <w:rPr>
          <w:rFonts w:ascii="Soberana Sans" w:hAnsi="Soberana Sans" w:cs="Arial"/>
          <w:sz w:val="20"/>
          <w:szCs w:val="20"/>
        </w:rPr>
      </w:pPr>
    </w:p>
    <w:p w:rsidR="00462FB8" w:rsidRPr="00B47243" w:rsidRDefault="00462FB8"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0"/>
          <w:szCs w:val="20"/>
        </w:rPr>
      </w:pPr>
    </w:p>
    <w:p w:rsidR="006938AD" w:rsidRPr="00B47243" w:rsidRDefault="006938AD" w:rsidP="00BD67A7">
      <w:pPr>
        <w:spacing w:after="0" w:line="240" w:lineRule="auto"/>
        <w:ind w:left="284" w:right="15"/>
        <w:jc w:val="both"/>
        <w:rPr>
          <w:rFonts w:ascii="Soberana Sans" w:hAnsi="Soberana Sans" w:cs="Arial"/>
          <w:sz w:val="28"/>
          <w:szCs w:val="28"/>
        </w:rPr>
      </w:pPr>
    </w:p>
    <w:p w:rsidR="00462FB8" w:rsidRPr="00B47243" w:rsidRDefault="00462FB8" w:rsidP="00F32042">
      <w:pPr>
        <w:spacing w:after="0" w:line="240" w:lineRule="auto"/>
        <w:ind w:right="15"/>
        <w:jc w:val="both"/>
        <w:rPr>
          <w:rFonts w:ascii="Soberana Sans" w:hAnsi="Soberana Sans" w:cs="Arial"/>
          <w:sz w:val="28"/>
          <w:szCs w:val="28"/>
        </w:rPr>
      </w:pPr>
    </w:p>
    <w:p w:rsidR="001A02C5" w:rsidRPr="00B47243" w:rsidRDefault="001A02C5" w:rsidP="005E78A5">
      <w:pPr>
        <w:spacing w:after="0" w:line="240" w:lineRule="auto"/>
        <w:ind w:left="284" w:right="15"/>
        <w:jc w:val="center"/>
        <w:rPr>
          <w:rFonts w:ascii="Soberana Sans" w:hAnsi="Soberana Sans" w:cs="Arial"/>
          <w:b/>
          <w:smallCaps/>
          <w:sz w:val="40"/>
          <w:szCs w:val="40"/>
        </w:rPr>
      </w:pPr>
      <w:r w:rsidRPr="00B47243">
        <w:rPr>
          <w:rFonts w:ascii="Soberana Sans" w:hAnsi="Soberana Sans" w:cs="Arial"/>
          <w:b/>
          <w:smallCaps/>
          <w:sz w:val="40"/>
          <w:szCs w:val="40"/>
        </w:rPr>
        <w:t>Dirección de Administració</w:t>
      </w:r>
      <w:r w:rsidR="00DB38DE" w:rsidRPr="00B47243">
        <w:rPr>
          <w:rFonts w:ascii="Soberana Sans" w:hAnsi="Soberana Sans" w:cs="Arial"/>
          <w:b/>
          <w:smallCaps/>
          <w:sz w:val="40"/>
          <w:szCs w:val="40"/>
        </w:rPr>
        <w:t xml:space="preserve">n </w:t>
      </w:r>
      <w:r w:rsidRPr="00B47243">
        <w:rPr>
          <w:rFonts w:ascii="Soberana Sans" w:hAnsi="Soberana Sans" w:cs="Arial"/>
          <w:b/>
          <w:smallCaps/>
          <w:sz w:val="40"/>
          <w:szCs w:val="40"/>
        </w:rPr>
        <w:t>y Finanzas</w:t>
      </w:r>
    </w:p>
    <w:p w:rsidR="001A02C5" w:rsidRPr="00B47243" w:rsidRDefault="001A02C5" w:rsidP="005E78A5">
      <w:pPr>
        <w:spacing w:after="0" w:line="240" w:lineRule="auto"/>
        <w:ind w:left="284" w:right="15"/>
        <w:jc w:val="center"/>
        <w:rPr>
          <w:rFonts w:ascii="Soberana Sans" w:hAnsi="Soberana Sans" w:cs="Arial"/>
          <w:b/>
          <w:smallCaps/>
          <w:sz w:val="40"/>
          <w:szCs w:val="40"/>
        </w:rPr>
      </w:pPr>
    </w:p>
    <w:p w:rsidR="001A02C5" w:rsidRPr="00B47243" w:rsidRDefault="001A02C5" w:rsidP="005E78A5">
      <w:pPr>
        <w:spacing w:after="0" w:line="240" w:lineRule="auto"/>
        <w:ind w:left="284" w:right="15"/>
        <w:jc w:val="center"/>
        <w:rPr>
          <w:rFonts w:ascii="Soberana Sans" w:hAnsi="Soberana Sans" w:cs="Arial"/>
          <w:b/>
          <w:smallCaps/>
          <w:sz w:val="40"/>
          <w:szCs w:val="40"/>
        </w:rPr>
      </w:pPr>
      <w:r w:rsidRPr="00B47243">
        <w:rPr>
          <w:rFonts w:ascii="Soberana Sans" w:hAnsi="Soberana Sans" w:cs="Arial"/>
          <w:b/>
          <w:smallCaps/>
          <w:sz w:val="40"/>
          <w:szCs w:val="40"/>
        </w:rPr>
        <w:t>Subdirección de Recursos Materiales</w:t>
      </w:r>
    </w:p>
    <w:p w:rsidR="001A02C5" w:rsidRPr="00B47243" w:rsidRDefault="001A02C5" w:rsidP="005E78A5">
      <w:pPr>
        <w:spacing w:after="0" w:line="240" w:lineRule="auto"/>
        <w:ind w:left="284" w:right="15"/>
        <w:jc w:val="center"/>
        <w:rPr>
          <w:rFonts w:ascii="Soberana Sans" w:hAnsi="Soberana Sans" w:cs="Arial"/>
          <w:b/>
          <w:smallCaps/>
          <w:sz w:val="36"/>
          <w:szCs w:val="36"/>
        </w:rPr>
      </w:pPr>
    </w:p>
    <w:p w:rsidR="001A02C5" w:rsidRPr="00B47243" w:rsidRDefault="001A02C5" w:rsidP="005E78A5">
      <w:pPr>
        <w:spacing w:after="0" w:line="240" w:lineRule="auto"/>
        <w:ind w:left="284" w:right="15"/>
        <w:jc w:val="center"/>
        <w:rPr>
          <w:rFonts w:ascii="Soberana Sans" w:hAnsi="Soberana Sans" w:cs="Arial"/>
          <w:b/>
          <w:smallCaps/>
          <w:sz w:val="36"/>
          <w:szCs w:val="36"/>
        </w:rPr>
      </w:pPr>
    </w:p>
    <w:p w:rsidR="001A02C5" w:rsidRPr="00B47243" w:rsidRDefault="00342E23" w:rsidP="005E78A5">
      <w:pPr>
        <w:spacing w:after="0" w:line="240" w:lineRule="auto"/>
        <w:ind w:left="284" w:right="15"/>
        <w:jc w:val="center"/>
        <w:rPr>
          <w:rFonts w:ascii="Soberana Sans" w:hAnsi="Soberana Sans" w:cs="Arial"/>
          <w:b/>
          <w:smallCaps/>
          <w:sz w:val="36"/>
          <w:szCs w:val="36"/>
        </w:rPr>
      </w:pPr>
      <w:r>
        <w:rPr>
          <w:rFonts w:ascii="Soberana Sans" w:hAnsi="Soberana Sans" w:cs="Arial"/>
          <w:b/>
          <w:smallCaps/>
          <w:sz w:val="36"/>
          <w:szCs w:val="36"/>
        </w:rPr>
        <w:t>Licitación Pública</w:t>
      </w:r>
      <w:r w:rsidR="001A02C5" w:rsidRPr="00B47243">
        <w:rPr>
          <w:rFonts w:ascii="Soberana Sans" w:hAnsi="Soberana Sans" w:cs="Arial"/>
          <w:b/>
          <w:smallCaps/>
          <w:sz w:val="36"/>
          <w:szCs w:val="36"/>
        </w:rPr>
        <w:t xml:space="preserve"> </w:t>
      </w:r>
      <w:r>
        <w:rPr>
          <w:rFonts w:ascii="Soberana Sans" w:hAnsi="Soberana Sans" w:cs="Arial"/>
          <w:b/>
          <w:smallCaps/>
          <w:sz w:val="36"/>
          <w:szCs w:val="36"/>
        </w:rPr>
        <w:t>N</w:t>
      </w:r>
      <w:r w:rsidR="001A02C5" w:rsidRPr="00B47243">
        <w:rPr>
          <w:rFonts w:ascii="Soberana Sans" w:hAnsi="Soberana Sans" w:cs="Arial"/>
          <w:b/>
          <w:smallCaps/>
          <w:sz w:val="36"/>
          <w:szCs w:val="36"/>
        </w:rPr>
        <w:t xml:space="preserve">acional </w:t>
      </w:r>
      <w:r w:rsidR="00AF107C" w:rsidRPr="00B47243">
        <w:rPr>
          <w:rFonts w:ascii="Soberana Sans" w:hAnsi="Soberana Sans" w:cs="Arial"/>
          <w:b/>
          <w:smallCaps/>
          <w:sz w:val="36"/>
          <w:szCs w:val="36"/>
        </w:rPr>
        <w:t>Electrónica</w:t>
      </w:r>
      <w:r w:rsidR="00614B4D" w:rsidRPr="00B47243">
        <w:rPr>
          <w:rFonts w:ascii="Soberana Sans" w:hAnsi="Soberana Sans" w:cs="Arial"/>
          <w:b/>
          <w:smallCaps/>
          <w:sz w:val="36"/>
          <w:szCs w:val="36"/>
        </w:rPr>
        <w:t xml:space="preserve"> </w:t>
      </w:r>
    </w:p>
    <w:p w:rsidR="001A02C5" w:rsidRPr="00B47243" w:rsidRDefault="001A02C5" w:rsidP="005E78A5">
      <w:pPr>
        <w:spacing w:after="0" w:line="240" w:lineRule="auto"/>
        <w:ind w:left="284" w:right="15"/>
        <w:jc w:val="center"/>
        <w:rPr>
          <w:rFonts w:ascii="Soberana Sans" w:hAnsi="Soberana Sans" w:cs="Arial"/>
          <w:b/>
          <w:sz w:val="28"/>
          <w:szCs w:val="28"/>
        </w:rPr>
      </w:pPr>
    </w:p>
    <w:p w:rsidR="001A02C5" w:rsidRPr="00B47243" w:rsidRDefault="001A02C5" w:rsidP="005E78A5">
      <w:pPr>
        <w:spacing w:after="0" w:line="240" w:lineRule="auto"/>
        <w:ind w:left="284" w:right="15"/>
        <w:jc w:val="center"/>
        <w:rPr>
          <w:rFonts w:ascii="Soberana Sans" w:hAnsi="Soberana Sans" w:cs="Arial"/>
          <w:b/>
          <w:sz w:val="34"/>
          <w:szCs w:val="34"/>
        </w:rPr>
      </w:pPr>
      <w:r w:rsidRPr="00B47243">
        <w:rPr>
          <w:rFonts w:ascii="Soberana Sans" w:hAnsi="Soberana Sans" w:cs="Arial"/>
          <w:b/>
          <w:sz w:val="34"/>
          <w:szCs w:val="34"/>
        </w:rPr>
        <w:t xml:space="preserve">N° </w:t>
      </w:r>
      <w:r w:rsidR="00342E23">
        <w:rPr>
          <w:rFonts w:ascii="Soberana Sans" w:hAnsi="Soberana Sans" w:cs="Arial"/>
          <w:b/>
          <w:sz w:val="34"/>
          <w:szCs w:val="34"/>
        </w:rPr>
        <w:t>L</w:t>
      </w:r>
      <w:r w:rsidRPr="00B47243">
        <w:rPr>
          <w:rFonts w:ascii="Soberana Sans" w:hAnsi="Soberana Sans" w:cs="Arial"/>
          <w:b/>
          <w:sz w:val="34"/>
          <w:szCs w:val="34"/>
        </w:rPr>
        <w:t>A-012NBU999-</w:t>
      </w:r>
      <w:r w:rsidR="00B3438E" w:rsidRPr="00B47243">
        <w:rPr>
          <w:rFonts w:ascii="Soberana Sans" w:hAnsi="Soberana Sans" w:cs="Arial"/>
          <w:b/>
          <w:sz w:val="34"/>
          <w:szCs w:val="34"/>
        </w:rPr>
        <w:t>E</w:t>
      </w:r>
      <w:r w:rsidR="00345BA5">
        <w:rPr>
          <w:rFonts w:ascii="Soberana Sans" w:hAnsi="Soberana Sans" w:cs="Arial"/>
          <w:b/>
          <w:sz w:val="34"/>
          <w:szCs w:val="34"/>
        </w:rPr>
        <w:t>91</w:t>
      </w:r>
      <w:r w:rsidR="009C1B23" w:rsidRPr="00B47243">
        <w:rPr>
          <w:rFonts w:ascii="Soberana Sans" w:hAnsi="Soberana Sans" w:cs="Arial"/>
          <w:b/>
          <w:sz w:val="34"/>
          <w:szCs w:val="34"/>
        </w:rPr>
        <w:t>-201</w:t>
      </w:r>
      <w:r w:rsidR="00D839E1" w:rsidRPr="00B47243">
        <w:rPr>
          <w:rFonts w:ascii="Soberana Sans" w:hAnsi="Soberana Sans" w:cs="Arial"/>
          <w:b/>
          <w:sz w:val="34"/>
          <w:szCs w:val="34"/>
        </w:rPr>
        <w:t>7</w:t>
      </w:r>
    </w:p>
    <w:p w:rsidR="001A02C5" w:rsidRPr="00B47243" w:rsidRDefault="001A02C5" w:rsidP="005E78A5">
      <w:pPr>
        <w:tabs>
          <w:tab w:val="left" w:pos="6671"/>
        </w:tabs>
        <w:spacing w:after="0" w:line="240" w:lineRule="auto"/>
        <w:ind w:left="284" w:right="15"/>
        <w:jc w:val="center"/>
        <w:rPr>
          <w:rFonts w:ascii="Soberana Sans" w:hAnsi="Soberana Sans" w:cs="Arial"/>
          <w:b/>
          <w:sz w:val="28"/>
          <w:szCs w:val="28"/>
        </w:rPr>
      </w:pPr>
    </w:p>
    <w:p w:rsidR="001A02C5" w:rsidRPr="00B47243" w:rsidRDefault="001A02C5" w:rsidP="005E78A5">
      <w:pPr>
        <w:tabs>
          <w:tab w:val="left" w:pos="6671"/>
        </w:tabs>
        <w:spacing w:after="0" w:line="240" w:lineRule="auto"/>
        <w:ind w:left="284" w:right="15"/>
        <w:jc w:val="center"/>
        <w:rPr>
          <w:rFonts w:ascii="Soberana Sans" w:hAnsi="Soberana Sans" w:cs="Arial"/>
          <w:b/>
          <w:sz w:val="28"/>
          <w:szCs w:val="28"/>
        </w:rPr>
      </w:pPr>
    </w:p>
    <w:p w:rsidR="001A02C5" w:rsidRPr="00B47243" w:rsidRDefault="001A02C5" w:rsidP="005E78A5">
      <w:pPr>
        <w:spacing w:after="0" w:line="240" w:lineRule="auto"/>
        <w:ind w:left="284" w:right="15"/>
        <w:jc w:val="center"/>
        <w:rPr>
          <w:rFonts w:ascii="Soberana Sans" w:hAnsi="Soberana Sans" w:cs="Arial"/>
          <w:b/>
          <w:sz w:val="30"/>
          <w:szCs w:val="30"/>
        </w:rPr>
      </w:pPr>
      <w:r w:rsidRPr="00B47243">
        <w:rPr>
          <w:rFonts w:ascii="Soberana Sans" w:hAnsi="Soberana Sans" w:cs="Arial"/>
          <w:b/>
          <w:sz w:val="30"/>
          <w:szCs w:val="30"/>
        </w:rPr>
        <w:t xml:space="preserve">RELATIVA </w:t>
      </w:r>
      <w:proofErr w:type="gramStart"/>
      <w:r w:rsidRPr="00B47243">
        <w:rPr>
          <w:rFonts w:ascii="Soberana Sans" w:hAnsi="Soberana Sans" w:cs="Arial"/>
          <w:b/>
          <w:sz w:val="30"/>
          <w:szCs w:val="30"/>
        </w:rPr>
        <w:t>A</w:t>
      </w:r>
      <w:proofErr w:type="gramEnd"/>
      <w:r w:rsidRPr="00B47243">
        <w:rPr>
          <w:rFonts w:ascii="Soberana Sans" w:hAnsi="Soberana Sans" w:cs="Arial"/>
          <w:b/>
          <w:sz w:val="30"/>
          <w:szCs w:val="30"/>
        </w:rPr>
        <w:t>:</w:t>
      </w:r>
    </w:p>
    <w:p w:rsidR="001A02C5" w:rsidRPr="00B47243" w:rsidRDefault="001A02C5" w:rsidP="005E78A5">
      <w:pPr>
        <w:spacing w:after="0" w:line="240" w:lineRule="auto"/>
        <w:ind w:left="284" w:right="15"/>
        <w:jc w:val="center"/>
        <w:rPr>
          <w:rFonts w:ascii="Soberana Sans" w:hAnsi="Soberana Sans" w:cs="Arial"/>
          <w:sz w:val="28"/>
          <w:szCs w:val="28"/>
        </w:rPr>
      </w:pPr>
    </w:p>
    <w:p w:rsidR="00C878D9" w:rsidRPr="00B47243" w:rsidRDefault="00C878D9" w:rsidP="00C878D9">
      <w:pPr>
        <w:spacing w:after="0" w:line="240" w:lineRule="auto"/>
        <w:ind w:left="284" w:right="15"/>
        <w:rPr>
          <w:rFonts w:ascii="Soberana Sans" w:hAnsi="Soberana Sans" w:cs="Arial"/>
          <w:sz w:val="28"/>
          <w:szCs w:val="28"/>
        </w:rPr>
      </w:pPr>
    </w:p>
    <w:p w:rsidR="000F676D" w:rsidRPr="00B47243" w:rsidRDefault="00D839E1" w:rsidP="00295C02">
      <w:pPr>
        <w:spacing w:after="0" w:line="240" w:lineRule="auto"/>
        <w:ind w:left="284" w:right="15"/>
        <w:jc w:val="center"/>
        <w:rPr>
          <w:rFonts w:ascii="Soberana Sans" w:hAnsi="Soberana Sans" w:cs="Arial"/>
          <w:b/>
          <w:smallCaps/>
          <w:sz w:val="32"/>
          <w:szCs w:val="32"/>
        </w:rPr>
      </w:pPr>
      <w:r w:rsidRPr="00B47243">
        <w:rPr>
          <w:rFonts w:ascii="Soberana Sans" w:hAnsi="Soberana Sans" w:cs="Arial"/>
          <w:b/>
          <w:smallCaps/>
          <w:sz w:val="32"/>
          <w:szCs w:val="32"/>
        </w:rPr>
        <w:t>“</w:t>
      </w:r>
      <w:r w:rsidR="00C83A79" w:rsidRPr="00C83A79">
        <w:rPr>
          <w:rFonts w:ascii="Soberana Sans" w:hAnsi="Soberana Sans" w:cs="Arial"/>
          <w:b/>
          <w:smallCaps/>
          <w:sz w:val="32"/>
          <w:szCs w:val="32"/>
        </w:rPr>
        <w:t>LA CONTRATACIÓN PLURIANUAL DEL SERVICIO INTEGRAL DE HEMODIÁLISIS PARA LOS EJERCICIOS FISCALES</w:t>
      </w:r>
      <w:r w:rsidR="00C83A79">
        <w:rPr>
          <w:rFonts w:ascii="Soberana Sans" w:hAnsi="Soberana Sans" w:cs="Arial"/>
          <w:b/>
          <w:smallCaps/>
          <w:sz w:val="32"/>
          <w:szCs w:val="32"/>
        </w:rPr>
        <w:t xml:space="preserve"> 2018, 2019 Y 2020</w:t>
      </w:r>
      <w:r w:rsidRPr="00B47243">
        <w:rPr>
          <w:rFonts w:ascii="Soberana Sans" w:hAnsi="Soberana Sans" w:cs="Arial"/>
          <w:b/>
          <w:smallCaps/>
          <w:sz w:val="32"/>
          <w:szCs w:val="32"/>
        </w:rPr>
        <w:t>”</w:t>
      </w:r>
    </w:p>
    <w:p w:rsidR="001E1B34" w:rsidRDefault="001E1B34" w:rsidP="000F676D">
      <w:pPr>
        <w:spacing w:after="0" w:line="240" w:lineRule="auto"/>
        <w:ind w:left="284" w:right="15"/>
        <w:jc w:val="center"/>
        <w:rPr>
          <w:rFonts w:ascii="Soberana Sans" w:hAnsi="Soberana Sans" w:cs="Arial"/>
          <w:b/>
          <w:smallCaps/>
          <w:sz w:val="36"/>
          <w:szCs w:val="36"/>
        </w:rPr>
      </w:pPr>
    </w:p>
    <w:p w:rsidR="00B65628" w:rsidRPr="00B65628" w:rsidRDefault="00B65628" w:rsidP="000F676D">
      <w:pPr>
        <w:spacing w:after="0" w:line="240" w:lineRule="auto"/>
        <w:ind w:left="284" w:right="15"/>
        <w:jc w:val="center"/>
        <w:rPr>
          <w:rFonts w:ascii="Soberana Sans" w:hAnsi="Soberana Sans" w:cs="Arial"/>
          <w:b/>
          <w:smallCaps/>
          <w:sz w:val="28"/>
          <w:szCs w:val="28"/>
        </w:rPr>
        <w:sectPr w:rsidR="00B65628" w:rsidRPr="00B65628" w:rsidSect="00BC4125">
          <w:headerReference w:type="default" r:id="rId10"/>
          <w:footerReference w:type="default" r:id="rId11"/>
          <w:type w:val="continuous"/>
          <w:pgSz w:w="12242" w:h="15842" w:code="1"/>
          <w:pgMar w:top="1418" w:right="1418" w:bottom="1418" w:left="1418" w:header="851" w:footer="624" w:gutter="0"/>
          <w:pgNumType w:start="1"/>
          <w:cols w:space="720"/>
          <w:titlePg/>
          <w:docGrid w:linePitch="326"/>
        </w:sectPr>
      </w:pPr>
    </w:p>
    <w:tbl>
      <w:tblPr>
        <w:tblW w:w="10207" w:type="dxa"/>
        <w:tblInd w:w="-318" w:type="dxa"/>
        <w:tblLayout w:type="fixed"/>
        <w:tblLook w:val="00A0" w:firstRow="1" w:lastRow="0" w:firstColumn="1" w:lastColumn="0" w:noHBand="0" w:noVBand="0"/>
      </w:tblPr>
      <w:tblGrid>
        <w:gridCol w:w="817"/>
        <w:gridCol w:w="8398"/>
        <w:gridCol w:w="992"/>
      </w:tblGrid>
      <w:tr w:rsidR="00127FEE" w:rsidRPr="00B47243" w:rsidTr="009867C6">
        <w:trPr>
          <w:trHeight w:val="243"/>
        </w:trPr>
        <w:tc>
          <w:tcPr>
            <w:tcW w:w="817" w:type="dxa"/>
            <w:vAlign w:val="center"/>
          </w:tcPr>
          <w:p w:rsidR="00127FEE" w:rsidRPr="00B47243" w:rsidRDefault="00127FEE" w:rsidP="009867C6">
            <w:pPr>
              <w:pStyle w:val="Sinespaciado"/>
              <w:jc w:val="center"/>
              <w:rPr>
                <w:rFonts w:ascii="Soberana Sans" w:hAnsi="Soberana Sans" w:cs="Arial"/>
                <w:b/>
                <w:sz w:val="20"/>
                <w:szCs w:val="20"/>
              </w:rPr>
            </w:pPr>
          </w:p>
        </w:tc>
        <w:tc>
          <w:tcPr>
            <w:tcW w:w="8398" w:type="dxa"/>
            <w:vAlign w:val="center"/>
          </w:tcPr>
          <w:p w:rsidR="00127FEE" w:rsidRPr="00B47243" w:rsidRDefault="00127FEE" w:rsidP="000F676D">
            <w:pPr>
              <w:pStyle w:val="Sinespaciado"/>
              <w:jc w:val="center"/>
              <w:rPr>
                <w:rFonts w:ascii="Soberana Sans" w:hAnsi="Soberana Sans" w:cs="Arial"/>
                <w:b/>
                <w:sz w:val="20"/>
                <w:szCs w:val="20"/>
              </w:rPr>
            </w:pPr>
            <w:r w:rsidRPr="00B47243">
              <w:rPr>
                <w:rFonts w:ascii="Soberana Sans" w:hAnsi="Soberana Sans" w:cs="Arial"/>
                <w:b/>
                <w:sz w:val="20"/>
                <w:szCs w:val="20"/>
              </w:rPr>
              <w:t>ÍNDICE</w:t>
            </w:r>
          </w:p>
        </w:tc>
        <w:tc>
          <w:tcPr>
            <w:tcW w:w="992" w:type="dxa"/>
            <w:vAlign w:val="center"/>
          </w:tcPr>
          <w:p w:rsidR="00127FEE" w:rsidRPr="00B47243" w:rsidRDefault="00127FEE" w:rsidP="009867C6">
            <w:pPr>
              <w:pStyle w:val="Sinespaciado"/>
              <w:jc w:val="center"/>
              <w:rPr>
                <w:rFonts w:ascii="Soberana Sans" w:hAnsi="Soberana Sans"/>
              </w:rPr>
            </w:pPr>
            <w:r w:rsidRPr="00B47243">
              <w:rPr>
                <w:rFonts w:ascii="Soberana Sans" w:hAnsi="Soberana Sans"/>
              </w:rPr>
              <w:t>Pág.</w:t>
            </w:r>
          </w:p>
        </w:tc>
      </w:tr>
      <w:tr w:rsidR="00127FEE" w:rsidRPr="00B47243" w:rsidTr="009867C6">
        <w:trPr>
          <w:trHeight w:val="205"/>
        </w:trPr>
        <w:tc>
          <w:tcPr>
            <w:tcW w:w="817" w:type="dxa"/>
            <w:vAlign w:val="center"/>
          </w:tcPr>
          <w:p w:rsidR="00127FEE" w:rsidRPr="00B47243" w:rsidRDefault="00127FEE" w:rsidP="009867C6">
            <w:pPr>
              <w:pStyle w:val="Sinespaciado"/>
              <w:jc w:val="center"/>
              <w:rPr>
                <w:rFonts w:ascii="Soberana Sans" w:hAnsi="Soberana Sans" w:cs="Arial"/>
                <w:b/>
                <w:sz w:val="20"/>
                <w:szCs w:val="20"/>
              </w:rPr>
            </w:pPr>
          </w:p>
        </w:tc>
        <w:tc>
          <w:tcPr>
            <w:tcW w:w="8398" w:type="dxa"/>
            <w:vAlign w:val="center"/>
          </w:tcPr>
          <w:p w:rsidR="00127FEE" w:rsidRPr="00B47243" w:rsidRDefault="00127FEE" w:rsidP="009867C6">
            <w:pPr>
              <w:pStyle w:val="Sinespaciado"/>
              <w:rPr>
                <w:rFonts w:ascii="Soberana Sans" w:hAnsi="Soberana Sans" w:cs="Arial"/>
                <w:b/>
                <w:sz w:val="20"/>
                <w:szCs w:val="20"/>
              </w:rPr>
            </w:pPr>
            <w:r w:rsidRPr="00B47243">
              <w:rPr>
                <w:rFonts w:ascii="Soberana Sans" w:hAnsi="Soberana Sans" w:cs="Arial"/>
                <w:b/>
                <w:sz w:val="20"/>
                <w:szCs w:val="20"/>
              </w:rPr>
              <w:t>GLOSARIO</w:t>
            </w:r>
          </w:p>
        </w:tc>
        <w:tc>
          <w:tcPr>
            <w:tcW w:w="992" w:type="dxa"/>
            <w:vAlign w:val="center"/>
          </w:tcPr>
          <w:p w:rsidR="00127FEE" w:rsidRPr="00B47243" w:rsidRDefault="00127FEE" w:rsidP="009867C6">
            <w:pPr>
              <w:pStyle w:val="Sinespaciado"/>
              <w:jc w:val="center"/>
              <w:rPr>
                <w:rFonts w:ascii="Soberana Sans" w:hAnsi="Soberana Sans"/>
              </w:rPr>
            </w:pPr>
          </w:p>
        </w:tc>
      </w:tr>
      <w:tr w:rsidR="00127FEE" w:rsidRPr="00B47243" w:rsidTr="009867C6">
        <w:trPr>
          <w:trHeight w:val="205"/>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w:t>
            </w:r>
          </w:p>
        </w:tc>
        <w:tc>
          <w:tcPr>
            <w:tcW w:w="8398" w:type="dxa"/>
            <w:vAlign w:val="center"/>
          </w:tcPr>
          <w:p w:rsidR="00127FEE" w:rsidRPr="00B47243" w:rsidRDefault="00881306" w:rsidP="009867C6">
            <w:pPr>
              <w:pStyle w:val="Sinespaciado"/>
              <w:rPr>
                <w:rFonts w:ascii="Soberana Sans" w:hAnsi="Soberana Sans" w:cs="Arial"/>
                <w:b/>
                <w:sz w:val="20"/>
                <w:szCs w:val="20"/>
              </w:rPr>
            </w:pPr>
            <w:r>
              <w:rPr>
                <w:rFonts w:ascii="Soberana Sans" w:hAnsi="Soberana Sans" w:cs="Arial"/>
                <w:b/>
                <w:sz w:val="20"/>
                <w:szCs w:val="20"/>
              </w:rPr>
              <w:t>DATOS GENERALES</w:t>
            </w:r>
          </w:p>
        </w:tc>
        <w:tc>
          <w:tcPr>
            <w:tcW w:w="992" w:type="dxa"/>
            <w:vAlign w:val="center"/>
          </w:tcPr>
          <w:p w:rsidR="00127FEE" w:rsidRPr="00B47243" w:rsidRDefault="00127FEE" w:rsidP="009867C6">
            <w:pPr>
              <w:pStyle w:val="Sinespaciado"/>
              <w:jc w:val="center"/>
              <w:rPr>
                <w:rFonts w:ascii="Soberana Sans" w:hAnsi="Soberana Sans"/>
              </w:rPr>
            </w:pP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I.1</w:t>
            </w:r>
          </w:p>
        </w:tc>
        <w:tc>
          <w:tcPr>
            <w:tcW w:w="8398" w:type="dxa"/>
            <w:vAlign w:val="center"/>
          </w:tcPr>
          <w:p w:rsidR="00127FEE" w:rsidRPr="00B47243" w:rsidRDefault="00881306" w:rsidP="009867C6">
            <w:pPr>
              <w:pStyle w:val="Sinespaciado"/>
              <w:rPr>
                <w:rFonts w:ascii="Soberana Sans" w:hAnsi="Soberana Sans" w:cs="Arial"/>
                <w:sz w:val="20"/>
                <w:szCs w:val="20"/>
              </w:rPr>
            </w:pPr>
            <w:r>
              <w:rPr>
                <w:rFonts w:ascii="Soberana Sans" w:hAnsi="Soberana Sans" w:cs="Arial"/>
                <w:sz w:val="20"/>
                <w:szCs w:val="20"/>
              </w:rPr>
              <w:t>Entidad convocante</w:t>
            </w:r>
          </w:p>
        </w:tc>
        <w:tc>
          <w:tcPr>
            <w:tcW w:w="992" w:type="dxa"/>
            <w:vAlign w:val="center"/>
          </w:tcPr>
          <w:p w:rsidR="00127FEE" w:rsidRPr="00B47243" w:rsidRDefault="002A3C0E" w:rsidP="009867C6">
            <w:pPr>
              <w:pStyle w:val="Sinespaciado"/>
              <w:jc w:val="center"/>
              <w:rPr>
                <w:rFonts w:ascii="Soberana Sans" w:hAnsi="Soberana Sans"/>
              </w:rPr>
            </w:pPr>
            <w:r w:rsidRPr="00B47243">
              <w:rPr>
                <w:rFonts w:ascii="Soberana Sans" w:hAnsi="Soberana Sans"/>
              </w:rPr>
              <w:t>1</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I.2</w:t>
            </w:r>
          </w:p>
        </w:tc>
        <w:tc>
          <w:tcPr>
            <w:tcW w:w="8398" w:type="dxa"/>
            <w:vAlign w:val="center"/>
          </w:tcPr>
          <w:p w:rsidR="00127FEE" w:rsidRPr="00B47243" w:rsidRDefault="002A3C0E" w:rsidP="00881306">
            <w:pPr>
              <w:pStyle w:val="Sinespaciado"/>
              <w:rPr>
                <w:rFonts w:ascii="Soberana Sans" w:hAnsi="Soberana Sans" w:cs="Arial"/>
                <w:sz w:val="20"/>
                <w:szCs w:val="20"/>
              </w:rPr>
            </w:pPr>
            <w:r w:rsidRPr="00B47243">
              <w:rPr>
                <w:rFonts w:ascii="Soberana Sans" w:hAnsi="Soberana Sans" w:cs="Arial"/>
                <w:sz w:val="20"/>
                <w:szCs w:val="20"/>
              </w:rPr>
              <w:t>Medio y c</w:t>
            </w:r>
            <w:r w:rsidR="002F706E">
              <w:rPr>
                <w:rFonts w:ascii="Soberana Sans" w:hAnsi="Soberana Sans" w:cs="Arial"/>
                <w:sz w:val="20"/>
                <w:szCs w:val="20"/>
              </w:rPr>
              <w:t>arácter</w:t>
            </w:r>
            <w:r w:rsidR="00945E1D">
              <w:rPr>
                <w:rFonts w:ascii="Soberana Sans" w:hAnsi="Soberana Sans" w:cs="Arial"/>
                <w:sz w:val="20"/>
                <w:szCs w:val="20"/>
              </w:rPr>
              <w:t xml:space="preserve"> que se utilizará en </w:t>
            </w:r>
            <w:r w:rsidR="002F706E">
              <w:rPr>
                <w:rFonts w:ascii="Soberana Sans" w:hAnsi="Soberana Sans" w:cs="Arial"/>
                <w:sz w:val="20"/>
                <w:szCs w:val="20"/>
              </w:rPr>
              <w:t xml:space="preserve">el procedimiento </w:t>
            </w:r>
          </w:p>
        </w:tc>
        <w:tc>
          <w:tcPr>
            <w:tcW w:w="992" w:type="dxa"/>
            <w:vAlign w:val="center"/>
          </w:tcPr>
          <w:p w:rsidR="00127FEE" w:rsidRPr="00B47243" w:rsidRDefault="002A3C0E" w:rsidP="009867C6">
            <w:pPr>
              <w:pStyle w:val="Sinespaciado"/>
              <w:jc w:val="center"/>
              <w:rPr>
                <w:rFonts w:ascii="Soberana Sans" w:hAnsi="Soberana Sans"/>
              </w:rPr>
            </w:pPr>
            <w:r w:rsidRPr="00B47243">
              <w:rPr>
                <w:rFonts w:ascii="Soberana Sans" w:hAnsi="Soberana Sans"/>
              </w:rPr>
              <w:t>1</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I.3</w:t>
            </w:r>
          </w:p>
        </w:tc>
        <w:tc>
          <w:tcPr>
            <w:tcW w:w="8398" w:type="dxa"/>
            <w:vAlign w:val="center"/>
          </w:tcPr>
          <w:p w:rsidR="00127FEE" w:rsidRPr="00B47243" w:rsidRDefault="00127FEE" w:rsidP="00881306">
            <w:pPr>
              <w:pStyle w:val="Sinespaciado"/>
              <w:rPr>
                <w:rFonts w:ascii="Soberana Sans" w:hAnsi="Soberana Sans" w:cs="Arial"/>
                <w:sz w:val="20"/>
                <w:szCs w:val="20"/>
              </w:rPr>
            </w:pPr>
            <w:r w:rsidRPr="00B47243">
              <w:rPr>
                <w:rFonts w:ascii="Soberana Sans" w:hAnsi="Soberana Sans" w:cs="Arial"/>
                <w:sz w:val="20"/>
                <w:szCs w:val="20"/>
              </w:rPr>
              <w:t xml:space="preserve">Número del procedimiento </w:t>
            </w:r>
          </w:p>
        </w:tc>
        <w:tc>
          <w:tcPr>
            <w:tcW w:w="992" w:type="dxa"/>
            <w:vAlign w:val="center"/>
          </w:tcPr>
          <w:p w:rsidR="00127FEE" w:rsidRPr="00B47243" w:rsidRDefault="002A3C0E" w:rsidP="009867C6">
            <w:pPr>
              <w:pStyle w:val="Sinespaciado"/>
              <w:jc w:val="center"/>
              <w:rPr>
                <w:rFonts w:ascii="Soberana Sans" w:hAnsi="Soberana Sans"/>
              </w:rPr>
            </w:pPr>
            <w:r w:rsidRPr="00B47243">
              <w:rPr>
                <w:rFonts w:ascii="Soberana Sans" w:hAnsi="Soberana Sans"/>
              </w:rPr>
              <w:t>2</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I.4</w:t>
            </w:r>
          </w:p>
        </w:tc>
        <w:tc>
          <w:tcPr>
            <w:tcW w:w="8398" w:type="dxa"/>
            <w:vAlign w:val="center"/>
          </w:tcPr>
          <w:p w:rsidR="00127FEE" w:rsidRPr="00B47243" w:rsidRDefault="008E6C6E" w:rsidP="009867C6">
            <w:pPr>
              <w:pStyle w:val="Sinespaciado"/>
              <w:rPr>
                <w:rFonts w:ascii="Soberana Sans" w:hAnsi="Soberana Sans" w:cs="Arial"/>
                <w:sz w:val="20"/>
                <w:szCs w:val="20"/>
              </w:rPr>
            </w:pPr>
            <w:r w:rsidRPr="00B47243">
              <w:rPr>
                <w:rFonts w:ascii="Soberana Sans" w:hAnsi="Soberana Sans" w:cs="Arial"/>
                <w:sz w:val="20"/>
                <w:szCs w:val="20"/>
              </w:rPr>
              <w:t>Ejercicio Fiscal que abarcará la contratación</w:t>
            </w:r>
          </w:p>
        </w:tc>
        <w:tc>
          <w:tcPr>
            <w:tcW w:w="992" w:type="dxa"/>
            <w:vAlign w:val="center"/>
          </w:tcPr>
          <w:p w:rsidR="00127FEE" w:rsidRPr="00B47243" w:rsidRDefault="00DC2D1C" w:rsidP="009867C6">
            <w:pPr>
              <w:pStyle w:val="Sinespaciado"/>
              <w:jc w:val="center"/>
              <w:rPr>
                <w:rFonts w:ascii="Soberana Sans" w:hAnsi="Soberana Sans"/>
              </w:rPr>
            </w:pPr>
            <w:r w:rsidRPr="00B47243">
              <w:rPr>
                <w:rFonts w:ascii="Soberana Sans" w:hAnsi="Soberana Sans"/>
              </w:rPr>
              <w:t>3</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I.5</w:t>
            </w:r>
          </w:p>
        </w:tc>
        <w:tc>
          <w:tcPr>
            <w:tcW w:w="8398" w:type="dxa"/>
            <w:vAlign w:val="center"/>
          </w:tcPr>
          <w:p w:rsidR="00127FEE" w:rsidRPr="00B47243" w:rsidRDefault="00127FEE" w:rsidP="009867C6">
            <w:pPr>
              <w:pStyle w:val="Sinespaciado"/>
              <w:rPr>
                <w:rFonts w:ascii="Soberana Sans" w:hAnsi="Soberana Sans" w:cs="Arial"/>
                <w:sz w:val="20"/>
                <w:szCs w:val="20"/>
              </w:rPr>
            </w:pPr>
            <w:r w:rsidRPr="00B47243">
              <w:rPr>
                <w:rFonts w:ascii="Soberana Sans" w:hAnsi="Soberana Sans" w:cs="Arial"/>
                <w:sz w:val="20"/>
                <w:szCs w:val="20"/>
              </w:rPr>
              <w:t>Idioma en que s</w:t>
            </w:r>
            <w:r w:rsidR="00881306">
              <w:rPr>
                <w:rFonts w:ascii="Soberana Sans" w:hAnsi="Soberana Sans" w:cs="Arial"/>
                <w:sz w:val="20"/>
                <w:szCs w:val="20"/>
              </w:rPr>
              <w:t>e presentarán las proposiciones</w:t>
            </w:r>
          </w:p>
        </w:tc>
        <w:tc>
          <w:tcPr>
            <w:tcW w:w="992" w:type="dxa"/>
            <w:vAlign w:val="center"/>
          </w:tcPr>
          <w:p w:rsidR="00127FEE" w:rsidRPr="00B47243" w:rsidRDefault="00DC2D1C" w:rsidP="009867C6">
            <w:pPr>
              <w:pStyle w:val="Sinespaciado"/>
              <w:jc w:val="center"/>
              <w:rPr>
                <w:rFonts w:ascii="Soberana Sans" w:hAnsi="Soberana Sans"/>
              </w:rPr>
            </w:pPr>
            <w:r w:rsidRPr="00B47243">
              <w:rPr>
                <w:rFonts w:ascii="Soberana Sans" w:hAnsi="Soberana Sans"/>
              </w:rPr>
              <w:t>3</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I.6</w:t>
            </w:r>
          </w:p>
        </w:tc>
        <w:tc>
          <w:tcPr>
            <w:tcW w:w="8398" w:type="dxa"/>
            <w:vAlign w:val="center"/>
          </w:tcPr>
          <w:p w:rsidR="00127FEE" w:rsidRPr="00B47243" w:rsidRDefault="00881306" w:rsidP="009867C6">
            <w:pPr>
              <w:pStyle w:val="Sinespaciado"/>
              <w:rPr>
                <w:rFonts w:ascii="Soberana Sans" w:hAnsi="Soberana Sans" w:cs="Arial"/>
                <w:sz w:val="20"/>
                <w:szCs w:val="20"/>
              </w:rPr>
            </w:pPr>
            <w:r>
              <w:rPr>
                <w:rFonts w:ascii="Soberana Sans" w:hAnsi="Soberana Sans" w:cs="Arial"/>
                <w:sz w:val="20"/>
                <w:szCs w:val="20"/>
              </w:rPr>
              <w:t>Disponibilidad presupuestaria</w:t>
            </w:r>
          </w:p>
        </w:tc>
        <w:tc>
          <w:tcPr>
            <w:tcW w:w="992" w:type="dxa"/>
            <w:vAlign w:val="center"/>
          </w:tcPr>
          <w:p w:rsidR="00127FEE" w:rsidRPr="00B47243" w:rsidRDefault="00DC2D1C" w:rsidP="009867C6">
            <w:pPr>
              <w:pStyle w:val="Sinespaciado"/>
              <w:jc w:val="center"/>
              <w:rPr>
                <w:rFonts w:ascii="Soberana Sans" w:hAnsi="Soberana Sans"/>
              </w:rPr>
            </w:pPr>
            <w:r w:rsidRPr="00B47243">
              <w:rPr>
                <w:rFonts w:ascii="Soberana Sans" w:hAnsi="Soberana Sans"/>
              </w:rPr>
              <w:t>3</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I.7</w:t>
            </w:r>
          </w:p>
        </w:tc>
        <w:tc>
          <w:tcPr>
            <w:tcW w:w="8398" w:type="dxa"/>
            <w:vAlign w:val="center"/>
          </w:tcPr>
          <w:p w:rsidR="00127FEE" w:rsidRPr="00B47243" w:rsidRDefault="00127FEE" w:rsidP="009867C6">
            <w:pPr>
              <w:pStyle w:val="Sinespaciado"/>
              <w:rPr>
                <w:rFonts w:ascii="Soberana Sans" w:hAnsi="Soberana Sans" w:cs="Arial"/>
                <w:sz w:val="20"/>
                <w:szCs w:val="20"/>
              </w:rPr>
            </w:pPr>
            <w:r w:rsidRPr="00B47243">
              <w:rPr>
                <w:rFonts w:ascii="Soberana Sans" w:hAnsi="Soberana Sans" w:cs="Arial"/>
                <w:sz w:val="20"/>
                <w:szCs w:val="20"/>
              </w:rPr>
              <w:t xml:space="preserve">Declaración con falsedad y combate al </w:t>
            </w:r>
            <w:r w:rsidR="00881306">
              <w:rPr>
                <w:rFonts w:ascii="Soberana Sans" w:hAnsi="Soberana Sans" w:cs="Arial"/>
                <w:sz w:val="20"/>
                <w:szCs w:val="20"/>
              </w:rPr>
              <w:t>cohecho</w:t>
            </w:r>
          </w:p>
        </w:tc>
        <w:tc>
          <w:tcPr>
            <w:tcW w:w="992" w:type="dxa"/>
            <w:vAlign w:val="center"/>
          </w:tcPr>
          <w:p w:rsidR="00127FEE" w:rsidRPr="00B47243" w:rsidRDefault="00FF3DB9" w:rsidP="009867C6">
            <w:pPr>
              <w:pStyle w:val="Sinespaciado"/>
              <w:jc w:val="center"/>
              <w:rPr>
                <w:rFonts w:ascii="Soberana Sans" w:hAnsi="Soberana Sans"/>
              </w:rPr>
            </w:pPr>
            <w:r>
              <w:rPr>
                <w:rFonts w:ascii="Soberana Sans" w:hAnsi="Soberana Sans"/>
              </w:rPr>
              <w:t>4</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I.8</w:t>
            </w:r>
          </w:p>
        </w:tc>
        <w:tc>
          <w:tcPr>
            <w:tcW w:w="8398" w:type="dxa"/>
            <w:vAlign w:val="center"/>
          </w:tcPr>
          <w:p w:rsidR="00127FEE" w:rsidRPr="00B47243" w:rsidRDefault="00501A8E" w:rsidP="00651D76">
            <w:pPr>
              <w:pStyle w:val="Sinespaciado"/>
              <w:rPr>
                <w:rFonts w:ascii="Soberana Sans" w:hAnsi="Soberana Sans" w:cs="Arial"/>
                <w:sz w:val="20"/>
                <w:szCs w:val="20"/>
              </w:rPr>
            </w:pPr>
            <w:r w:rsidRPr="00B47243">
              <w:rPr>
                <w:rFonts w:ascii="Soberana Sans" w:hAnsi="Soberana Sans" w:cs="Arial"/>
                <w:sz w:val="20"/>
                <w:szCs w:val="20"/>
              </w:rPr>
              <w:t xml:space="preserve">Vigencia del </w:t>
            </w:r>
            <w:r w:rsidR="00651D76">
              <w:rPr>
                <w:rFonts w:ascii="Soberana Sans" w:hAnsi="Soberana Sans" w:cs="Arial"/>
                <w:sz w:val="20"/>
                <w:szCs w:val="20"/>
              </w:rPr>
              <w:t>contrato</w:t>
            </w:r>
          </w:p>
        </w:tc>
        <w:tc>
          <w:tcPr>
            <w:tcW w:w="992" w:type="dxa"/>
            <w:vAlign w:val="center"/>
          </w:tcPr>
          <w:p w:rsidR="00127FEE" w:rsidRPr="00B47243" w:rsidRDefault="00945E1D" w:rsidP="009867C6">
            <w:pPr>
              <w:pStyle w:val="Sinespaciado"/>
              <w:jc w:val="center"/>
              <w:rPr>
                <w:rFonts w:ascii="Soberana Sans" w:hAnsi="Soberana Sans"/>
              </w:rPr>
            </w:pPr>
            <w:r>
              <w:rPr>
                <w:rFonts w:ascii="Soberana Sans" w:hAnsi="Soberana Sans"/>
              </w:rPr>
              <w:t>4</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II.</w:t>
            </w:r>
          </w:p>
        </w:tc>
        <w:tc>
          <w:tcPr>
            <w:tcW w:w="8398" w:type="dxa"/>
            <w:vAlign w:val="center"/>
          </w:tcPr>
          <w:p w:rsidR="00127FEE" w:rsidRPr="00B47243" w:rsidRDefault="00127FEE" w:rsidP="00945E1D">
            <w:pPr>
              <w:pStyle w:val="Sinespaciado"/>
              <w:rPr>
                <w:rFonts w:ascii="Soberana Sans" w:hAnsi="Soberana Sans" w:cs="Arial"/>
                <w:b/>
                <w:sz w:val="20"/>
                <w:szCs w:val="20"/>
              </w:rPr>
            </w:pPr>
            <w:r w:rsidRPr="00B47243">
              <w:rPr>
                <w:rFonts w:ascii="Soberana Sans" w:hAnsi="Soberana Sans" w:cs="Arial"/>
                <w:b/>
                <w:sz w:val="20"/>
                <w:szCs w:val="20"/>
              </w:rPr>
              <w:t>OBJETO Y ALCANCE DE</w:t>
            </w:r>
            <w:r w:rsidR="00945E1D">
              <w:rPr>
                <w:rFonts w:ascii="Soberana Sans" w:hAnsi="Soberana Sans" w:cs="Arial"/>
                <w:b/>
                <w:sz w:val="20"/>
                <w:szCs w:val="20"/>
              </w:rPr>
              <w:t>L PROCEDIMIENTO</w:t>
            </w:r>
          </w:p>
        </w:tc>
        <w:tc>
          <w:tcPr>
            <w:tcW w:w="992" w:type="dxa"/>
            <w:vAlign w:val="center"/>
          </w:tcPr>
          <w:p w:rsidR="00127FEE" w:rsidRPr="00B47243" w:rsidRDefault="00127FEE" w:rsidP="009867C6">
            <w:pPr>
              <w:pStyle w:val="Sinespaciado"/>
              <w:jc w:val="center"/>
              <w:rPr>
                <w:rFonts w:ascii="Soberana Sans" w:hAnsi="Soberana Sans"/>
              </w:rPr>
            </w:pP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II.1</w:t>
            </w:r>
          </w:p>
        </w:tc>
        <w:tc>
          <w:tcPr>
            <w:tcW w:w="8398" w:type="dxa"/>
            <w:vAlign w:val="center"/>
          </w:tcPr>
          <w:p w:rsidR="00127FEE" w:rsidRPr="00B47243" w:rsidRDefault="00881306" w:rsidP="009867C6">
            <w:pPr>
              <w:pStyle w:val="Sinespaciado"/>
              <w:rPr>
                <w:rFonts w:ascii="Soberana Sans" w:hAnsi="Soberana Sans" w:cs="Arial"/>
                <w:sz w:val="20"/>
                <w:szCs w:val="20"/>
              </w:rPr>
            </w:pPr>
            <w:r>
              <w:rPr>
                <w:rFonts w:ascii="Soberana Sans" w:hAnsi="Soberana Sans" w:cs="Arial"/>
                <w:sz w:val="20"/>
                <w:szCs w:val="20"/>
              </w:rPr>
              <w:t xml:space="preserve">Identificación </w:t>
            </w:r>
            <w:r w:rsidRPr="00881306">
              <w:rPr>
                <w:rFonts w:ascii="Soberana Sans" w:hAnsi="Soberana Sans" w:cs="Arial"/>
                <w:sz w:val="20"/>
                <w:szCs w:val="20"/>
              </w:rPr>
              <w:t>del servicio</w:t>
            </w:r>
          </w:p>
        </w:tc>
        <w:tc>
          <w:tcPr>
            <w:tcW w:w="992" w:type="dxa"/>
            <w:vAlign w:val="center"/>
          </w:tcPr>
          <w:p w:rsidR="00127FEE" w:rsidRPr="00B47243" w:rsidRDefault="00945E1D" w:rsidP="009867C6">
            <w:pPr>
              <w:pStyle w:val="Sinespaciado"/>
              <w:jc w:val="center"/>
              <w:rPr>
                <w:rFonts w:ascii="Soberana Sans" w:hAnsi="Soberana Sans"/>
              </w:rPr>
            </w:pPr>
            <w:r>
              <w:rPr>
                <w:rFonts w:ascii="Soberana Sans" w:hAnsi="Soberana Sans"/>
              </w:rPr>
              <w:t>4</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II.2</w:t>
            </w:r>
          </w:p>
        </w:tc>
        <w:tc>
          <w:tcPr>
            <w:tcW w:w="8398" w:type="dxa"/>
            <w:vAlign w:val="center"/>
          </w:tcPr>
          <w:p w:rsidR="00127FEE" w:rsidRPr="00B47243" w:rsidRDefault="00127FEE" w:rsidP="009867C6">
            <w:pPr>
              <w:pStyle w:val="Sinespaciado"/>
              <w:rPr>
                <w:rFonts w:ascii="Soberana Sans" w:hAnsi="Soberana Sans" w:cs="Arial"/>
                <w:sz w:val="20"/>
                <w:szCs w:val="20"/>
              </w:rPr>
            </w:pPr>
            <w:r w:rsidRPr="00B47243">
              <w:rPr>
                <w:rFonts w:ascii="Soberana Sans" w:hAnsi="Soberana Sans" w:cs="Arial"/>
                <w:sz w:val="20"/>
                <w:szCs w:val="20"/>
              </w:rPr>
              <w:t>Determin</w:t>
            </w:r>
            <w:r w:rsidR="00881306">
              <w:rPr>
                <w:rFonts w:ascii="Soberana Sans" w:hAnsi="Soberana Sans" w:cs="Arial"/>
                <w:sz w:val="20"/>
                <w:szCs w:val="20"/>
              </w:rPr>
              <w:t>ación de asignación de partidas</w:t>
            </w:r>
          </w:p>
        </w:tc>
        <w:tc>
          <w:tcPr>
            <w:tcW w:w="992" w:type="dxa"/>
            <w:vAlign w:val="center"/>
          </w:tcPr>
          <w:p w:rsidR="00127FEE" w:rsidRPr="00B47243" w:rsidRDefault="003C62EB" w:rsidP="009867C6">
            <w:pPr>
              <w:pStyle w:val="Sinespaciado"/>
              <w:jc w:val="center"/>
              <w:rPr>
                <w:rFonts w:ascii="Soberana Sans" w:hAnsi="Soberana Sans"/>
              </w:rPr>
            </w:pPr>
            <w:r>
              <w:rPr>
                <w:rFonts w:ascii="Soberana Sans" w:hAnsi="Soberana Sans"/>
              </w:rPr>
              <w:t>4</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II.3</w:t>
            </w:r>
          </w:p>
        </w:tc>
        <w:tc>
          <w:tcPr>
            <w:tcW w:w="8398" w:type="dxa"/>
            <w:vAlign w:val="center"/>
          </w:tcPr>
          <w:p w:rsidR="00127FEE" w:rsidRPr="00B47243" w:rsidRDefault="00881306" w:rsidP="009867C6">
            <w:pPr>
              <w:pStyle w:val="Sinespaciado"/>
              <w:rPr>
                <w:rFonts w:ascii="Soberana Sans" w:hAnsi="Soberana Sans" w:cs="Arial"/>
                <w:sz w:val="20"/>
                <w:szCs w:val="20"/>
              </w:rPr>
            </w:pPr>
            <w:r>
              <w:rPr>
                <w:rFonts w:ascii="Soberana Sans" w:hAnsi="Soberana Sans" w:cs="Arial"/>
                <w:sz w:val="20"/>
                <w:szCs w:val="20"/>
              </w:rPr>
              <w:t>Precio máximo de referencia</w:t>
            </w:r>
          </w:p>
        </w:tc>
        <w:tc>
          <w:tcPr>
            <w:tcW w:w="992" w:type="dxa"/>
            <w:vAlign w:val="center"/>
          </w:tcPr>
          <w:p w:rsidR="00127FEE" w:rsidRPr="00B47243" w:rsidRDefault="003C62EB" w:rsidP="009867C6">
            <w:pPr>
              <w:pStyle w:val="Sinespaciado"/>
              <w:jc w:val="center"/>
              <w:rPr>
                <w:rFonts w:ascii="Soberana Sans" w:hAnsi="Soberana Sans"/>
              </w:rPr>
            </w:pPr>
            <w:r>
              <w:rPr>
                <w:rFonts w:ascii="Soberana Sans" w:hAnsi="Soberana Sans"/>
              </w:rPr>
              <w:t>4</w:t>
            </w:r>
          </w:p>
        </w:tc>
      </w:tr>
      <w:tr w:rsidR="00127FEE" w:rsidRPr="00B47243" w:rsidTr="009867C6">
        <w:trPr>
          <w:trHeight w:val="284"/>
        </w:trPr>
        <w:tc>
          <w:tcPr>
            <w:tcW w:w="817" w:type="dxa"/>
            <w:vAlign w:val="center"/>
          </w:tcPr>
          <w:p w:rsidR="00127FEE" w:rsidRPr="00B47243" w:rsidRDefault="00127FEE" w:rsidP="009867C6">
            <w:pPr>
              <w:pStyle w:val="Sinespaciado"/>
              <w:jc w:val="center"/>
              <w:rPr>
                <w:rFonts w:ascii="Soberana Sans" w:hAnsi="Soberana Sans" w:cs="Arial"/>
                <w:b/>
                <w:sz w:val="20"/>
                <w:szCs w:val="20"/>
              </w:rPr>
            </w:pPr>
            <w:r w:rsidRPr="00B47243">
              <w:rPr>
                <w:rFonts w:ascii="Soberana Sans" w:hAnsi="Soberana Sans" w:cs="Arial"/>
                <w:b/>
                <w:sz w:val="20"/>
                <w:szCs w:val="20"/>
              </w:rPr>
              <w:t>II.4</w:t>
            </w:r>
          </w:p>
        </w:tc>
        <w:tc>
          <w:tcPr>
            <w:tcW w:w="8398" w:type="dxa"/>
            <w:vAlign w:val="center"/>
          </w:tcPr>
          <w:p w:rsidR="00127FEE" w:rsidRPr="00B47243" w:rsidRDefault="00C142F5" w:rsidP="009867C6">
            <w:pPr>
              <w:pStyle w:val="Sinespaciado"/>
              <w:rPr>
                <w:rFonts w:ascii="Soberana Sans" w:hAnsi="Soberana Sans" w:cs="Arial"/>
                <w:sz w:val="20"/>
                <w:szCs w:val="20"/>
              </w:rPr>
            </w:pPr>
            <w:r w:rsidRPr="00B47243">
              <w:rPr>
                <w:rFonts w:ascii="Soberana Sans" w:hAnsi="Soberana Sans" w:cs="Arial"/>
                <w:sz w:val="20"/>
                <w:szCs w:val="20"/>
              </w:rPr>
              <w:t xml:space="preserve">Normas con las que deberán cumplir </w:t>
            </w:r>
            <w:r w:rsidR="00EB34B9" w:rsidRPr="00EB34B9">
              <w:rPr>
                <w:rFonts w:ascii="Soberana Sans" w:hAnsi="Soberana Sans" w:cs="Arial"/>
                <w:sz w:val="20"/>
                <w:szCs w:val="20"/>
              </w:rPr>
              <w:t>el servicio</w:t>
            </w:r>
          </w:p>
        </w:tc>
        <w:tc>
          <w:tcPr>
            <w:tcW w:w="992" w:type="dxa"/>
            <w:vAlign w:val="center"/>
          </w:tcPr>
          <w:p w:rsidR="00127FEE" w:rsidRPr="00B47243" w:rsidRDefault="003C62EB" w:rsidP="009867C6">
            <w:pPr>
              <w:pStyle w:val="Sinespaciado"/>
              <w:jc w:val="center"/>
              <w:rPr>
                <w:rFonts w:ascii="Soberana Sans" w:hAnsi="Soberana Sans"/>
              </w:rPr>
            </w:pPr>
            <w:r>
              <w:rPr>
                <w:rFonts w:ascii="Soberana Sans" w:hAnsi="Soberana Sans"/>
              </w:rPr>
              <w:t>4</w:t>
            </w:r>
          </w:p>
        </w:tc>
      </w:tr>
      <w:tr w:rsidR="0069312C" w:rsidRPr="00B47243" w:rsidTr="009867C6">
        <w:trPr>
          <w:trHeight w:val="284"/>
        </w:trPr>
        <w:tc>
          <w:tcPr>
            <w:tcW w:w="817" w:type="dxa"/>
            <w:vAlign w:val="center"/>
          </w:tcPr>
          <w:p w:rsidR="0069312C" w:rsidRPr="00B47243" w:rsidRDefault="0069312C" w:rsidP="009867C6">
            <w:pPr>
              <w:pStyle w:val="Sinespaciado"/>
              <w:jc w:val="center"/>
              <w:rPr>
                <w:rFonts w:ascii="Soberana Sans" w:hAnsi="Soberana Sans" w:cs="Arial"/>
                <w:b/>
                <w:sz w:val="20"/>
                <w:szCs w:val="20"/>
              </w:rPr>
            </w:pPr>
            <w:r w:rsidRPr="00B47243">
              <w:rPr>
                <w:rFonts w:ascii="Soberana Sans" w:hAnsi="Soberana Sans" w:cs="Arial"/>
                <w:b/>
                <w:sz w:val="20"/>
                <w:szCs w:val="20"/>
              </w:rPr>
              <w:t>II.5</w:t>
            </w:r>
          </w:p>
        </w:tc>
        <w:tc>
          <w:tcPr>
            <w:tcW w:w="8398" w:type="dxa"/>
            <w:vAlign w:val="center"/>
          </w:tcPr>
          <w:p w:rsidR="0069312C" w:rsidRPr="00B47243" w:rsidRDefault="0069312C" w:rsidP="009867C6">
            <w:pPr>
              <w:pStyle w:val="Sinespaciado"/>
              <w:rPr>
                <w:rFonts w:ascii="Soberana Sans" w:hAnsi="Soberana Sans" w:cs="Arial"/>
                <w:sz w:val="20"/>
                <w:szCs w:val="20"/>
              </w:rPr>
            </w:pPr>
            <w:r w:rsidRPr="00B47243">
              <w:rPr>
                <w:rFonts w:ascii="Soberana Sans" w:hAnsi="Soberana Sans" w:cs="Arial"/>
                <w:sz w:val="20"/>
                <w:szCs w:val="20"/>
              </w:rPr>
              <w:t>Pruebas de verificación de c</w:t>
            </w:r>
            <w:r w:rsidR="00881306">
              <w:rPr>
                <w:rFonts w:ascii="Soberana Sans" w:hAnsi="Soberana Sans" w:cs="Arial"/>
                <w:sz w:val="20"/>
                <w:szCs w:val="20"/>
              </w:rPr>
              <w:t>umplimiento de especificaciones</w:t>
            </w:r>
          </w:p>
        </w:tc>
        <w:tc>
          <w:tcPr>
            <w:tcW w:w="992" w:type="dxa"/>
            <w:vAlign w:val="center"/>
          </w:tcPr>
          <w:p w:rsidR="0069312C" w:rsidRPr="00B47243" w:rsidRDefault="003C62EB" w:rsidP="009867C6">
            <w:pPr>
              <w:pStyle w:val="Sinespaciado"/>
              <w:jc w:val="center"/>
              <w:rPr>
                <w:rFonts w:ascii="Soberana Sans" w:hAnsi="Soberana Sans"/>
              </w:rPr>
            </w:pPr>
            <w:r>
              <w:rPr>
                <w:rFonts w:ascii="Soberana Sans" w:hAnsi="Soberana Sans"/>
              </w:rPr>
              <w:t>5</w:t>
            </w:r>
          </w:p>
        </w:tc>
      </w:tr>
      <w:tr w:rsidR="0069312C" w:rsidRPr="00B47243" w:rsidTr="009867C6">
        <w:trPr>
          <w:trHeight w:val="284"/>
        </w:trPr>
        <w:tc>
          <w:tcPr>
            <w:tcW w:w="817" w:type="dxa"/>
            <w:vAlign w:val="center"/>
          </w:tcPr>
          <w:p w:rsidR="0069312C" w:rsidRPr="00B47243" w:rsidRDefault="0069312C" w:rsidP="009867C6">
            <w:pPr>
              <w:pStyle w:val="Sinespaciado"/>
              <w:jc w:val="center"/>
              <w:rPr>
                <w:rFonts w:ascii="Soberana Sans" w:hAnsi="Soberana Sans" w:cs="Arial"/>
                <w:b/>
                <w:sz w:val="20"/>
                <w:szCs w:val="20"/>
              </w:rPr>
            </w:pPr>
            <w:r w:rsidRPr="00B47243">
              <w:rPr>
                <w:rFonts w:ascii="Soberana Sans" w:hAnsi="Soberana Sans" w:cs="Arial"/>
                <w:b/>
                <w:sz w:val="20"/>
                <w:szCs w:val="20"/>
              </w:rPr>
              <w:t>II.6</w:t>
            </w:r>
          </w:p>
        </w:tc>
        <w:tc>
          <w:tcPr>
            <w:tcW w:w="8398" w:type="dxa"/>
            <w:vAlign w:val="center"/>
          </w:tcPr>
          <w:p w:rsidR="0069312C" w:rsidRPr="00B47243" w:rsidRDefault="0069312C" w:rsidP="009867C6">
            <w:pPr>
              <w:pStyle w:val="Sinespaciado"/>
              <w:rPr>
                <w:rFonts w:ascii="Soberana Sans" w:hAnsi="Soberana Sans" w:cs="Arial"/>
                <w:sz w:val="20"/>
                <w:szCs w:val="20"/>
              </w:rPr>
            </w:pPr>
            <w:r w:rsidRPr="00B47243">
              <w:rPr>
                <w:rFonts w:ascii="Soberana Sans" w:hAnsi="Soberana Sans" w:cs="Arial"/>
                <w:sz w:val="20"/>
                <w:szCs w:val="20"/>
              </w:rPr>
              <w:t>Tipo de contrato</w:t>
            </w:r>
          </w:p>
        </w:tc>
        <w:tc>
          <w:tcPr>
            <w:tcW w:w="992" w:type="dxa"/>
            <w:vAlign w:val="center"/>
          </w:tcPr>
          <w:p w:rsidR="0069312C" w:rsidRPr="00B47243" w:rsidRDefault="003C62EB" w:rsidP="009867C6">
            <w:pPr>
              <w:pStyle w:val="Sinespaciado"/>
              <w:jc w:val="center"/>
              <w:rPr>
                <w:rFonts w:ascii="Soberana Sans" w:hAnsi="Soberana Sans"/>
              </w:rPr>
            </w:pPr>
            <w:r>
              <w:rPr>
                <w:rFonts w:ascii="Soberana Sans" w:hAnsi="Soberana Sans"/>
              </w:rPr>
              <w:t>5</w:t>
            </w:r>
          </w:p>
        </w:tc>
      </w:tr>
      <w:tr w:rsidR="0069312C" w:rsidRPr="00B47243" w:rsidTr="009867C6">
        <w:trPr>
          <w:trHeight w:val="284"/>
        </w:trPr>
        <w:tc>
          <w:tcPr>
            <w:tcW w:w="817" w:type="dxa"/>
            <w:vAlign w:val="center"/>
          </w:tcPr>
          <w:p w:rsidR="0069312C" w:rsidRPr="00B47243" w:rsidRDefault="0069312C" w:rsidP="009867C6">
            <w:pPr>
              <w:pStyle w:val="Sinespaciado"/>
              <w:jc w:val="center"/>
              <w:rPr>
                <w:rFonts w:ascii="Soberana Sans" w:hAnsi="Soberana Sans" w:cs="Arial"/>
                <w:b/>
                <w:sz w:val="20"/>
                <w:szCs w:val="20"/>
              </w:rPr>
            </w:pPr>
            <w:r w:rsidRPr="00B47243">
              <w:rPr>
                <w:rFonts w:ascii="Soberana Sans" w:hAnsi="Soberana Sans" w:cs="Arial"/>
                <w:b/>
                <w:sz w:val="20"/>
                <w:szCs w:val="20"/>
              </w:rPr>
              <w:t>II.7</w:t>
            </w:r>
          </w:p>
        </w:tc>
        <w:tc>
          <w:tcPr>
            <w:tcW w:w="8398" w:type="dxa"/>
            <w:vAlign w:val="center"/>
          </w:tcPr>
          <w:p w:rsidR="0069312C" w:rsidRPr="00B47243" w:rsidRDefault="0069312C" w:rsidP="009867C6">
            <w:pPr>
              <w:pStyle w:val="Sinespaciado"/>
              <w:rPr>
                <w:rFonts w:ascii="Soberana Sans" w:hAnsi="Soberana Sans" w:cs="Arial"/>
                <w:sz w:val="20"/>
                <w:szCs w:val="20"/>
              </w:rPr>
            </w:pPr>
            <w:r w:rsidRPr="00B47243">
              <w:rPr>
                <w:rFonts w:ascii="Soberana Sans" w:hAnsi="Soberana Sans" w:cs="Arial"/>
                <w:sz w:val="20"/>
                <w:szCs w:val="20"/>
              </w:rPr>
              <w:t>Modalidad de contratación</w:t>
            </w:r>
          </w:p>
        </w:tc>
        <w:tc>
          <w:tcPr>
            <w:tcW w:w="992" w:type="dxa"/>
            <w:vAlign w:val="center"/>
          </w:tcPr>
          <w:p w:rsidR="0069312C" w:rsidRPr="00B47243" w:rsidRDefault="003C62EB" w:rsidP="009867C6">
            <w:pPr>
              <w:pStyle w:val="Sinespaciado"/>
              <w:jc w:val="center"/>
              <w:rPr>
                <w:rFonts w:ascii="Soberana Sans" w:hAnsi="Soberana Sans"/>
              </w:rPr>
            </w:pPr>
            <w:r>
              <w:rPr>
                <w:rFonts w:ascii="Soberana Sans" w:hAnsi="Soberana Sans"/>
              </w:rPr>
              <w:t>5</w:t>
            </w:r>
          </w:p>
        </w:tc>
      </w:tr>
      <w:tr w:rsidR="0069312C" w:rsidRPr="00B47243" w:rsidTr="009867C6">
        <w:trPr>
          <w:trHeight w:val="284"/>
        </w:trPr>
        <w:tc>
          <w:tcPr>
            <w:tcW w:w="817" w:type="dxa"/>
            <w:vAlign w:val="center"/>
          </w:tcPr>
          <w:p w:rsidR="0069312C" w:rsidRPr="00B47243" w:rsidRDefault="0069312C" w:rsidP="009867C6">
            <w:pPr>
              <w:pStyle w:val="Sinespaciado"/>
              <w:jc w:val="center"/>
              <w:rPr>
                <w:rFonts w:ascii="Soberana Sans" w:hAnsi="Soberana Sans" w:cs="Arial"/>
                <w:b/>
                <w:sz w:val="20"/>
                <w:szCs w:val="20"/>
              </w:rPr>
            </w:pPr>
            <w:r w:rsidRPr="00B47243">
              <w:rPr>
                <w:rFonts w:ascii="Soberana Sans" w:hAnsi="Soberana Sans" w:cs="Arial"/>
                <w:b/>
                <w:sz w:val="20"/>
                <w:szCs w:val="20"/>
              </w:rPr>
              <w:t>II.8</w:t>
            </w:r>
          </w:p>
        </w:tc>
        <w:tc>
          <w:tcPr>
            <w:tcW w:w="8398" w:type="dxa"/>
            <w:vAlign w:val="center"/>
          </w:tcPr>
          <w:p w:rsidR="0069312C" w:rsidRPr="00B47243" w:rsidRDefault="0069312C" w:rsidP="009867C6">
            <w:pPr>
              <w:pStyle w:val="Sinespaciado"/>
              <w:rPr>
                <w:rFonts w:ascii="Soberana Sans" w:hAnsi="Soberana Sans" w:cs="Arial"/>
                <w:sz w:val="20"/>
                <w:szCs w:val="20"/>
              </w:rPr>
            </w:pPr>
            <w:r w:rsidRPr="00B47243">
              <w:rPr>
                <w:rFonts w:ascii="Soberana Sans" w:hAnsi="Soberana Sans" w:cs="Arial"/>
                <w:sz w:val="20"/>
                <w:szCs w:val="20"/>
              </w:rPr>
              <w:t>Forma de adjudicación</w:t>
            </w:r>
          </w:p>
        </w:tc>
        <w:tc>
          <w:tcPr>
            <w:tcW w:w="992" w:type="dxa"/>
            <w:vAlign w:val="center"/>
          </w:tcPr>
          <w:p w:rsidR="0069312C" w:rsidRPr="00B47243" w:rsidRDefault="003C62EB" w:rsidP="009867C6">
            <w:pPr>
              <w:pStyle w:val="Sinespaciado"/>
              <w:jc w:val="center"/>
              <w:rPr>
                <w:rFonts w:ascii="Soberana Sans" w:hAnsi="Soberana Sans"/>
              </w:rPr>
            </w:pPr>
            <w:r>
              <w:rPr>
                <w:rFonts w:ascii="Soberana Sans" w:hAnsi="Soberana Sans"/>
              </w:rPr>
              <w:t>5</w:t>
            </w:r>
          </w:p>
        </w:tc>
      </w:tr>
      <w:tr w:rsidR="0069312C" w:rsidRPr="00B47243" w:rsidTr="009867C6">
        <w:trPr>
          <w:trHeight w:val="187"/>
        </w:trPr>
        <w:tc>
          <w:tcPr>
            <w:tcW w:w="817" w:type="dxa"/>
            <w:vAlign w:val="center"/>
          </w:tcPr>
          <w:p w:rsidR="0069312C" w:rsidRPr="00B47243" w:rsidRDefault="0069312C" w:rsidP="009867C6">
            <w:pPr>
              <w:pStyle w:val="Sinespaciado"/>
              <w:jc w:val="center"/>
              <w:rPr>
                <w:rFonts w:ascii="Soberana Sans" w:hAnsi="Soberana Sans" w:cs="Arial"/>
                <w:b/>
                <w:sz w:val="20"/>
                <w:szCs w:val="20"/>
              </w:rPr>
            </w:pPr>
            <w:r w:rsidRPr="00B47243">
              <w:rPr>
                <w:rFonts w:ascii="Soberana Sans" w:hAnsi="Soberana Sans" w:cs="Arial"/>
                <w:b/>
                <w:sz w:val="20"/>
                <w:szCs w:val="20"/>
              </w:rPr>
              <w:t>II.9</w:t>
            </w:r>
          </w:p>
        </w:tc>
        <w:tc>
          <w:tcPr>
            <w:tcW w:w="8398" w:type="dxa"/>
            <w:vAlign w:val="center"/>
          </w:tcPr>
          <w:p w:rsidR="0069312C" w:rsidRPr="00B47243" w:rsidRDefault="00152A2F" w:rsidP="00545872">
            <w:pPr>
              <w:pStyle w:val="Sinespaciado"/>
              <w:rPr>
                <w:rFonts w:ascii="Soberana Sans" w:hAnsi="Soberana Sans" w:cs="Arial"/>
                <w:sz w:val="20"/>
                <w:szCs w:val="20"/>
              </w:rPr>
            </w:pPr>
            <w:r w:rsidRPr="00B47243">
              <w:rPr>
                <w:rFonts w:ascii="Soberana Sans" w:hAnsi="Soberana Sans" w:cs="Arial"/>
                <w:sz w:val="20"/>
                <w:szCs w:val="20"/>
              </w:rPr>
              <w:t xml:space="preserve">Modelo de </w:t>
            </w:r>
            <w:r w:rsidR="00545872">
              <w:rPr>
                <w:rFonts w:ascii="Soberana Sans" w:hAnsi="Soberana Sans" w:cs="Arial"/>
                <w:sz w:val="20"/>
                <w:szCs w:val="20"/>
              </w:rPr>
              <w:t>contrato</w:t>
            </w:r>
          </w:p>
        </w:tc>
        <w:tc>
          <w:tcPr>
            <w:tcW w:w="992" w:type="dxa"/>
            <w:vAlign w:val="center"/>
          </w:tcPr>
          <w:p w:rsidR="0069312C" w:rsidRPr="00B47243" w:rsidRDefault="003C62EB" w:rsidP="009867C6">
            <w:pPr>
              <w:pStyle w:val="Sinespaciado"/>
              <w:jc w:val="center"/>
              <w:rPr>
                <w:rFonts w:ascii="Soberana Sans" w:hAnsi="Soberana Sans"/>
              </w:rPr>
            </w:pPr>
            <w:r>
              <w:rPr>
                <w:rFonts w:ascii="Soberana Sans" w:hAnsi="Soberana Sans"/>
              </w:rPr>
              <w:t>5</w:t>
            </w:r>
          </w:p>
        </w:tc>
      </w:tr>
      <w:tr w:rsidR="0069312C" w:rsidRPr="00B47243" w:rsidTr="009867C6">
        <w:trPr>
          <w:trHeight w:val="280"/>
        </w:trPr>
        <w:tc>
          <w:tcPr>
            <w:tcW w:w="817" w:type="dxa"/>
            <w:vAlign w:val="center"/>
          </w:tcPr>
          <w:p w:rsidR="0069312C" w:rsidRPr="00B47243" w:rsidRDefault="0069312C" w:rsidP="009867C6">
            <w:pPr>
              <w:pStyle w:val="Sinespaciado"/>
              <w:jc w:val="center"/>
              <w:rPr>
                <w:rFonts w:ascii="Soberana Sans" w:hAnsi="Soberana Sans" w:cs="Arial"/>
                <w:b/>
                <w:sz w:val="20"/>
                <w:szCs w:val="20"/>
              </w:rPr>
            </w:pPr>
            <w:r w:rsidRPr="00B47243">
              <w:rPr>
                <w:rFonts w:ascii="Soberana Sans" w:hAnsi="Soberana Sans" w:cs="Arial"/>
                <w:b/>
                <w:sz w:val="20"/>
                <w:szCs w:val="20"/>
              </w:rPr>
              <w:t>II.10</w:t>
            </w:r>
          </w:p>
        </w:tc>
        <w:tc>
          <w:tcPr>
            <w:tcW w:w="8398" w:type="dxa"/>
            <w:vAlign w:val="center"/>
          </w:tcPr>
          <w:p w:rsidR="0069312C" w:rsidRPr="00B47243" w:rsidRDefault="0069312C" w:rsidP="00651D76">
            <w:pPr>
              <w:pStyle w:val="Sinespaciado"/>
              <w:rPr>
                <w:rFonts w:ascii="Soberana Sans" w:hAnsi="Soberana Sans" w:cs="Arial"/>
                <w:sz w:val="20"/>
                <w:szCs w:val="20"/>
              </w:rPr>
            </w:pPr>
            <w:r w:rsidRPr="00B47243">
              <w:rPr>
                <w:rFonts w:ascii="Soberana Sans" w:hAnsi="Soberana Sans" w:cs="Arial"/>
                <w:sz w:val="20"/>
                <w:szCs w:val="20"/>
              </w:rPr>
              <w:t xml:space="preserve">Documentación requerida para la formalización del </w:t>
            </w:r>
            <w:r w:rsidR="00651D76">
              <w:rPr>
                <w:rFonts w:ascii="Soberana Sans" w:hAnsi="Soberana Sans" w:cs="Arial"/>
                <w:sz w:val="20"/>
                <w:szCs w:val="20"/>
              </w:rPr>
              <w:t>contrato</w:t>
            </w:r>
          </w:p>
        </w:tc>
        <w:tc>
          <w:tcPr>
            <w:tcW w:w="992" w:type="dxa"/>
            <w:vAlign w:val="center"/>
          </w:tcPr>
          <w:p w:rsidR="0069312C" w:rsidRPr="00B47243" w:rsidRDefault="003C62EB" w:rsidP="009867C6">
            <w:pPr>
              <w:pStyle w:val="Sinespaciado"/>
              <w:jc w:val="center"/>
              <w:rPr>
                <w:rFonts w:ascii="Soberana Sans" w:hAnsi="Soberana Sans"/>
              </w:rPr>
            </w:pPr>
            <w:r>
              <w:rPr>
                <w:rFonts w:ascii="Soberana Sans" w:hAnsi="Soberana Sans"/>
              </w:rPr>
              <w:t>5</w:t>
            </w:r>
          </w:p>
        </w:tc>
      </w:tr>
      <w:tr w:rsidR="002D1388" w:rsidRPr="00B47243" w:rsidTr="009867C6">
        <w:trPr>
          <w:trHeight w:val="284"/>
        </w:trPr>
        <w:tc>
          <w:tcPr>
            <w:tcW w:w="817" w:type="dxa"/>
            <w:vAlign w:val="center"/>
          </w:tcPr>
          <w:p w:rsidR="002D1388" w:rsidRPr="00B47243" w:rsidRDefault="002D1388" w:rsidP="009867C6">
            <w:pPr>
              <w:pStyle w:val="Sinespaciado"/>
              <w:jc w:val="center"/>
              <w:rPr>
                <w:rFonts w:ascii="Soberana Sans" w:hAnsi="Soberana Sans" w:cs="Arial"/>
                <w:b/>
                <w:sz w:val="20"/>
                <w:szCs w:val="20"/>
              </w:rPr>
            </w:pPr>
            <w:r w:rsidRPr="00B47243">
              <w:rPr>
                <w:rFonts w:ascii="Soberana Sans" w:hAnsi="Soberana Sans" w:cs="Arial"/>
                <w:b/>
                <w:sz w:val="20"/>
                <w:szCs w:val="20"/>
              </w:rPr>
              <w:t>II.11</w:t>
            </w:r>
          </w:p>
        </w:tc>
        <w:tc>
          <w:tcPr>
            <w:tcW w:w="8398" w:type="dxa"/>
            <w:vAlign w:val="center"/>
          </w:tcPr>
          <w:p w:rsidR="002D1388" w:rsidRPr="00B47243" w:rsidRDefault="002D1388" w:rsidP="009867C6">
            <w:pPr>
              <w:pStyle w:val="Sinespaciado"/>
              <w:rPr>
                <w:rFonts w:ascii="Soberana Sans" w:hAnsi="Soberana Sans" w:cs="Arial"/>
                <w:sz w:val="20"/>
                <w:szCs w:val="20"/>
              </w:rPr>
            </w:pPr>
            <w:r w:rsidRPr="00B47243">
              <w:rPr>
                <w:rFonts w:ascii="Soberana Sans" w:hAnsi="Soberana Sans" w:cs="Arial"/>
                <w:sz w:val="20"/>
                <w:szCs w:val="20"/>
              </w:rPr>
              <w:t xml:space="preserve">Lugar para la entrega de documentos y plazo para la firma del </w:t>
            </w:r>
            <w:r w:rsidR="00651D76">
              <w:rPr>
                <w:rFonts w:ascii="Soberana Sans" w:hAnsi="Soberana Sans" w:cs="Arial"/>
                <w:sz w:val="20"/>
                <w:szCs w:val="20"/>
              </w:rPr>
              <w:t>contrato</w:t>
            </w:r>
          </w:p>
        </w:tc>
        <w:tc>
          <w:tcPr>
            <w:tcW w:w="992" w:type="dxa"/>
            <w:vAlign w:val="center"/>
          </w:tcPr>
          <w:p w:rsidR="002D1388" w:rsidRPr="00B47243" w:rsidRDefault="003C62EB" w:rsidP="009867C6">
            <w:pPr>
              <w:pStyle w:val="Sinespaciado"/>
              <w:jc w:val="center"/>
              <w:rPr>
                <w:rFonts w:ascii="Soberana Sans" w:hAnsi="Soberana Sans"/>
              </w:rPr>
            </w:pPr>
            <w:r>
              <w:rPr>
                <w:rFonts w:ascii="Soberana Sans" w:hAnsi="Soberana Sans"/>
              </w:rPr>
              <w:t>6</w:t>
            </w:r>
          </w:p>
        </w:tc>
      </w:tr>
      <w:tr w:rsidR="002D1388" w:rsidRPr="00B47243" w:rsidTr="009867C6">
        <w:trPr>
          <w:trHeight w:val="284"/>
        </w:trPr>
        <w:tc>
          <w:tcPr>
            <w:tcW w:w="817" w:type="dxa"/>
            <w:vAlign w:val="center"/>
          </w:tcPr>
          <w:p w:rsidR="002D1388" w:rsidRPr="00B47243" w:rsidRDefault="002D1388" w:rsidP="009867C6">
            <w:pPr>
              <w:pStyle w:val="Sinespaciado"/>
              <w:jc w:val="center"/>
              <w:rPr>
                <w:rFonts w:ascii="Soberana Sans" w:hAnsi="Soberana Sans" w:cs="Arial"/>
                <w:b/>
                <w:sz w:val="20"/>
                <w:szCs w:val="20"/>
              </w:rPr>
            </w:pPr>
            <w:r w:rsidRPr="00B47243">
              <w:rPr>
                <w:rFonts w:ascii="Soberana Sans" w:hAnsi="Soberana Sans" w:cs="Arial"/>
                <w:b/>
                <w:sz w:val="20"/>
                <w:szCs w:val="20"/>
              </w:rPr>
              <w:t>II.12</w:t>
            </w:r>
          </w:p>
        </w:tc>
        <w:tc>
          <w:tcPr>
            <w:tcW w:w="8398" w:type="dxa"/>
            <w:vAlign w:val="center"/>
          </w:tcPr>
          <w:p w:rsidR="002D1388" w:rsidRPr="00B47243" w:rsidRDefault="005A2607" w:rsidP="005A2607">
            <w:pPr>
              <w:pStyle w:val="Sinespaciado"/>
              <w:rPr>
                <w:rFonts w:ascii="Soberana Sans" w:hAnsi="Soberana Sans" w:cs="Arial"/>
                <w:sz w:val="20"/>
                <w:szCs w:val="20"/>
              </w:rPr>
            </w:pPr>
            <w:r w:rsidRPr="005A2607">
              <w:rPr>
                <w:rFonts w:ascii="Soberana Sans" w:hAnsi="Soberana Sans" w:cs="Arial"/>
                <w:sz w:val="20"/>
                <w:szCs w:val="20"/>
              </w:rPr>
              <w:t>Horario de para la prestación del servicio</w:t>
            </w:r>
          </w:p>
        </w:tc>
        <w:tc>
          <w:tcPr>
            <w:tcW w:w="992" w:type="dxa"/>
            <w:vAlign w:val="center"/>
          </w:tcPr>
          <w:p w:rsidR="002D1388" w:rsidRPr="00B47243" w:rsidRDefault="003C62EB" w:rsidP="009867C6">
            <w:pPr>
              <w:pStyle w:val="Sinespaciado"/>
              <w:jc w:val="center"/>
              <w:rPr>
                <w:rFonts w:ascii="Soberana Sans" w:hAnsi="Soberana Sans"/>
              </w:rPr>
            </w:pPr>
            <w:r>
              <w:rPr>
                <w:rFonts w:ascii="Soberana Sans" w:hAnsi="Soberana Sans"/>
              </w:rPr>
              <w:t>6</w:t>
            </w:r>
          </w:p>
        </w:tc>
      </w:tr>
      <w:tr w:rsidR="002D1388" w:rsidRPr="00B47243" w:rsidTr="009867C6">
        <w:trPr>
          <w:trHeight w:val="288"/>
        </w:trPr>
        <w:tc>
          <w:tcPr>
            <w:tcW w:w="817" w:type="dxa"/>
            <w:vAlign w:val="center"/>
          </w:tcPr>
          <w:p w:rsidR="002D1388" w:rsidRPr="00B47243" w:rsidRDefault="002D1388" w:rsidP="009867C6">
            <w:pPr>
              <w:pStyle w:val="Sinespaciado"/>
              <w:jc w:val="center"/>
              <w:rPr>
                <w:rFonts w:ascii="Soberana Sans" w:hAnsi="Soberana Sans" w:cs="Arial"/>
                <w:b/>
                <w:sz w:val="20"/>
                <w:szCs w:val="20"/>
              </w:rPr>
            </w:pPr>
            <w:r w:rsidRPr="00B47243">
              <w:rPr>
                <w:rFonts w:ascii="Soberana Sans" w:hAnsi="Soberana Sans" w:cs="Arial"/>
                <w:b/>
                <w:sz w:val="20"/>
                <w:szCs w:val="20"/>
              </w:rPr>
              <w:t>II.13</w:t>
            </w:r>
          </w:p>
        </w:tc>
        <w:tc>
          <w:tcPr>
            <w:tcW w:w="8398" w:type="dxa"/>
            <w:vAlign w:val="center"/>
          </w:tcPr>
          <w:p w:rsidR="002D1388" w:rsidRPr="00B47243" w:rsidRDefault="005A2607" w:rsidP="0097345C">
            <w:pPr>
              <w:pStyle w:val="Sinespaciado"/>
              <w:rPr>
                <w:rFonts w:ascii="Soberana Sans" w:hAnsi="Soberana Sans" w:cs="Arial"/>
                <w:sz w:val="20"/>
                <w:szCs w:val="20"/>
              </w:rPr>
            </w:pPr>
            <w:r w:rsidRPr="005A2607">
              <w:rPr>
                <w:rFonts w:ascii="Soberana Sans" w:hAnsi="Soberana Sans" w:cs="Arial"/>
                <w:sz w:val="20"/>
                <w:szCs w:val="20"/>
              </w:rPr>
              <w:t>Lugar para la prestación de los servicios</w:t>
            </w:r>
          </w:p>
        </w:tc>
        <w:tc>
          <w:tcPr>
            <w:tcW w:w="992" w:type="dxa"/>
            <w:vAlign w:val="center"/>
          </w:tcPr>
          <w:p w:rsidR="002D1388" w:rsidRPr="00B47243" w:rsidRDefault="003C62EB" w:rsidP="009867C6">
            <w:pPr>
              <w:pStyle w:val="Sinespaciado"/>
              <w:jc w:val="center"/>
              <w:rPr>
                <w:rFonts w:ascii="Soberana Sans" w:hAnsi="Soberana Sans"/>
              </w:rPr>
            </w:pPr>
            <w:r>
              <w:rPr>
                <w:rFonts w:ascii="Soberana Sans" w:hAnsi="Soberana Sans"/>
              </w:rPr>
              <w:t>7</w:t>
            </w:r>
          </w:p>
        </w:tc>
      </w:tr>
      <w:tr w:rsidR="009867C6" w:rsidRPr="00B47243" w:rsidTr="009867C6">
        <w:trPr>
          <w:trHeight w:val="26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II.14</w:t>
            </w:r>
          </w:p>
        </w:tc>
        <w:tc>
          <w:tcPr>
            <w:tcW w:w="8398" w:type="dxa"/>
            <w:vAlign w:val="center"/>
          </w:tcPr>
          <w:p w:rsidR="009867C6" w:rsidRPr="00B47243" w:rsidRDefault="005A2607" w:rsidP="00CA6F68">
            <w:pPr>
              <w:pStyle w:val="Sinespaciado"/>
              <w:rPr>
                <w:rFonts w:ascii="Soberana Sans" w:hAnsi="Soberana Sans" w:cs="Arial"/>
                <w:sz w:val="20"/>
                <w:szCs w:val="20"/>
              </w:rPr>
            </w:pPr>
            <w:r w:rsidRPr="005A2607">
              <w:rPr>
                <w:rFonts w:ascii="Soberana Sans" w:hAnsi="Soberana Sans" w:cs="Arial"/>
                <w:sz w:val="20"/>
                <w:szCs w:val="20"/>
              </w:rPr>
              <w:t>Condiciones para la verificación y aceptación de los servicios</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7</w:t>
            </w:r>
          </w:p>
        </w:tc>
      </w:tr>
      <w:tr w:rsidR="009867C6" w:rsidRPr="00B47243" w:rsidTr="009867C6">
        <w:trPr>
          <w:trHeight w:val="296"/>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II.15</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Seguros</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7</w:t>
            </w:r>
          </w:p>
        </w:tc>
      </w:tr>
      <w:tr w:rsidR="009867C6" w:rsidRPr="00B47243" w:rsidTr="009867C6">
        <w:trPr>
          <w:trHeight w:val="27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II.16</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Pago</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7</w:t>
            </w:r>
          </w:p>
        </w:tc>
      </w:tr>
      <w:tr w:rsidR="009867C6" w:rsidRPr="00B47243" w:rsidTr="009867C6">
        <w:trPr>
          <w:trHeight w:val="290"/>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II.17</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Moneda en que se pagará</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7</w:t>
            </w:r>
          </w:p>
        </w:tc>
      </w:tr>
      <w:tr w:rsidR="009867C6" w:rsidRPr="00B47243" w:rsidTr="009867C6">
        <w:trPr>
          <w:trHeight w:val="280"/>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II.18</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Lugar y condiciones de entrega de las facturas</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8</w:t>
            </w:r>
          </w:p>
        </w:tc>
      </w:tr>
      <w:tr w:rsidR="009867C6" w:rsidRPr="00B47243" w:rsidTr="009867C6">
        <w:trPr>
          <w:trHeight w:val="14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II.19</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 xml:space="preserve">Sanción por incumplimiento en la formalización del </w:t>
            </w:r>
            <w:r w:rsidR="00651D76">
              <w:rPr>
                <w:rFonts w:ascii="Soberana Sans" w:hAnsi="Soberana Sans" w:cs="Arial"/>
                <w:sz w:val="20"/>
                <w:szCs w:val="20"/>
              </w:rPr>
              <w:t>contrato</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8</w:t>
            </w:r>
          </w:p>
        </w:tc>
      </w:tr>
      <w:tr w:rsidR="009867C6" w:rsidRPr="00B47243" w:rsidTr="009867C6">
        <w:trPr>
          <w:trHeight w:val="241"/>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II.20</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Impuestos y derechos</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8</w:t>
            </w:r>
          </w:p>
        </w:tc>
      </w:tr>
      <w:tr w:rsidR="009867C6" w:rsidRPr="00B47243" w:rsidTr="009867C6">
        <w:trPr>
          <w:trHeight w:val="29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II.21</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Penas convencionales</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9</w:t>
            </w:r>
          </w:p>
        </w:tc>
      </w:tr>
      <w:tr w:rsidR="009867C6" w:rsidRPr="00B47243" w:rsidTr="009867C6">
        <w:trPr>
          <w:trHeight w:val="296"/>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II.22</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Deductivas</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9</w:t>
            </w:r>
          </w:p>
        </w:tc>
      </w:tr>
      <w:tr w:rsidR="009867C6" w:rsidRPr="00B47243" w:rsidTr="009867C6">
        <w:trPr>
          <w:trHeight w:val="27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II.23</w:t>
            </w:r>
          </w:p>
        </w:tc>
        <w:tc>
          <w:tcPr>
            <w:tcW w:w="8398" w:type="dxa"/>
            <w:vAlign w:val="center"/>
          </w:tcPr>
          <w:p w:rsidR="009867C6" w:rsidRPr="00B47243" w:rsidRDefault="00545872" w:rsidP="00545872">
            <w:pPr>
              <w:pStyle w:val="Sinespaciado"/>
              <w:rPr>
                <w:rFonts w:ascii="Soberana Sans" w:hAnsi="Soberana Sans" w:cs="Arial"/>
                <w:sz w:val="20"/>
                <w:szCs w:val="20"/>
              </w:rPr>
            </w:pPr>
            <w:r>
              <w:rPr>
                <w:rFonts w:ascii="Soberana Sans" w:hAnsi="Soberana Sans" w:cs="Arial"/>
                <w:sz w:val="20"/>
                <w:szCs w:val="20"/>
              </w:rPr>
              <w:t>Garantía del servicio</w:t>
            </w:r>
          </w:p>
        </w:tc>
        <w:tc>
          <w:tcPr>
            <w:tcW w:w="992" w:type="dxa"/>
            <w:vAlign w:val="center"/>
          </w:tcPr>
          <w:p w:rsidR="009867C6" w:rsidRPr="00B47243" w:rsidRDefault="003C62EB" w:rsidP="009867C6">
            <w:pPr>
              <w:pStyle w:val="Sinespaciado"/>
              <w:jc w:val="center"/>
              <w:rPr>
                <w:rFonts w:ascii="Soberana Sans" w:hAnsi="Soberana Sans"/>
              </w:rPr>
            </w:pPr>
            <w:r>
              <w:rPr>
                <w:rFonts w:ascii="Soberana Sans" w:hAnsi="Soberana Sans"/>
              </w:rPr>
              <w:t>10</w:t>
            </w:r>
          </w:p>
        </w:tc>
      </w:tr>
      <w:tr w:rsidR="009867C6" w:rsidRPr="00B47243" w:rsidTr="009867C6">
        <w:trPr>
          <w:trHeight w:val="276"/>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II.24</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Garantía del cumplimiento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11</w:t>
            </w:r>
          </w:p>
        </w:tc>
      </w:tr>
      <w:tr w:rsidR="009867C6" w:rsidRPr="00B47243" w:rsidTr="009867C6">
        <w:trPr>
          <w:trHeight w:val="29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II.25</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Garantía del anticipo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11</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II.26</w:t>
            </w:r>
          </w:p>
        </w:tc>
        <w:tc>
          <w:tcPr>
            <w:tcW w:w="8398" w:type="dxa"/>
            <w:vAlign w:val="center"/>
          </w:tcPr>
          <w:p w:rsidR="009867C6" w:rsidRPr="00B47243" w:rsidRDefault="009867C6" w:rsidP="00545872">
            <w:pPr>
              <w:pStyle w:val="Sinespaciado"/>
              <w:rPr>
                <w:rFonts w:ascii="Soberana Sans" w:hAnsi="Soberana Sans" w:cs="Arial"/>
                <w:sz w:val="20"/>
                <w:szCs w:val="20"/>
              </w:rPr>
            </w:pPr>
            <w:r w:rsidRPr="00B47243">
              <w:rPr>
                <w:rFonts w:ascii="Soberana Sans" w:hAnsi="Soberana Sans" w:cs="Arial"/>
                <w:sz w:val="20"/>
                <w:szCs w:val="20"/>
              </w:rPr>
              <w:t xml:space="preserve">Ejecución de la fianza del cumplimiento del </w:t>
            </w:r>
            <w:r w:rsidR="00545872">
              <w:rPr>
                <w:rFonts w:ascii="Soberana Sans" w:hAnsi="Soberana Sans" w:cs="Arial"/>
                <w:sz w:val="20"/>
                <w:szCs w:val="20"/>
              </w:rPr>
              <w:t>contrato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11</w:t>
            </w:r>
          </w:p>
        </w:tc>
      </w:tr>
      <w:tr w:rsidR="009867C6" w:rsidRPr="00B47243" w:rsidTr="009867C6">
        <w:trPr>
          <w:trHeight w:val="288"/>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II.27</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Liberación de la garantía</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11</w:t>
            </w:r>
          </w:p>
        </w:tc>
      </w:tr>
      <w:tr w:rsidR="009867C6" w:rsidRPr="00B47243" w:rsidTr="009867C6">
        <w:trPr>
          <w:trHeight w:val="278"/>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lastRenderedPageBreak/>
              <w:t>II.28</w:t>
            </w:r>
          </w:p>
        </w:tc>
        <w:tc>
          <w:tcPr>
            <w:tcW w:w="8398" w:type="dxa"/>
            <w:vAlign w:val="center"/>
          </w:tcPr>
          <w:p w:rsidR="009867C6" w:rsidRPr="00B47243" w:rsidRDefault="009867C6" w:rsidP="00545872">
            <w:pPr>
              <w:pStyle w:val="Sinespaciado"/>
              <w:rPr>
                <w:rFonts w:ascii="Soberana Sans" w:hAnsi="Soberana Sans" w:cs="Arial"/>
                <w:sz w:val="20"/>
                <w:szCs w:val="20"/>
              </w:rPr>
            </w:pPr>
            <w:r w:rsidRPr="00B47243">
              <w:rPr>
                <w:rFonts w:ascii="Soberana Sans" w:hAnsi="Soberana Sans" w:cs="Arial"/>
                <w:sz w:val="20"/>
                <w:szCs w:val="20"/>
              </w:rPr>
              <w:t xml:space="preserve">Modificaciones al </w:t>
            </w:r>
            <w:r w:rsidR="00545872">
              <w:rPr>
                <w:rFonts w:ascii="Soberana Sans" w:hAnsi="Soberana Sans" w:cs="Arial"/>
                <w:sz w:val="20"/>
                <w:szCs w:val="20"/>
              </w:rPr>
              <w:t>contrato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11</w:t>
            </w:r>
          </w:p>
        </w:tc>
      </w:tr>
      <w:tr w:rsidR="009867C6" w:rsidRPr="00B47243" w:rsidTr="009867C6">
        <w:trPr>
          <w:trHeight w:val="28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II.29</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Modificación de la garantía de cumplimiento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11</w:t>
            </w:r>
          </w:p>
        </w:tc>
      </w:tr>
      <w:tr w:rsidR="009867C6" w:rsidRPr="00B47243" w:rsidTr="009867C6">
        <w:trPr>
          <w:trHeight w:val="27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II.30</w:t>
            </w:r>
          </w:p>
        </w:tc>
        <w:tc>
          <w:tcPr>
            <w:tcW w:w="8398" w:type="dxa"/>
            <w:vAlign w:val="center"/>
          </w:tcPr>
          <w:p w:rsidR="009867C6" w:rsidRPr="00B47243" w:rsidRDefault="009867C6" w:rsidP="00545872">
            <w:pPr>
              <w:pStyle w:val="Sinespaciado"/>
              <w:rPr>
                <w:rFonts w:ascii="Soberana Sans" w:hAnsi="Soberana Sans" w:cs="Arial"/>
                <w:sz w:val="20"/>
                <w:szCs w:val="20"/>
              </w:rPr>
            </w:pPr>
            <w:r w:rsidRPr="00B47243">
              <w:rPr>
                <w:rFonts w:ascii="Soberana Sans" w:hAnsi="Soberana Sans" w:cs="Arial"/>
                <w:sz w:val="20"/>
                <w:szCs w:val="20"/>
              </w:rPr>
              <w:t>Rescisión del</w:t>
            </w:r>
            <w:r w:rsidR="00545872">
              <w:rPr>
                <w:rFonts w:ascii="Soberana Sans" w:hAnsi="Soberana Sans" w:cs="Arial"/>
                <w:sz w:val="20"/>
                <w:szCs w:val="20"/>
              </w:rPr>
              <w:t xml:space="preserve"> contrato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12</w:t>
            </w:r>
          </w:p>
        </w:tc>
      </w:tr>
      <w:tr w:rsidR="009867C6" w:rsidRPr="00B47243" w:rsidTr="009867C6">
        <w:trPr>
          <w:trHeight w:val="16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II.31</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Restricción de cesión de derechos y obligaciones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12</w:t>
            </w:r>
          </w:p>
        </w:tc>
      </w:tr>
      <w:tr w:rsidR="009867C6" w:rsidRPr="00B47243" w:rsidTr="009867C6">
        <w:trPr>
          <w:trHeight w:val="19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II.32</w:t>
            </w:r>
          </w:p>
        </w:tc>
        <w:tc>
          <w:tcPr>
            <w:tcW w:w="8398" w:type="dxa"/>
            <w:vAlign w:val="center"/>
          </w:tcPr>
          <w:p w:rsidR="009867C6" w:rsidRPr="00B47243" w:rsidRDefault="00545872" w:rsidP="00545872">
            <w:pPr>
              <w:pStyle w:val="Sinespaciado"/>
              <w:rPr>
                <w:rFonts w:ascii="Soberana Sans" w:hAnsi="Soberana Sans" w:cs="Arial"/>
                <w:sz w:val="20"/>
                <w:szCs w:val="20"/>
              </w:rPr>
            </w:pPr>
            <w:r>
              <w:rPr>
                <w:rFonts w:ascii="Soberana Sans" w:hAnsi="Soberana Sans" w:cs="Arial"/>
                <w:sz w:val="20"/>
                <w:szCs w:val="20"/>
              </w:rPr>
              <w:t>Terminación anticipada</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13</w:t>
            </w:r>
          </w:p>
        </w:tc>
      </w:tr>
      <w:tr w:rsidR="009867C6" w:rsidRPr="00B47243" w:rsidTr="009867C6">
        <w:trPr>
          <w:trHeight w:val="14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II.33</w:t>
            </w:r>
          </w:p>
        </w:tc>
        <w:tc>
          <w:tcPr>
            <w:tcW w:w="8398" w:type="dxa"/>
            <w:vAlign w:val="center"/>
          </w:tcPr>
          <w:p w:rsidR="009867C6" w:rsidRPr="00B47243" w:rsidRDefault="009867C6" w:rsidP="005A2607">
            <w:pPr>
              <w:pStyle w:val="Sinespaciado"/>
              <w:rPr>
                <w:rFonts w:ascii="Soberana Sans" w:hAnsi="Soberana Sans" w:cs="Arial"/>
                <w:sz w:val="20"/>
                <w:szCs w:val="20"/>
              </w:rPr>
            </w:pPr>
            <w:r w:rsidRPr="00B47243">
              <w:rPr>
                <w:rFonts w:ascii="Soberana Sans" w:hAnsi="Soberana Sans" w:cs="Arial"/>
                <w:sz w:val="20"/>
                <w:szCs w:val="20"/>
              </w:rPr>
              <w:t xml:space="preserve">Suspensión temporal de la </w:t>
            </w:r>
            <w:r w:rsidR="005A2607">
              <w:rPr>
                <w:rFonts w:ascii="Soberana Sans" w:hAnsi="Soberana Sans" w:cs="Arial"/>
                <w:sz w:val="20"/>
                <w:szCs w:val="20"/>
              </w:rPr>
              <w:t>prestación de los servicios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13</w:t>
            </w:r>
          </w:p>
        </w:tc>
      </w:tr>
      <w:tr w:rsidR="009867C6" w:rsidRPr="00B47243" w:rsidTr="009867C6">
        <w:trPr>
          <w:trHeight w:val="14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II.34</w:t>
            </w:r>
          </w:p>
        </w:tc>
        <w:tc>
          <w:tcPr>
            <w:tcW w:w="8398" w:type="dxa"/>
            <w:vAlign w:val="center"/>
          </w:tcPr>
          <w:p w:rsidR="009867C6" w:rsidRPr="00B47243" w:rsidRDefault="005873C8" w:rsidP="00CA6F68">
            <w:pPr>
              <w:pStyle w:val="Sinespaciado"/>
              <w:rPr>
                <w:rFonts w:ascii="Soberana Sans" w:hAnsi="Soberana Sans" w:cs="Arial"/>
                <w:sz w:val="20"/>
                <w:szCs w:val="20"/>
              </w:rPr>
            </w:pPr>
            <w:r w:rsidRPr="005873C8">
              <w:rPr>
                <w:rFonts w:ascii="Soberana Sans" w:hAnsi="Soberana Sans" w:cs="Arial"/>
                <w:sz w:val="20"/>
                <w:szCs w:val="20"/>
              </w:rPr>
              <w:t>Nulidad de los actos, contratos o pedidos y convenios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13</w:t>
            </w:r>
          </w:p>
        </w:tc>
      </w:tr>
      <w:tr w:rsidR="009867C6" w:rsidRPr="00B47243" w:rsidTr="009867C6">
        <w:trPr>
          <w:trHeight w:val="142"/>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II.35</w:t>
            </w:r>
          </w:p>
        </w:tc>
        <w:tc>
          <w:tcPr>
            <w:tcW w:w="8398" w:type="dxa"/>
            <w:vAlign w:val="center"/>
          </w:tcPr>
          <w:p w:rsidR="009867C6" w:rsidRPr="00B47243" w:rsidRDefault="009867C6" w:rsidP="00CA6F68">
            <w:pPr>
              <w:pStyle w:val="Sinespaciado"/>
              <w:rPr>
                <w:rFonts w:ascii="Soberana Sans" w:hAnsi="Soberana Sans" w:cs="Arial"/>
                <w:sz w:val="20"/>
                <w:szCs w:val="20"/>
              </w:rPr>
            </w:pPr>
            <w:r w:rsidRPr="00B47243">
              <w:rPr>
                <w:rFonts w:ascii="Soberana Sans" w:hAnsi="Soberana Sans" w:cs="Arial"/>
                <w:sz w:val="20"/>
                <w:szCs w:val="20"/>
              </w:rPr>
              <w:t>Controversias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13</w:t>
            </w:r>
          </w:p>
        </w:tc>
      </w:tr>
      <w:tr w:rsidR="005A2607" w:rsidRPr="00B47243" w:rsidTr="004C45A0">
        <w:trPr>
          <w:trHeight w:val="329"/>
        </w:trPr>
        <w:tc>
          <w:tcPr>
            <w:tcW w:w="817" w:type="dxa"/>
            <w:vAlign w:val="center"/>
          </w:tcPr>
          <w:p w:rsidR="005A2607" w:rsidRPr="00B47243" w:rsidRDefault="005A2607" w:rsidP="009867C6">
            <w:pPr>
              <w:pStyle w:val="Sinespaciado"/>
              <w:jc w:val="center"/>
              <w:rPr>
                <w:rFonts w:ascii="Soberana Sans" w:hAnsi="Soberana Sans" w:cs="Arial"/>
                <w:b/>
                <w:sz w:val="20"/>
                <w:szCs w:val="20"/>
              </w:rPr>
            </w:pPr>
            <w:r w:rsidRPr="00B47243">
              <w:rPr>
                <w:rFonts w:ascii="Soberana Sans" w:hAnsi="Soberana Sans" w:cs="Arial"/>
                <w:b/>
                <w:sz w:val="20"/>
                <w:szCs w:val="20"/>
              </w:rPr>
              <w:t>III.</w:t>
            </w:r>
          </w:p>
        </w:tc>
        <w:tc>
          <w:tcPr>
            <w:tcW w:w="9390" w:type="dxa"/>
            <w:gridSpan w:val="2"/>
            <w:vAlign w:val="center"/>
          </w:tcPr>
          <w:p w:rsidR="005A2607" w:rsidRPr="00B47243" w:rsidRDefault="005A2607" w:rsidP="009867C6">
            <w:pPr>
              <w:pStyle w:val="Sinespaciado"/>
              <w:rPr>
                <w:rFonts w:ascii="Soberana Sans" w:hAnsi="Soberana Sans" w:cs="Arial"/>
                <w:b/>
                <w:sz w:val="4"/>
                <w:szCs w:val="4"/>
              </w:rPr>
            </w:pPr>
          </w:p>
          <w:p w:rsidR="005A2607" w:rsidRPr="005A2607" w:rsidRDefault="005A2607" w:rsidP="005A2607">
            <w:pPr>
              <w:pStyle w:val="Sinespaciado"/>
              <w:jc w:val="both"/>
              <w:rPr>
                <w:rFonts w:ascii="Soberana Sans" w:hAnsi="Soberana Sans" w:cs="Arial"/>
                <w:b/>
                <w:sz w:val="20"/>
                <w:szCs w:val="20"/>
              </w:rPr>
            </w:pPr>
            <w:r w:rsidRPr="00B47243">
              <w:rPr>
                <w:rFonts w:ascii="Soberana Sans" w:hAnsi="Soberana Sans" w:cs="Arial"/>
                <w:b/>
                <w:sz w:val="20"/>
                <w:szCs w:val="20"/>
              </w:rPr>
              <w:t>FORMA Y TERMINOS QUE REGIRAN LOS DIVE</w:t>
            </w:r>
            <w:r>
              <w:rPr>
                <w:rFonts w:ascii="Soberana Sans" w:hAnsi="Soberana Sans" w:cs="Arial"/>
                <w:b/>
                <w:sz w:val="20"/>
                <w:szCs w:val="20"/>
              </w:rPr>
              <w:t xml:space="preserve">RSOS ACTOS DEL PROCEDIMIENTO </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Reducción del plazo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13</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III.2</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Calendario de eventos</w:t>
            </w:r>
          </w:p>
        </w:tc>
        <w:tc>
          <w:tcPr>
            <w:tcW w:w="992" w:type="dxa"/>
            <w:vAlign w:val="center"/>
          </w:tcPr>
          <w:p w:rsidR="009867C6" w:rsidRPr="00B47243" w:rsidRDefault="005873C8" w:rsidP="006516C9">
            <w:pPr>
              <w:pStyle w:val="Sinespaciado"/>
              <w:jc w:val="center"/>
              <w:rPr>
                <w:rFonts w:ascii="Soberana Sans" w:hAnsi="Soberana Sans"/>
              </w:rPr>
            </w:pPr>
            <w:r>
              <w:rPr>
                <w:rFonts w:ascii="Soberana Sans" w:hAnsi="Soberana Sans"/>
              </w:rPr>
              <w:t>14</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III.3</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Difusión de la Convocatoria</w:t>
            </w:r>
          </w:p>
        </w:tc>
        <w:tc>
          <w:tcPr>
            <w:tcW w:w="992" w:type="dxa"/>
            <w:vAlign w:val="center"/>
          </w:tcPr>
          <w:p w:rsidR="009867C6" w:rsidRPr="00B47243" w:rsidRDefault="005873C8" w:rsidP="006516C9">
            <w:pPr>
              <w:pStyle w:val="Sinespaciado"/>
              <w:jc w:val="center"/>
              <w:rPr>
                <w:rFonts w:ascii="Soberana Sans" w:hAnsi="Soberana Sans"/>
              </w:rPr>
            </w:pPr>
            <w:r>
              <w:rPr>
                <w:rFonts w:ascii="Soberana Sans" w:hAnsi="Soberana Sans"/>
              </w:rPr>
              <w:t>14</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III.4</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Prohibición de retirar las prop</w:t>
            </w:r>
            <w:r w:rsidR="00881306">
              <w:rPr>
                <w:rFonts w:ascii="Soberana Sans" w:hAnsi="Soberana Sans" w:cs="Arial"/>
                <w:sz w:val="20"/>
                <w:szCs w:val="20"/>
              </w:rPr>
              <w:t>osiciones o dejarlas sin efecto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14</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III.5</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Proposiciones conjuntas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14</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III.6</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Proposiciones que se pueden presentar</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15</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III.7</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Documentaci</w:t>
            </w:r>
            <w:r w:rsidR="00881306">
              <w:rPr>
                <w:rFonts w:ascii="Soberana Sans" w:hAnsi="Soberana Sans" w:cs="Arial"/>
                <w:sz w:val="20"/>
                <w:szCs w:val="20"/>
              </w:rPr>
              <w:t>ón distinta a las proposiciones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15</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III.8</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Revisión de la documentación distinta a las proposiciones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15</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III.9</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Acreditación de existencia legal y personalidad jurídica</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15</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III.10</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Rubrica de las proposiciones</w:t>
            </w:r>
          </w:p>
        </w:tc>
        <w:tc>
          <w:tcPr>
            <w:tcW w:w="992" w:type="dxa"/>
            <w:vAlign w:val="center"/>
          </w:tcPr>
          <w:p w:rsidR="009867C6" w:rsidRPr="00B47243" w:rsidRDefault="005873C8" w:rsidP="006516C9">
            <w:pPr>
              <w:pStyle w:val="Sinespaciado"/>
              <w:jc w:val="center"/>
              <w:rPr>
                <w:rFonts w:ascii="Soberana Sans" w:hAnsi="Soberana Sans"/>
              </w:rPr>
            </w:pPr>
            <w:r>
              <w:rPr>
                <w:rFonts w:ascii="Soberana Sans" w:hAnsi="Soberana Sans"/>
              </w:rPr>
              <w:t>15</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III.11</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Visita a las instalaciones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15</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III.12</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Junta de aclaraciones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15</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III.13</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Presentación de muestras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18</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III.14</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Acto de presentación y apertura de proposiciones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18</w:t>
            </w:r>
          </w:p>
        </w:tc>
      </w:tr>
      <w:tr w:rsidR="009867C6" w:rsidRPr="00B47243" w:rsidTr="009867C6">
        <w:trPr>
          <w:trHeight w:val="198"/>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III.15</w:t>
            </w:r>
          </w:p>
        </w:tc>
        <w:tc>
          <w:tcPr>
            <w:tcW w:w="8398" w:type="dxa"/>
            <w:vAlign w:val="center"/>
          </w:tcPr>
          <w:p w:rsidR="009867C6" w:rsidRPr="00B47243" w:rsidRDefault="009867C6" w:rsidP="002F706E">
            <w:pPr>
              <w:pStyle w:val="Sinespaciado"/>
              <w:rPr>
                <w:rFonts w:ascii="Soberana Sans" w:hAnsi="Soberana Sans" w:cs="Arial"/>
                <w:sz w:val="20"/>
                <w:szCs w:val="20"/>
              </w:rPr>
            </w:pPr>
            <w:r w:rsidRPr="00B47243">
              <w:rPr>
                <w:rFonts w:ascii="Soberana Sans" w:hAnsi="Soberana Sans" w:cs="Arial"/>
                <w:sz w:val="20"/>
                <w:szCs w:val="20"/>
              </w:rPr>
              <w:t xml:space="preserve">Suspensión del procedimiento </w:t>
            </w:r>
          </w:p>
        </w:tc>
        <w:tc>
          <w:tcPr>
            <w:tcW w:w="992" w:type="dxa"/>
            <w:vAlign w:val="center"/>
          </w:tcPr>
          <w:p w:rsidR="009867C6" w:rsidRPr="00B47243" w:rsidRDefault="005873C8" w:rsidP="006516C9">
            <w:pPr>
              <w:pStyle w:val="Sinespaciado"/>
              <w:jc w:val="center"/>
              <w:rPr>
                <w:rFonts w:ascii="Soberana Sans" w:hAnsi="Soberana Sans"/>
              </w:rPr>
            </w:pPr>
            <w:r>
              <w:rPr>
                <w:rFonts w:ascii="Soberana Sans" w:hAnsi="Soberana Sans"/>
              </w:rPr>
              <w:t>19</w:t>
            </w:r>
          </w:p>
        </w:tc>
      </w:tr>
      <w:tr w:rsidR="009867C6" w:rsidRPr="00B47243" w:rsidTr="009867C6">
        <w:trPr>
          <w:trHeight w:val="198"/>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III.16</w:t>
            </w:r>
          </w:p>
        </w:tc>
        <w:tc>
          <w:tcPr>
            <w:tcW w:w="8398" w:type="dxa"/>
            <w:vAlign w:val="center"/>
          </w:tcPr>
          <w:p w:rsidR="009867C6" w:rsidRPr="00B47243" w:rsidRDefault="009867C6" w:rsidP="005873C8">
            <w:pPr>
              <w:pStyle w:val="Sinespaciado"/>
              <w:rPr>
                <w:rFonts w:ascii="Soberana Sans" w:hAnsi="Soberana Sans" w:cs="Arial"/>
                <w:sz w:val="20"/>
                <w:szCs w:val="20"/>
              </w:rPr>
            </w:pPr>
            <w:r w:rsidRPr="00B47243">
              <w:rPr>
                <w:rFonts w:ascii="Soberana Sans" w:hAnsi="Soberana Sans" w:cs="Arial"/>
                <w:sz w:val="20"/>
                <w:szCs w:val="20"/>
              </w:rPr>
              <w:t xml:space="preserve">Cancelación del procedimiento </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19</w:t>
            </w:r>
          </w:p>
        </w:tc>
      </w:tr>
      <w:tr w:rsidR="009867C6" w:rsidRPr="00B47243" w:rsidTr="009867C6">
        <w:trPr>
          <w:trHeight w:val="198"/>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III.17</w:t>
            </w:r>
          </w:p>
        </w:tc>
        <w:tc>
          <w:tcPr>
            <w:tcW w:w="8398" w:type="dxa"/>
            <w:vAlign w:val="center"/>
          </w:tcPr>
          <w:p w:rsidR="009867C6" w:rsidRPr="00B47243" w:rsidRDefault="009867C6" w:rsidP="002F706E">
            <w:pPr>
              <w:pStyle w:val="Sinespaciado"/>
              <w:rPr>
                <w:rFonts w:ascii="Soberana Sans" w:hAnsi="Soberana Sans" w:cs="Arial"/>
                <w:sz w:val="20"/>
                <w:szCs w:val="20"/>
              </w:rPr>
            </w:pPr>
            <w:r w:rsidRPr="00B47243">
              <w:rPr>
                <w:rFonts w:ascii="Soberana Sans" w:hAnsi="Soberana Sans" w:cs="Arial"/>
                <w:sz w:val="20"/>
                <w:szCs w:val="20"/>
              </w:rPr>
              <w:t>Declaración del procedimiento desierto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19</w:t>
            </w:r>
          </w:p>
        </w:tc>
      </w:tr>
      <w:tr w:rsidR="009867C6" w:rsidRPr="00B47243" w:rsidTr="009867C6">
        <w:trPr>
          <w:trHeight w:val="198"/>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III.18</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Acto de Fallo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19</w:t>
            </w:r>
          </w:p>
        </w:tc>
      </w:tr>
      <w:tr w:rsidR="003970B8" w:rsidRPr="00B47243" w:rsidTr="004C45A0">
        <w:trPr>
          <w:trHeight w:val="198"/>
        </w:trPr>
        <w:tc>
          <w:tcPr>
            <w:tcW w:w="817" w:type="dxa"/>
            <w:vAlign w:val="center"/>
          </w:tcPr>
          <w:p w:rsidR="003970B8" w:rsidRPr="00B47243" w:rsidRDefault="003970B8" w:rsidP="009867C6">
            <w:pPr>
              <w:pStyle w:val="Sinespaciado"/>
              <w:jc w:val="center"/>
              <w:rPr>
                <w:rFonts w:ascii="Soberana Sans" w:hAnsi="Soberana Sans" w:cs="Arial"/>
                <w:b/>
                <w:sz w:val="20"/>
                <w:szCs w:val="20"/>
              </w:rPr>
            </w:pPr>
            <w:r w:rsidRPr="00B47243">
              <w:rPr>
                <w:rFonts w:ascii="Soberana Sans" w:hAnsi="Soberana Sans" w:cs="Arial"/>
                <w:b/>
                <w:sz w:val="20"/>
                <w:szCs w:val="20"/>
              </w:rPr>
              <w:t>IV.</w:t>
            </w:r>
          </w:p>
        </w:tc>
        <w:tc>
          <w:tcPr>
            <w:tcW w:w="9390" w:type="dxa"/>
            <w:gridSpan w:val="2"/>
            <w:vAlign w:val="center"/>
          </w:tcPr>
          <w:p w:rsidR="003970B8" w:rsidRPr="00B47243" w:rsidRDefault="003970B8" w:rsidP="003970B8">
            <w:pPr>
              <w:pStyle w:val="Sinespaciado"/>
              <w:rPr>
                <w:rFonts w:ascii="Soberana Sans" w:hAnsi="Soberana Sans"/>
              </w:rPr>
            </w:pPr>
            <w:r w:rsidRPr="00B47243">
              <w:rPr>
                <w:rFonts w:ascii="Soberana Sans" w:hAnsi="Soberana Sans" w:cs="Arial"/>
                <w:b/>
                <w:sz w:val="20"/>
                <w:szCs w:val="20"/>
              </w:rPr>
              <w:t>REQUISITOS QUE LOS LICITANTES DEBEN CUMPLIR</w:t>
            </w:r>
          </w:p>
        </w:tc>
      </w:tr>
      <w:tr w:rsidR="009867C6" w:rsidRPr="00B47243" w:rsidTr="009867C6">
        <w:trPr>
          <w:trHeight w:val="198"/>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IV.1</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Presentación, fo</w:t>
            </w:r>
            <w:r w:rsidR="00881306">
              <w:rPr>
                <w:rFonts w:ascii="Soberana Sans" w:hAnsi="Soberana Sans" w:cs="Arial"/>
                <w:sz w:val="20"/>
                <w:szCs w:val="20"/>
              </w:rPr>
              <w:t>rmato y firma de la proposición</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20</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IV.2</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Condición de los precios</w:t>
            </w:r>
          </w:p>
        </w:tc>
        <w:tc>
          <w:tcPr>
            <w:tcW w:w="992" w:type="dxa"/>
            <w:vAlign w:val="center"/>
          </w:tcPr>
          <w:p w:rsidR="006516C9" w:rsidRPr="00B47243" w:rsidRDefault="005873C8" w:rsidP="006516C9">
            <w:pPr>
              <w:pStyle w:val="Sinespaciado"/>
              <w:jc w:val="center"/>
              <w:rPr>
                <w:rFonts w:ascii="Soberana Sans" w:hAnsi="Soberana Sans"/>
              </w:rPr>
            </w:pPr>
            <w:r>
              <w:rPr>
                <w:rFonts w:ascii="Soberana Sans" w:hAnsi="Soberana Sans"/>
              </w:rPr>
              <w:t>21</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IV.3</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 xml:space="preserve">Moneda en </w:t>
            </w:r>
            <w:r w:rsidR="00881306">
              <w:rPr>
                <w:rFonts w:ascii="Soberana Sans" w:hAnsi="Soberana Sans" w:cs="Arial"/>
                <w:sz w:val="20"/>
                <w:szCs w:val="20"/>
              </w:rPr>
              <w:t>que se expresará la proposición</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21</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IV.4</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Mo</w:t>
            </w:r>
            <w:r w:rsidR="00881306">
              <w:rPr>
                <w:rFonts w:ascii="Soberana Sans" w:hAnsi="Soberana Sans" w:cs="Arial"/>
                <w:sz w:val="20"/>
                <w:szCs w:val="20"/>
              </w:rPr>
              <w:t>dificación de las proposiciones</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22</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IV.5</w:t>
            </w:r>
          </w:p>
        </w:tc>
        <w:tc>
          <w:tcPr>
            <w:tcW w:w="8398" w:type="dxa"/>
            <w:vAlign w:val="center"/>
          </w:tcPr>
          <w:p w:rsidR="009867C6" w:rsidRPr="00B47243" w:rsidRDefault="009867C6" w:rsidP="009867C6">
            <w:pPr>
              <w:pStyle w:val="Sinespaciado"/>
              <w:rPr>
                <w:rFonts w:ascii="Soberana Sans" w:hAnsi="Soberana Sans" w:cs="Arial"/>
                <w:sz w:val="20"/>
                <w:szCs w:val="20"/>
              </w:rPr>
            </w:pPr>
            <w:r w:rsidRPr="00B47243">
              <w:rPr>
                <w:rFonts w:ascii="Soberana Sans" w:hAnsi="Soberana Sans" w:cs="Arial"/>
                <w:sz w:val="20"/>
                <w:szCs w:val="20"/>
              </w:rPr>
              <w:t>Period</w:t>
            </w:r>
            <w:r w:rsidR="00881306">
              <w:rPr>
                <w:rFonts w:ascii="Soberana Sans" w:hAnsi="Soberana Sans" w:cs="Arial"/>
                <w:sz w:val="20"/>
                <w:szCs w:val="20"/>
              </w:rPr>
              <w:t>o de vigencia de la proposición</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22</w:t>
            </w:r>
          </w:p>
        </w:tc>
      </w:tr>
      <w:tr w:rsidR="009867C6" w:rsidRPr="00B47243" w:rsidTr="009867C6">
        <w:trPr>
          <w:trHeight w:val="284"/>
        </w:trPr>
        <w:tc>
          <w:tcPr>
            <w:tcW w:w="817" w:type="dxa"/>
            <w:vAlign w:val="center"/>
          </w:tcPr>
          <w:p w:rsidR="009867C6" w:rsidRPr="00B47243" w:rsidRDefault="009867C6" w:rsidP="009867C6">
            <w:pPr>
              <w:pStyle w:val="Sinespaciado"/>
              <w:jc w:val="center"/>
              <w:rPr>
                <w:rFonts w:ascii="Soberana Sans" w:hAnsi="Soberana Sans" w:cs="Arial"/>
                <w:b/>
                <w:sz w:val="20"/>
                <w:szCs w:val="20"/>
              </w:rPr>
            </w:pPr>
            <w:r w:rsidRPr="00B47243">
              <w:rPr>
                <w:rFonts w:ascii="Soberana Sans" w:hAnsi="Soberana Sans" w:cs="Arial"/>
                <w:b/>
                <w:sz w:val="20"/>
                <w:szCs w:val="20"/>
              </w:rPr>
              <w:t>IV.6</w:t>
            </w:r>
          </w:p>
        </w:tc>
        <w:tc>
          <w:tcPr>
            <w:tcW w:w="8398" w:type="dxa"/>
            <w:vAlign w:val="center"/>
          </w:tcPr>
          <w:p w:rsidR="009867C6"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Comunicación y relación con el Hospital Regional de alta Especialidad de Ixta</w:t>
            </w:r>
            <w:r>
              <w:rPr>
                <w:rFonts w:ascii="Soberana Sans" w:hAnsi="Soberana Sans" w:cs="Arial"/>
                <w:sz w:val="20"/>
                <w:szCs w:val="20"/>
              </w:rPr>
              <w:t>paluca durante el procedimiento</w:t>
            </w:r>
          </w:p>
        </w:tc>
        <w:tc>
          <w:tcPr>
            <w:tcW w:w="992" w:type="dxa"/>
            <w:vAlign w:val="center"/>
          </w:tcPr>
          <w:p w:rsidR="009867C6" w:rsidRPr="00B47243" w:rsidRDefault="005873C8" w:rsidP="009867C6">
            <w:pPr>
              <w:pStyle w:val="Sinespaciado"/>
              <w:jc w:val="center"/>
              <w:rPr>
                <w:rFonts w:ascii="Soberana Sans" w:hAnsi="Soberana Sans"/>
              </w:rPr>
            </w:pPr>
            <w:r>
              <w:rPr>
                <w:rFonts w:ascii="Soberana Sans" w:hAnsi="Soberana Sans"/>
              </w:rPr>
              <w:t>22</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IV.7</w:t>
            </w:r>
          </w:p>
        </w:tc>
        <w:tc>
          <w:tcPr>
            <w:tcW w:w="8398" w:type="dxa"/>
            <w:vAlign w:val="center"/>
          </w:tcPr>
          <w:p w:rsidR="008B5335" w:rsidRPr="00B47243" w:rsidRDefault="008B5335" w:rsidP="00F10FEF">
            <w:pPr>
              <w:pStyle w:val="Sinespaciado"/>
              <w:rPr>
                <w:rFonts w:ascii="Soberana Sans" w:hAnsi="Soberana Sans" w:cs="Arial"/>
                <w:sz w:val="20"/>
                <w:szCs w:val="20"/>
              </w:rPr>
            </w:pPr>
            <w:r w:rsidRPr="00B47243">
              <w:rPr>
                <w:rFonts w:ascii="Soberana Sans" w:hAnsi="Soberana Sans" w:cs="Arial"/>
                <w:sz w:val="20"/>
                <w:szCs w:val="20"/>
              </w:rPr>
              <w:t>Utilización de los documentos e información de esta Convocatoria</w:t>
            </w:r>
          </w:p>
        </w:tc>
        <w:tc>
          <w:tcPr>
            <w:tcW w:w="992" w:type="dxa"/>
            <w:vAlign w:val="center"/>
          </w:tcPr>
          <w:p w:rsidR="008B5335" w:rsidRPr="00B47243" w:rsidRDefault="005873C8" w:rsidP="009867C6">
            <w:pPr>
              <w:pStyle w:val="Sinespaciado"/>
              <w:jc w:val="center"/>
              <w:rPr>
                <w:rFonts w:ascii="Soberana Sans" w:hAnsi="Soberana Sans"/>
              </w:rPr>
            </w:pPr>
            <w:r>
              <w:rPr>
                <w:rFonts w:ascii="Soberana Sans" w:hAnsi="Soberana Sans"/>
              </w:rPr>
              <w:t>22</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IV.8</w:t>
            </w:r>
          </w:p>
        </w:tc>
        <w:tc>
          <w:tcPr>
            <w:tcW w:w="8398" w:type="dxa"/>
            <w:vAlign w:val="center"/>
          </w:tcPr>
          <w:p w:rsidR="008B5335" w:rsidRPr="00B47243" w:rsidRDefault="008B5335" w:rsidP="00F10FEF">
            <w:pPr>
              <w:pStyle w:val="Sinespaciado"/>
              <w:rPr>
                <w:rFonts w:ascii="Soberana Sans" w:hAnsi="Soberana Sans" w:cs="Arial"/>
                <w:sz w:val="20"/>
                <w:szCs w:val="20"/>
              </w:rPr>
            </w:pPr>
            <w:r w:rsidRPr="00B47243">
              <w:rPr>
                <w:rFonts w:ascii="Soberana Sans" w:hAnsi="Soberana Sans" w:cs="Arial"/>
                <w:sz w:val="20"/>
                <w:szCs w:val="20"/>
              </w:rPr>
              <w:t>Derechos de propiedad industrial, derechos de au</w:t>
            </w:r>
            <w:r w:rsidR="00881306">
              <w:rPr>
                <w:rFonts w:ascii="Soberana Sans" w:hAnsi="Soberana Sans" w:cs="Arial"/>
                <w:sz w:val="20"/>
                <w:szCs w:val="20"/>
              </w:rPr>
              <w:t>tor u otros derechos exclusivos</w:t>
            </w:r>
          </w:p>
        </w:tc>
        <w:tc>
          <w:tcPr>
            <w:tcW w:w="992" w:type="dxa"/>
            <w:vAlign w:val="center"/>
          </w:tcPr>
          <w:p w:rsidR="008B5335" w:rsidRPr="00B47243" w:rsidRDefault="005873C8" w:rsidP="009867C6">
            <w:pPr>
              <w:pStyle w:val="Sinespaciado"/>
              <w:jc w:val="center"/>
              <w:rPr>
                <w:rFonts w:ascii="Soberana Sans" w:hAnsi="Soberana Sans"/>
              </w:rPr>
            </w:pPr>
            <w:r>
              <w:rPr>
                <w:rFonts w:ascii="Soberana Sans" w:hAnsi="Soberana Sans"/>
              </w:rPr>
              <w:t>23</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IV.9</w:t>
            </w:r>
          </w:p>
        </w:tc>
        <w:tc>
          <w:tcPr>
            <w:tcW w:w="8398" w:type="dxa"/>
            <w:vAlign w:val="center"/>
          </w:tcPr>
          <w:p w:rsidR="008B5335" w:rsidRPr="00B47243" w:rsidRDefault="008B5335" w:rsidP="00F10FEF">
            <w:pPr>
              <w:pStyle w:val="Sinespaciado"/>
              <w:rPr>
                <w:rFonts w:ascii="Soberana Sans" w:hAnsi="Soberana Sans" w:cs="Arial"/>
                <w:sz w:val="20"/>
                <w:szCs w:val="20"/>
              </w:rPr>
            </w:pPr>
            <w:r w:rsidRPr="00B47243">
              <w:rPr>
                <w:rFonts w:ascii="Soberana Sans" w:hAnsi="Soberana Sans" w:cs="Arial"/>
                <w:sz w:val="20"/>
                <w:szCs w:val="20"/>
              </w:rPr>
              <w:t>Causas de des</w:t>
            </w:r>
            <w:r w:rsidR="00881306">
              <w:rPr>
                <w:rFonts w:ascii="Soberana Sans" w:hAnsi="Soberana Sans" w:cs="Arial"/>
                <w:sz w:val="20"/>
                <w:szCs w:val="20"/>
              </w:rPr>
              <w:t>echamiento de las proposiciones</w:t>
            </w:r>
          </w:p>
        </w:tc>
        <w:tc>
          <w:tcPr>
            <w:tcW w:w="992" w:type="dxa"/>
            <w:vAlign w:val="center"/>
          </w:tcPr>
          <w:p w:rsidR="008B5335" w:rsidRPr="00B47243" w:rsidRDefault="005873C8" w:rsidP="009867C6">
            <w:pPr>
              <w:pStyle w:val="Sinespaciado"/>
              <w:jc w:val="center"/>
              <w:rPr>
                <w:rFonts w:ascii="Soberana Sans" w:hAnsi="Soberana Sans"/>
              </w:rPr>
            </w:pPr>
            <w:r>
              <w:rPr>
                <w:rFonts w:ascii="Soberana Sans" w:hAnsi="Soberana Sans"/>
              </w:rPr>
              <w:t>23</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w:t>
            </w:r>
          </w:p>
        </w:tc>
        <w:tc>
          <w:tcPr>
            <w:tcW w:w="8398" w:type="dxa"/>
            <w:vAlign w:val="center"/>
          </w:tcPr>
          <w:p w:rsidR="008B5335" w:rsidRPr="00B47243" w:rsidRDefault="008B5335" w:rsidP="009867C6">
            <w:pPr>
              <w:pStyle w:val="Sinespaciado"/>
              <w:rPr>
                <w:rFonts w:ascii="Soberana Sans" w:hAnsi="Soberana Sans" w:cs="Arial"/>
                <w:b/>
                <w:sz w:val="20"/>
                <w:szCs w:val="20"/>
              </w:rPr>
            </w:pPr>
            <w:r w:rsidRPr="00B47243">
              <w:rPr>
                <w:rFonts w:ascii="Soberana Sans" w:hAnsi="Soberana Sans" w:cs="Arial"/>
                <w:b/>
                <w:sz w:val="20"/>
                <w:szCs w:val="20"/>
              </w:rPr>
              <w:t>CRITERIOS PARA LA EVALUACIÓN Y ADJUDICACIÓN DE LAS PROPOSICIONES</w:t>
            </w:r>
          </w:p>
        </w:tc>
        <w:tc>
          <w:tcPr>
            <w:tcW w:w="992" w:type="dxa"/>
            <w:vAlign w:val="center"/>
          </w:tcPr>
          <w:p w:rsidR="008B5335" w:rsidRPr="00B47243" w:rsidRDefault="008B5335" w:rsidP="009867C6">
            <w:pPr>
              <w:pStyle w:val="Sinespaciado"/>
              <w:jc w:val="center"/>
              <w:rPr>
                <w:rFonts w:ascii="Soberana Sans" w:hAnsi="Soberana Sans"/>
              </w:rPr>
            </w:pP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V.1</w:t>
            </w:r>
          </w:p>
        </w:tc>
        <w:tc>
          <w:tcPr>
            <w:tcW w:w="8398" w:type="dxa"/>
            <w:vAlign w:val="center"/>
          </w:tcPr>
          <w:p w:rsidR="008B5335" w:rsidRPr="00B47243" w:rsidRDefault="00881306" w:rsidP="009867C6">
            <w:pPr>
              <w:pStyle w:val="Sinespaciado"/>
              <w:rPr>
                <w:rFonts w:ascii="Soberana Sans" w:hAnsi="Soberana Sans" w:cs="Arial"/>
                <w:sz w:val="20"/>
                <w:szCs w:val="20"/>
              </w:rPr>
            </w:pPr>
            <w:r>
              <w:rPr>
                <w:rFonts w:ascii="Soberana Sans" w:hAnsi="Soberana Sans" w:cs="Arial"/>
                <w:sz w:val="20"/>
                <w:szCs w:val="20"/>
              </w:rPr>
              <w:t>Criterios para la evaluación</w:t>
            </w:r>
          </w:p>
        </w:tc>
        <w:tc>
          <w:tcPr>
            <w:tcW w:w="992" w:type="dxa"/>
            <w:vAlign w:val="center"/>
          </w:tcPr>
          <w:p w:rsidR="008B5335" w:rsidRPr="00B47243" w:rsidRDefault="005873C8" w:rsidP="009867C6">
            <w:pPr>
              <w:pStyle w:val="Sinespaciado"/>
              <w:jc w:val="center"/>
              <w:rPr>
                <w:rFonts w:ascii="Soberana Sans" w:hAnsi="Soberana Sans"/>
              </w:rPr>
            </w:pPr>
            <w:r>
              <w:rPr>
                <w:rFonts w:ascii="Soberana Sans" w:hAnsi="Soberana Sans"/>
              </w:rPr>
              <w:t>24</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lastRenderedPageBreak/>
              <w:t>V.2</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Forma de evaluación</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27</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V.3</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Errores aritméticos</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27</w:t>
            </w:r>
          </w:p>
        </w:tc>
      </w:tr>
      <w:tr w:rsidR="008B5335" w:rsidRPr="00B47243" w:rsidTr="009867C6">
        <w:trPr>
          <w:trHeight w:val="226"/>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V.4</w:t>
            </w:r>
          </w:p>
        </w:tc>
        <w:tc>
          <w:tcPr>
            <w:tcW w:w="8398" w:type="dxa"/>
            <w:vAlign w:val="center"/>
          </w:tcPr>
          <w:p w:rsidR="008B5335" w:rsidRPr="00B47243" w:rsidRDefault="00881306" w:rsidP="009867C6">
            <w:pPr>
              <w:pStyle w:val="Sinespaciado"/>
              <w:rPr>
                <w:rFonts w:ascii="Soberana Sans" w:hAnsi="Soberana Sans" w:cs="Arial"/>
                <w:sz w:val="20"/>
                <w:szCs w:val="20"/>
              </w:rPr>
            </w:pPr>
            <w:r>
              <w:rPr>
                <w:rFonts w:ascii="Soberana Sans" w:hAnsi="Soberana Sans" w:cs="Arial"/>
                <w:sz w:val="20"/>
                <w:szCs w:val="20"/>
              </w:rPr>
              <w:t>Criterios para la adjudicación</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27</w:t>
            </w:r>
          </w:p>
        </w:tc>
      </w:tr>
      <w:tr w:rsidR="003970B8" w:rsidRPr="00B47243" w:rsidTr="004C45A0">
        <w:trPr>
          <w:trHeight w:val="250"/>
        </w:trPr>
        <w:tc>
          <w:tcPr>
            <w:tcW w:w="817" w:type="dxa"/>
            <w:vAlign w:val="center"/>
          </w:tcPr>
          <w:p w:rsidR="003970B8" w:rsidRPr="00B47243" w:rsidRDefault="003970B8" w:rsidP="009867C6">
            <w:pPr>
              <w:pStyle w:val="Sinespaciado"/>
              <w:jc w:val="center"/>
              <w:rPr>
                <w:rFonts w:ascii="Soberana Sans" w:hAnsi="Soberana Sans" w:cs="Arial"/>
                <w:b/>
                <w:sz w:val="20"/>
                <w:szCs w:val="20"/>
              </w:rPr>
            </w:pPr>
            <w:r w:rsidRPr="00B47243">
              <w:rPr>
                <w:rFonts w:ascii="Soberana Sans" w:hAnsi="Soberana Sans" w:cs="Arial"/>
                <w:b/>
                <w:sz w:val="20"/>
                <w:szCs w:val="20"/>
              </w:rPr>
              <w:t>VI.</w:t>
            </w:r>
          </w:p>
        </w:tc>
        <w:tc>
          <w:tcPr>
            <w:tcW w:w="9390" w:type="dxa"/>
            <w:gridSpan w:val="2"/>
            <w:vAlign w:val="center"/>
          </w:tcPr>
          <w:p w:rsidR="003970B8" w:rsidRPr="00B47243" w:rsidRDefault="003970B8" w:rsidP="003970B8">
            <w:pPr>
              <w:pStyle w:val="Sinespaciado"/>
              <w:rPr>
                <w:rFonts w:ascii="Soberana Sans" w:hAnsi="Soberana Sans"/>
              </w:rPr>
            </w:pPr>
            <w:r w:rsidRPr="00B47243">
              <w:rPr>
                <w:rFonts w:ascii="Soberana Sans" w:hAnsi="Soberana Sans" w:cs="Arial"/>
                <w:b/>
                <w:sz w:val="20"/>
                <w:szCs w:val="20"/>
              </w:rPr>
              <w:t>DOCUMENTOS Y DATOS QUE DEBEN PRESENTAR LOS LICITANTES</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VI.1</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Documentación distinta a la proposición</w:t>
            </w:r>
          </w:p>
        </w:tc>
        <w:tc>
          <w:tcPr>
            <w:tcW w:w="992" w:type="dxa"/>
            <w:vAlign w:val="center"/>
          </w:tcPr>
          <w:p w:rsidR="008B5335" w:rsidRPr="00B47243" w:rsidRDefault="00D37B57" w:rsidP="00042D18">
            <w:pPr>
              <w:pStyle w:val="Sinespaciado"/>
              <w:jc w:val="center"/>
              <w:rPr>
                <w:rFonts w:ascii="Soberana Sans" w:hAnsi="Soberana Sans"/>
              </w:rPr>
            </w:pPr>
            <w:r>
              <w:rPr>
                <w:rFonts w:ascii="Soberana Sans" w:hAnsi="Soberana Sans"/>
              </w:rPr>
              <w:t>28</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VI.2</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Documentación que integra la propuesta técnica</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29</w:t>
            </w:r>
          </w:p>
        </w:tc>
      </w:tr>
      <w:tr w:rsidR="008B5335" w:rsidRPr="00B47243" w:rsidTr="009867C6">
        <w:trPr>
          <w:trHeight w:val="284"/>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VI.3</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Documentación que integra la propuesta económica</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34</w:t>
            </w:r>
          </w:p>
        </w:tc>
      </w:tr>
      <w:tr w:rsidR="008B5335" w:rsidRPr="00B47243" w:rsidTr="009867C6">
        <w:trPr>
          <w:trHeight w:val="292"/>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VII.</w:t>
            </w:r>
          </w:p>
        </w:tc>
        <w:tc>
          <w:tcPr>
            <w:tcW w:w="8398" w:type="dxa"/>
            <w:vAlign w:val="center"/>
          </w:tcPr>
          <w:p w:rsidR="008B5335" w:rsidRPr="00B47243" w:rsidRDefault="008B5335" w:rsidP="009867C6">
            <w:pPr>
              <w:pStyle w:val="Sinespaciado"/>
              <w:rPr>
                <w:rFonts w:ascii="Soberana Sans" w:hAnsi="Soberana Sans" w:cs="Arial"/>
                <w:b/>
                <w:sz w:val="20"/>
                <w:szCs w:val="20"/>
              </w:rPr>
            </w:pPr>
            <w:r w:rsidRPr="00B47243">
              <w:rPr>
                <w:rFonts w:ascii="Soberana Sans" w:hAnsi="Soberana Sans" w:cs="Arial"/>
                <w:b/>
                <w:sz w:val="20"/>
                <w:szCs w:val="20"/>
              </w:rPr>
              <w:t>INCONFORMIDADES</w:t>
            </w:r>
          </w:p>
        </w:tc>
        <w:tc>
          <w:tcPr>
            <w:tcW w:w="992" w:type="dxa"/>
            <w:vAlign w:val="center"/>
          </w:tcPr>
          <w:p w:rsidR="008B5335" w:rsidRPr="00B47243" w:rsidRDefault="008B5335" w:rsidP="009867C6">
            <w:pPr>
              <w:pStyle w:val="Sinespaciado"/>
              <w:jc w:val="center"/>
              <w:rPr>
                <w:rFonts w:ascii="Soberana Sans" w:hAnsi="Soberana Sans"/>
              </w:rPr>
            </w:pPr>
          </w:p>
        </w:tc>
      </w:tr>
      <w:tr w:rsidR="008B5335" w:rsidRPr="00B47243" w:rsidTr="009867C6">
        <w:trPr>
          <w:trHeight w:val="95"/>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VII.1</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Actos que podrán inconformarse</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35</w:t>
            </w:r>
          </w:p>
        </w:tc>
      </w:tr>
      <w:tr w:rsidR="008B5335" w:rsidRPr="00B47243" w:rsidTr="009867C6">
        <w:trPr>
          <w:trHeight w:val="166"/>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VII.2</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Lugar para presentar inconformidades</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35</w:t>
            </w:r>
          </w:p>
        </w:tc>
      </w:tr>
      <w:tr w:rsidR="008B5335" w:rsidRPr="00B47243" w:rsidTr="009867C6">
        <w:trPr>
          <w:trHeight w:val="270"/>
        </w:trPr>
        <w:tc>
          <w:tcPr>
            <w:tcW w:w="817" w:type="dxa"/>
            <w:vAlign w:val="center"/>
          </w:tcPr>
          <w:p w:rsidR="008B5335" w:rsidRPr="00B47243" w:rsidRDefault="008B5335" w:rsidP="009867C6">
            <w:pPr>
              <w:pStyle w:val="Sinespaciado"/>
              <w:jc w:val="center"/>
              <w:rPr>
                <w:rFonts w:ascii="Soberana Sans" w:hAnsi="Soberana Sans" w:cs="Arial"/>
                <w:b/>
                <w:sz w:val="20"/>
                <w:szCs w:val="20"/>
              </w:rPr>
            </w:pPr>
            <w:r w:rsidRPr="00B47243">
              <w:rPr>
                <w:rFonts w:ascii="Soberana Sans" w:hAnsi="Soberana Sans" w:cs="Arial"/>
                <w:b/>
                <w:sz w:val="20"/>
                <w:szCs w:val="20"/>
              </w:rPr>
              <w:t>VII.3</w:t>
            </w:r>
          </w:p>
        </w:tc>
        <w:tc>
          <w:tcPr>
            <w:tcW w:w="8398" w:type="dxa"/>
            <w:vAlign w:val="center"/>
          </w:tcPr>
          <w:p w:rsidR="008B5335" w:rsidRPr="00B47243" w:rsidRDefault="008B5335" w:rsidP="009867C6">
            <w:pPr>
              <w:pStyle w:val="Sinespaciado"/>
              <w:rPr>
                <w:rFonts w:ascii="Soberana Sans" w:hAnsi="Soberana Sans" w:cs="Arial"/>
                <w:sz w:val="20"/>
                <w:szCs w:val="20"/>
              </w:rPr>
            </w:pPr>
            <w:r w:rsidRPr="00B47243">
              <w:rPr>
                <w:rFonts w:ascii="Soberana Sans" w:hAnsi="Soberana Sans" w:cs="Arial"/>
                <w:sz w:val="20"/>
                <w:szCs w:val="20"/>
              </w:rPr>
              <w:t>Controversias</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35</w:t>
            </w:r>
          </w:p>
        </w:tc>
      </w:tr>
      <w:tr w:rsidR="008B5335" w:rsidRPr="00B47243" w:rsidTr="009867C6">
        <w:trPr>
          <w:trHeight w:val="270"/>
        </w:trPr>
        <w:tc>
          <w:tcPr>
            <w:tcW w:w="817" w:type="dxa"/>
            <w:vAlign w:val="center"/>
          </w:tcPr>
          <w:p w:rsidR="008B5335" w:rsidRPr="00B47243" w:rsidRDefault="008B5335" w:rsidP="009867C6">
            <w:pPr>
              <w:autoSpaceDE w:val="0"/>
              <w:autoSpaceDN w:val="0"/>
              <w:adjustRightInd w:val="0"/>
              <w:spacing w:after="0" w:line="260" w:lineRule="exact"/>
              <w:ind w:left="142" w:right="23"/>
              <w:contextualSpacing/>
              <w:jc w:val="center"/>
              <w:rPr>
                <w:rFonts w:ascii="Soberana Sans" w:hAnsi="Soberana Sans" w:cs="Arial"/>
                <w:b/>
                <w:bCs/>
                <w:sz w:val="20"/>
                <w:szCs w:val="20"/>
                <w:lang w:eastAsia="es-MX"/>
              </w:rPr>
            </w:pPr>
            <w:r w:rsidRPr="00B47243">
              <w:rPr>
                <w:rFonts w:ascii="Soberana Sans" w:hAnsi="Soberana Sans" w:cs="Arial"/>
                <w:b/>
                <w:bCs/>
                <w:sz w:val="20"/>
                <w:szCs w:val="20"/>
                <w:lang w:eastAsia="es-MX"/>
              </w:rPr>
              <w:t>VIII.</w:t>
            </w:r>
          </w:p>
        </w:tc>
        <w:tc>
          <w:tcPr>
            <w:tcW w:w="8398" w:type="dxa"/>
            <w:vAlign w:val="center"/>
          </w:tcPr>
          <w:p w:rsidR="008B5335" w:rsidRPr="00B47243" w:rsidRDefault="008B5335" w:rsidP="009867C6">
            <w:pPr>
              <w:tabs>
                <w:tab w:val="left" w:pos="426"/>
              </w:tabs>
              <w:spacing w:after="0" w:line="260" w:lineRule="exact"/>
              <w:rPr>
                <w:rFonts w:ascii="Soberana Sans" w:hAnsi="Soberana Sans" w:cs="Arial"/>
                <w:b/>
                <w:sz w:val="20"/>
                <w:szCs w:val="20"/>
              </w:rPr>
            </w:pPr>
            <w:r w:rsidRPr="00B47243">
              <w:rPr>
                <w:rFonts w:ascii="Soberana Sans" w:hAnsi="Soberana Sans" w:cs="Arial"/>
                <w:b/>
                <w:sz w:val="20"/>
                <w:szCs w:val="20"/>
                <w:lang w:eastAsia="es-MX"/>
              </w:rPr>
              <w:t>FORMATOS QUE FACILITAN Y AGILIZAN LA PRESENTACIÓN Y</w:t>
            </w:r>
            <w:r w:rsidR="00881306">
              <w:rPr>
                <w:rFonts w:ascii="Soberana Sans" w:hAnsi="Soberana Sans" w:cs="Arial"/>
                <w:b/>
                <w:sz w:val="20"/>
                <w:szCs w:val="20"/>
                <w:lang w:eastAsia="es-MX"/>
              </w:rPr>
              <w:t xml:space="preserve"> RECEPCIÓN DE LAS PROPOSICIONES</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36</w:t>
            </w:r>
          </w:p>
        </w:tc>
      </w:tr>
      <w:tr w:rsidR="008B5335" w:rsidRPr="00B47243" w:rsidTr="009867C6">
        <w:trPr>
          <w:trHeight w:val="270"/>
        </w:trPr>
        <w:tc>
          <w:tcPr>
            <w:tcW w:w="817" w:type="dxa"/>
            <w:vAlign w:val="center"/>
          </w:tcPr>
          <w:p w:rsidR="008B5335" w:rsidRPr="00B47243" w:rsidRDefault="008B5335" w:rsidP="009867C6">
            <w:pPr>
              <w:autoSpaceDE w:val="0"/>
              <w:autoSpaceDN w:val="0"/>
              <w:adjustRightInd w:val="0"/>
              <w:spacing w:after="0" w:line="260" w:lineRule="exact"/>
              <w:ind w:left="142" w:right="23"/>
              <w:contextualSpacing/>
              <w:jc w:val="center"/>
              <w:rPr>
                <w:rFonts w:ascii="Soberana Sans" w:hAnsi="Soberana Sans" w:cs="Arial"/>
                <w:b/>
                <w:bCs/>
                <w:sz w:val="20"/>
                <w:szCs w:val="20"/>
                <w:lang w:eastAsia="es-MX"/>
              </w:rPr>
            </w:pPr>
          </w:p>
        </w:tc>
        <w:tc>
          <w:tcPr>
            <w:tcW w:w="8398" w:type="dxa"/>
            <w:vAlign w:val="center"/>
          </w:tcPr>
          <w:p w:rsidR="008B5335" w:rsidRPr="00B47243" w:rsidRDefault="008B5335" w:rsidP="009867C6">
            <w:pPr>
              <w:tabs>
                <w:tab w:val="left" w:pos="426"/>
              </w:tabs>
              <w:spacing w:after="0" w:line="260" w:lineRule="exact"/>
              <w:rPr>
                <w:rFonts w:ascii="Soberana Sans" w:hAnsi="Soberana Sans" w:cs="Arial"/>
                <w:b/>
                <w:sz w:val="20"/>
                <w:szCs w:val="20"/>
                <w:lang w:eastAsia="es-MX"/>
              </w:rPr>
            </w:pPr>
            <w:r w:rsidRPr="00B47243">
              <w:rPr>
                <w:rFonts w:ascii="Soberana Sans" w:hAnsi="Soberana Sans" w:cs="Arial"/>
                <w:b/>
                <w:sz w:val="20"/>
                <w:szCs w:val="20"/>
                <w:lang w:eastAsia="es-MX"/>
              </w:rPr>
              <w:t>ANEXO TÉCNICO</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37</w:t>
            </w:r>
          </w:p>
        </w:tc>
      </w:tr>
      <w:tr w:rsidR="008B5335" w:rsidRPr="00B47243" w:rsidTr="009867C6">
        <w:trPr>
          <w:trHeight w:val="271"/>
        </w:trPr>
        <w:tc>
          <w:tcPr>
            <w:tcW w:w="817" w:type="dxa"/>
            <w:vAlign w:val="center"/>
          </w:tcPr>
          <w:p w:rsidR="008B5335" w:rsidRPr="00B47243" w:rsidRDefault="008B5335" w:rsidP="009867C6">
            <w:pPr>
              <w:autoSpaceDE w:val="0"/>
              <w:autoSpaceDN w:val="0"/>
              <w:adjustRightInd w:val="0"/>
              <w:spacing w:after="0" w:line="260" w:lineRule="exact"/>
              <w:ind w:left="142" w:right="23"/>
              <w:contextualSpacing/>
              <w:jc w:val="center"/>
              <w:rPr>
                <w:rFonts w:ascii="Soberana Sans" w:hAnsi="Soberana Sans" w:cs="Arial"/>
                <w:b/>
                <w:bCs/>
                <w:sz w:val="20"/>
                <w:szCs w:val="20"/>
                <w:lang w:eastAsia="es-MX"/>
              </w:rPr>
            </w:pPr>
          </w:p>
        </w:tc>
        <w:tc>
          <w:tcPr>
            <w:tcW w:w="8398" w:type="dxa"/>
            <w:vAlign w:val="center"/>
          </w:tcPr>
          <w:p w:rsidR="008B5335" w:rsidRPr="00B47243" w:rsidRDefault="008B5335" w:rsidP="009867C6">
            <w:pPr>
              <w:tabs>
                <w:tab w:val="left" w:pos="426"/>
              </w:tabs>
              <w:spacing w:after="0" w:line="260" w:lineRule="exact"/>
              <w:rPr>
                <w:rFonts w:ascii="Soberana Sans" w:hAnsi="Soberana Sans" w:cs="Arial"/>
                <w:b/>
                <w:sz w:val="20"/>
                <w:szCs w:val="20"/>
                <w:lang w:eastAsia="es-MX"/>
              </w:rPr>
            </w:pPr>
            <w:r w:rsidRPr="00B47243">
              <w:rPr>
                <w:rFonts w:ascii="Soberana Sans" w:hAnsi="Soberana Sans" w:cs="Arial"/>
                <w:b/>
                <w:sz w:val="20"/>
                <w:szCs w:val="20"/>
                <w:lang w:eastAsia="es-MX"/>
              </w:rPr>
              <w:t>FORMATOS</w:t>
            </w:r>
          </w:p>
        </w:tc>
        <w:tc>
          <w:tcPr>
            <w:tcW w:w="992" w:type="dxa"/>
            <w:vAlign w:val="center"/>
          </w:tcPr>
          <w:p w:rsidR="008B5335" w:rsidRPr="00B47243" w:rsidRDefault="00D37B57" w:rsidP="009867C6">
            <w:pPr>
              <w:pStyle w:val="Sinespaciado"/>
              <w:jc w:val="center"/>
              <w:rPr>
                <w:rFonts w:ascii="Soberana Sans" w:hAnsi="Soberana Sans"/>
              </w:rPr>
            </w:pPr>
            <w:r>
              <w:rPr>
                <w:rFonts w:ascii="Soberana Sans" w:hAnsi="Soberana Sans"/>
              </w:rPr>
              <w:t>61</w:t>
            </w:r>
          </w:p>
        </w:tc>
      </w:tr>
    </w:tbl>
    <w:p w:rsidR="001E1B34" w:rsidRPr="00B47243" w:rsidRDefault="001E1B34" w:rsidP="00C21AF7">
      <w:pPr>
        <w:spacing w:after="0"/>
        <w:jc w:val="center"/>
        <w:rPr>
          <w:rFonts w:ascii="Soberana Sans" w:hAnsi="Soberana Sans" w:cs="Arial"/>
          <w:b/>
          <w:sz w:val="20"/>
          <w:szCs w:val="20"/>
          <w:lang w:val="es-ES"/>
        </w:rPr>
      </w:pPr>
    </w:p>
    <w:p w:rsidR="001E1B34" w:rsidRPr="00B47243" w:rsidRDefault="001E1B34" w:rsidP="00C21AF7">
      <w:pPr>
        <w:spacing w:after="0"/>
        <w:jc w:val="center"/>
        <w:rPr>
          <w:rFonts w:ascii="Soberana Sans" w:hAnsi="Soberana Sans" w:cs="Arial"/>
          <w:b/>
          <w:sz w:val="20"/>
          <w:szCs w:val="20"/>
          <w:lang w:val="es-ES"/>
        </w:rPr>
        <w:sectPr w:rsidR="001E1B34" w:rsidRPr="00B47243" w:rsidSect="000735F3">
          <w:footerReference w:type="default" r:id="rId12"/>
          <w:headerReference w:type="first" r:id="rId13"/>
          <w:pgSz w:w="12242" w:h="15842" w:code="1"/>
          <w:pgMar w:top="1418" w:right="1418" w:bottom="1418" w:left="1418" w:header="851" w:footer="624" w:gutter="0"/>
          <w:pgNumType w:start="1"/>
          <w:cols w:space="720"/>
          <w:titlePg/>
          <w:docGrid w:linePitch="326"/>
        </w:sectPr>
      </w:pPr>
    </w:p>
    <w:p w:rsidR="00F61191" w:rsidRPr="00B47243" w:rsidRDefault="00F61191" w:rsidP="00C21AF7">
      <w:pPr>
        <w:spacing w:after="0"/>
        <w:jc w:val="center"/>
        <w:rPr>
          <w:rFonts w:ascii="Soberana Sans" w:hAnsi="Soberana Sans" w:cs="Arial"/>
          <w:b/>
          <w:sz w:val="20"/>
          <w:szCs w:val="20"/>
          <w:lang w:val="es-ES"/>
        </w:rPr>
      </w:pPr>
    </w:p>
    <w:p w:rsidR="00C21AF7" w:rsidRPr="00B47243" w:rsidRDefault="00C21AF7" w:rsidP="00C21AF7">
      <w:pPr>
        <w:spacing w:after="0"/>
        <w:jc w:val="center"/>
        <w:rPr>
          <w:rFonts w:ascii="Soberana Sans" w:hAnsi="Soberana Sans" w:cs="Arial"/>
          <w:b/>
          <w:sz w:val="20"/>
          <w:szCs w:val="20"/>
          <w:lang w:val="es-ES"/>
        </w:rPr>
      </w:pPr>
      <w:r w:rsidRPr="00B47243">
        <w:rPr>
          <w:rFonts w:ascii="Soberana Sans" w:hAnsi="Soberana Sans" w:cs="Arial"/>
          <w:b/>
          <w:sz w:val="20"/>
          <w:szCs w:val="20"/>
          <w:lang w:val="es-ES"/>
        </w:rPr>
        <w:t>GLOSARIO</w:t>
      </w:r>
    </w:p>
    <w:tbl>
      <w:tblPr>
        <w:tblW w:w="10490" w:type="dxa"/>
        <w:tblInd w:w="-459" w:type="dxa"/>
        <w:tblLayout w:type="fixed"/>
        <w:tblLook w:val="01E0" w:firstRow="1" w:lastRow="1" w:firstColumn="1" w:lastColumn="1" w:noHBand="0" w:noVBand="0"/>
      </w:tblPr>
      <w:tblGrid>
        <w:gridCol w:w="2127"/>
        <w:gridCol w:w="8363"/>
      </w:tblGrid>
      <w:tr w:rsidR="00AF107C" w:rsidRPr="00B47243" w:rsidTr="00A52C04">
        <w:trPr>
          <w:trHeight w:val="574"/>
        </w:trPr>
        <w:tc>
          <w:tcPr>
            <w:tcW w:w="2127" w:type="dxa"/>
            <w:vAlign w:val="center"/>
          </w:tcPr>
          <w:p w:rsidR="00AF107C" w:rsidRPr="00A52C04" w:rsidRDefault="00AF107C" w:rsidP="00A52C04">
            <w:pPr>
              <w:tabs>
                <w:tab w:val="right" w:leader="hyphen" w:pos="13041"/>
              </w:tabs>
              <w:spacing w:after="0" w:line="240" w:lineRule="auto"/>
              <w:ind w:left="-108" w:right="15"/>
              <w:jc w:val="right"/>
              <w:rPr>
                <w:rFonts w:ascii="Soberana Sans" w:hAnsi="Soberana Sans" w:cs="Arial"/>
                <w:b/>
                <w:sz w:val="18"/>
                <w:szCs w:val="18"/>
              </w:rPr>
            </w:pPr>
            <w:r w:rsidRPr="00A52C04">
              <w:rPr>
                <w:rFonts w:ascii="Soberana Sans" w:hAnsi="Soberana Sans" w:cs="Arial"/>
                <w:b/>
                <w:sz w:val="18"/>
                <w:szCs w:val="18"/>
              </w:rPr>
              <w:t>ÁREA REQUIRENTE:</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bCs/>
                <w:sz w:val="18"/>
                <w:szCs w:val="18"/>
              </w:rPr>
              <w:t>La</w:t>
            </w:r>
            <w:r w:rsidRPr="00A52C04">
              <w:rPr>
                <w:rFonts w:ascii="Soberana Sans" w:hAnsi="Soberana Sans" w:cs="Arial"/>
                <w:b/>
                <w:bCs/>
                <w:sz w:val="18"/>
                <w:szCs w:val="18"/>
              </w:rPr>
              <w:t xml:space="preserve"> </w:t>
            </w:r>
            <w:r w:rsidR="00C83A79" w:rsidRPr="00A52C04">
              <w:rPr>
                <w:rFonts w:ascii="Soberana Sans" w:hAnsi="Soberana Sans" w:cs="Arial"/>
                <w:b/>
                <w:bCs/>
                <w:sz w:val="18"/>
                <w:szCs w:val="18"/>
              </w:rPr>
              <w:t>Dirección Médica</w:t>
            </w:r>
            <w:r w:rsidRPr="00A52C04">
              <w:rPr>
                <w:rFonts w:ascii="Soberana Sans" w:hAnsi="Soberana Sans" w:cs="Arial"/>
                <w:bCs/>
                <w:sz w:val="18"/>
                <w:szCs w:val="18"/>
              </w:rPr>
              <w:t xml:space="preserve">, </w:t>
            </w:r>
            <w:r w:rsidRPr="00A52C04">
              <w:rPr>
                <w:rFonts w:ascii="Soberana Sans" w:hAnsi="Soberana Sans" w:cs="Arial"/>
                <w:sz w:val="18"/>
                <w:szCs w:val="18"/>
                <w:lang w:val="es-ES_tradnl"/>
              </w:rPr>
              <w:t xml:space="preserve">es el área </w:t>
            </w:r>
            <w:r w:rsidRPr="00A52C04">
              <w:rPr>
                <w:rFonts w:ascii="Soberana Sans" w:hAnsi="Soberana Sans" w:cs="Arial"/>
                <w:sz w:val="18"/>
                <w:szCs w:val="18"/>
              </w:rPr>
              <w:t>que solicita formalmente la contratación de los bienes objeto de la presente convocatoria.</w:t>
            </w:r>
          </w:p>
        </w:tc>
      </w:tr>
      <w:tr w:rsidR="00AF107C" w:rsidRPr="00B47243" w:rsidTr="00A52C04">
        <w:trPr>
          <w:trHeight w:val="574"/>
        </w:trPr>
        <w:tc>
          <w:tcPr>
            <w:tcW w:w="2127" w:type="dxa"/>
            <w:vAlign w:val="center"/>
          </w:tcPr>
          <w:p w:rsidR="00AF107C" w:rsidRPr="00A52C04" w:rsidRDefault="00AF107C" w:rsidP="00A52C04">
            <w:pPr>
              <w:tabs>
                <w:tab w:val="num" w:pos="540"/>
                <w:tab w:val="right" w:leader="hyphen" w:pos="13041"/>
              </w:tabs>
              <w:spacing w:after="0" w:line="240" w:lineRule="auto"/>
              <w:ind w:left="176" w:right="15"/>
              <w:jc w:val="right"/>
              <w:rPr>
                <w:rFonts w:ascii="Soberana Sans" w:hAnsi="Soberana Sans" w:cs="Arial"/>
                <w:b/>
                <w:sz w:val="18"/>
                <w:szCs w:val="18"/>
              </w:rPr>
            </w:pPr>
            <w:r w:rsidRPr="00A52C04">
              <w:rPr>
                <w:rFonts w:ascii="Soberana Sans" w:hAnsi="Soberana Sans" w:cs="Arial"/>
                <w:b/>
                <w:sz w:val="18"/>
                <w:szCs w:val="18"/>
              </w:rPr>
              <w:t>ÁREA TÉCNICA:</w:t>
            </w:r>
          </w:p>
        </w:tc>
        <w:tc>
          <w:tcPr>
            <w:tcW w:w="8363" w:type="dxa"/>
            <w:vAlign w:val="center"/>
          </w:tcPr>
          <w:p w:rsidR="00AF107C" w:rsidRPr="00A52C04" w:rsidRDefault="003F65DE" w:rsidP="00A52C04">
            <w:pPr>
              <w:spacing w:after="0" w:line="240" w:lineRule="auto"/>
              <w:ind w:left="34"/>
              <w:jc w:val="both"/>
              <w:rPr>
                <w:rFonts w:ascii="Soberana Sans" w:eastAsia="Times New Roman" w:hAnsi="Soberana Sans" w:cs="Arial"/>
                <w:b/>
                <w:sz w:val="18"/>
                <w:szCs w:val="18"/>
                <w:lang w:val="es-ES" w:eastAsia="es-MX"/>
              </w:rPr>
            </w:pPr>
            <w:r w:rsidRPr="00A52C04">
              <w:rPr>
                <w:rFonts w:ascii="Soberana Sans" w:hAnsi="Soberana Sans" w:cs="Arial"/>
                <w:bCs/>
                <w:sz w:val="18"/>
                <w:szCs w:val="18"/>
              </w:rPr>
              <w:t>El</w:t>
            </w:r>
            <w:r w:rsidRPr="00A52C04">
              <w:rPr>
                <w:rFonts w:ascii="Soberana Sans" w:hAnsi="Soberana Sans" w:cs="Arial"/>
                <w:b/>
                <w:bCs/>
                <w:sz w:val="18"/>
                <w:szCs w:val="18"/>
              </w:rPr>
              <w:t xml:space="preserve"> Responsable de Apoyo al Diagnóstico y Tratamiento y</w:t>
            </w:r>
            <w:r w:rsidRPr="00A52C04">
              <w:rPr>
                <w:rFonts w:ascii="Soberana Sans" w:eastAsia="Times New Roman" w:hAnsi="Soberana Sans" w:cs="Arial"/>
                <w:b/>
                <w:sz w:val="18"/>
                <w:szCs w:val="18"/>
                <w:lang w:val="es-ES" w:eastAsia="es-MX"/>
              </w:rPr>
              <w:t xml:space="preserve"> el Jefe de Unidades Críticas</w:t>
            </w:r>
            <w:r w:rsidR="00545872" w:rsidRPr="00A52C04">
              <w:rPr>
                <w:rFonts w:ascii="Soberana Sans" w:eastAsia="Times New Roman" w:hAnsi="Soberana Sans" w:cs="Arial"/>
                <w:sz w:val="18"/>
                <w:szCs w:val="18"/>
                <w:lang w:val="es-ES" w:eastAsia="es-MX"/>
              </w:rPr>
              <w:t>,</w:t>
            </w:r>
            <w:r w:rsidRPr="00A52C04">
              <w:rPr>
                <w:rFonts w:ascii="Soberana Sans" w:eastAsia="Times New Roman" w:hAnsi="Soberana Sans" w:cs="Arial"/>
                <w:b/>
                <w:sz w:val="18"/>
                <w:szCs w:val="18"/>
                <w:lang w:val="es-ES" w:eastAsia="es-MX"/>
              </w:rPr>
              <w:t xml:space="preserve"> </w:t>
            </w:r>
            <w:r w:rsidR="0045490A" w:rsidRPr="00A52C04">
              <w:rPr>
                <w:rFonts w:ascii="Soberana Sans" w:hAnsi="Soberana Sans" w:cs="Arial"/>
                <w:bCs/>
                <w:sz w:val="18"/>
                <w:szCs w:val="18"/>
              </w:rPr>
              <w:t>será</w:t>
            </w:r>
            <w:r w:rsidR="00295C02" w:rsidRPr="00A52C04">
              <w:rPr>
                <w:rFonts w:ascii="Soberana Sans" w:hAnsi="Soberana Sans" w:cs="Arial"/>
                <w:bCs/>
                <w:sz w:val="18"/>
                <w:szCs w:val="18"/>
              </w:rPr>
              <w:t>n</w:t>
            </w:r>
            <w:r w:rsidR="0045490A" w:rsidRPr="00A52C04">
              <w:rPr>
                <w:rFonts w:ascii="Soberana Sans" w:hAnsi="Soberana Sans" w:cs="Arial"/>
                <w:bCs/>
                <w:sz w:val="18"/>
                <w:szCs w:val="18"/>
              </w:rPr>
              <w:t xml:space="preserve"> quien</w:t>
            </w:r>
            <w:r w:rsidR="00295C02" w:rsidRPr="00A52C04">
              <w:rPr>
                <w:rFonts w:ascii="Soberana Sans" w:hAnsi="Soberana Sans" w:cs="Arial"/>
                <w:bCs/>
                <w:sz w:val="18"/>
                <w:szCs w:val="18"/>
              </w:rPr>
              <w:t>es</w:t>
            </w:r>
            <w:r w:rsidR="0045490A" w:rsidRPr="00A52C04">
              <w:rPr>
                <w:rFonts w:ascii="Soberana Sans" w:hAnsi="Soberana Sans" w:cs="Arial"/>
                <w:bCs/>
                <w:sz w:val="18"/>
                <w:szCs w:val="18"/>
              </w:rPr>
              <w:t xml:space="preserve"> deberá</w:t>
            </w:r>
            <w:r w:rsidR="00295C02" w:rsidRPr="00A52C04">
              <w:rPr>
                <w:rFonts w:ascii="Soberana Sans" w:hAnsi="Soberana Sans" w:cs="Arial"/>
                <w:bCs/>
                <w:sz w:val="18"/>
                <w:szCs w:val="18"/>
              </w:rPr>
              <w:t>n</w:t>
            </w:r>
            <w:r w:rsidR="0045490A" w:rsidRPr="00A52C04">
              <w:rPr>
                <w:rFonts w:ascii="Soberana Sans" w:hAnsi="Soberana Sans" w:cs="Arial"/>
                <w:bCs/>
                <w:sz w:val="18"/>
                <w:szCs w:val="18"/>
              </w:rPr>
              <w:t xml:space="preserve"> dar respuesta a las preguntas que realicen los licitantes en la junta de aclaraciones sobre las características técnicas de</w:t>
            </w:r>
            <w:r w:rsidRPr="00A52C04">
              <w:rPr>
                <w:rFonts w:ascii="Soberana Sans" w:hAnsi="Soberana Sans" w:cs="Arial"/>
                <w:bCs/>
                <w:sz w:val="18"/>
                <w:szCs w:val="18"/>
              </w:rPr>
              <w:t xml:space="preserve"> los servicios </w:t>
            </w:r>
            <w:r w:rsidR="0045490A" w:rsidRPr="00A52C04">
              <w:rPr>
                <w:rFonts w:ascii="Soberana Sans" w:hAnsi="Soberana Sans" w:cs="Arial"/>
                <w:bCs/>
                <w:sz w:val="18"/>
                <w:szCs w:val="18"/>
              </w:rPr>
              <w:t>y será</w:t>
            </w:r>
            <w:r w:rsidRPr="00A52C04">
              <w:rPr>
                <w:rFonts w:ascii="Soberana Sans" w:hAnsi="Soberana Sans" w:cs="Arial"/>
                <w:bCs/>
                <w:sz w:val="18"/>
                <w:szCs w:val="18"/>
              </w:rPr>
              <w:t>n</w:t>
            </w:r>
            <w:r w:rsidR="0045490A" w:rsidRPr="00A52C04">
              <w:rPr>
                <w:rFonts w:ascii="Soberana Sans" w:hAnsi="Soberana Sans" w:cs="Arial"/>
                <w:bCs/>
                <w:sz w:val="18"/>
                <w:szCs w:val="18"/>
              </w:rPr>
              <w:t xml:space="preserve"> l</w:t>
            </w:r>
            <w:r w:rsidRPr="00A52C04">
              <w:rPr>
                <w:rFonts w:ascii="Soberana Sans" w:hAnsi="Soberana Sans" w:cs="Arial"/>
                <w:bCs/>
                <w:sz w:val="18"/>
                <w:szCs w:val="18"/>
              </w:rPr>
              <w:t>os</w:t>
            </w:r>
            <w:r w:rsidR="0045490A" w:rsidRPr="00A52C04">
              <w:rPr>
                <w:rFonts w:ascii="Soberana Sans" w:hAnsi="Soberana Sans" w:cs="Arial"/>
                <w:bCs/>
                <w:sz w:val="18"/>
                <w:szCs w:val="18"/>
              </w:rPr>
              <w:t xml:space="preserve"> encargad</w:t>
            </w:r>
            <w:r w:rsidRPr="00A52C04">
              <w:rPr>
                <w:rFonts w:ascii="Soberana Sans" w:hAnsi="Soberana Sans" w:cs="Arial"/>
                <w:bCs/>
                <w:sz w:val="18"/>
                <w:szCs w:val="18"/>
              </w:rPr>
              <w:t>os</w:t>
            </w:r>
            <w:r w:rsidR="0045490A" w:rsidRPr="00A52C04">
              <w:rPr>
                <w:rFonts w:ascii="Soberana Sans" w:hAnsi="Soberana Sans" w:cs="Arial"/>
                <w:bCs/>
                <w:sz w:val="18"/>
                <w:szCs w:val="18"/>
              </w:rPr>
              <w:t xml:space="preserve"> de efectuar la revisión y evaluación de la documentación que integra la propuesta técnica.</w:t>
            </w:r>
          </w:p>
        </w:tc>
      </w:tr>
      <w:tr w:rsidR="00AF107C" w:rsidRPr="00B47243" w:rsidTr="00A52C04">
        <w:trPr>
          <w:trHeight w:val="570"/>
        </w:trPr>
        <w:tc>
          <w:tcPr>
            <w:tcW w:w="2127" w:type="dxa"/>
            <w:vAlign w:val="center"/>
          </w:tcPr>
          <w:p w:rsidR="00AF107C" w:rsidRPr="00A52C04" w:rsidRDefault="0043442A" w:rsidP="00A52C04">
            <w:pPr>
              <w:tabs>
                <w:tab w:val="right" w:leader="hyphen" w:pos="13041"/>
              </w:tabs>
              <w:spacing w:after="0" w:line="240" w:lineRule="auto"/>
              <w:ind w:left="176" w:right="15"/>
              <w:jc w:val="right"/>
              <w:rPr>
                <w:rFonts w:ascii="Soberana Sans" w:hAnsi="Soberana Sans" w:cs="Arial"/>
                <w:b/>
                <w:sz w:val="18"/>
                <w:szCs w:val="18"/>
              </w:rPr>
            </w:pPr>
            <w:r w:rsidRPr="00A52C04">
              <w:rPr>
                <w:rFonts w:ascii="Soberana Sans" w:hAnsi="Soberana Sans" w:cs="Arial"/>
                <w:b/>
                <w:sz w:val="18"/>
                <w:szCs w:val="18"/>
              </w:rPr>
              <w:t xml:space="preserve">ADMINISTRADOR DEL </w:t>
            </w:r>
            <w:r w:rsidR="00651D76" w:rsidRPr="00A52C04">
              <w:rPr>
                <w:rFonts w:ascii="Soberana Sans" w:hAnsi="Soberana Sans" w:cs="Arial"/>
                <w:b/>
                <w:sz w:val="18"/>
                <w:szCs w:val="18"/>
              </w:rPr>
              <w:t>CONTRATO</w:t>
            </w:r>
            <w:r w:rsidRPr="00A52C04">
              <w:rPr>
                <w:rFonts w:ascii="Soberana Sans" w:hAnsi="Soberana Sans" w:cs="Arial"/>
                <w:b/>
                <w:sz w:val="18"/>
                <w:szCs w:val="18"/>
              </w:rPr>
              <w:t>:</w:t>
            </w:r>
          </w:p>
        </w:tc>
        <w:tc>
          <w:tcPr>
            <w:tcW w:w="8363" w:type="dxa"/>
            <w:vAlign w:val="center"/>
          </w:tcPr>
          <w:p w:rsidR="0043442A" w:rsidRPr="00A52C04" w:rsidRDefault="003F65DE" w:rsidP="00A52C04">
            <w:pPr>
              <w:tabs>
                <w:tab w:val="right" w:leader="hyphen" w:pos="13041"/>
              </w:tabs>
              <w:spacing w:after="0" w:line="240" w:lineRule="auto"/>
              <w:ind w:left="34" w:right="33"/>
              <w:jc w:val="both"/>
              <w:rPr>
                <w:rFonts w:ascii="Soberana Sans" w:hAnsi="Soberana Sans" w:cs="Arial"/>
                <w:b/>
                <w:bCs/>
                <w:sz w:val="18"/>
                <w:szCs w:val="18"/>
              </w:rPr>
            </w:pPr>
            <w:r w:rsidRPr="00A52C04">
              <w:rPr>
                <w:rFonts w:ascii="Soberana Sans" w:hAnsi="Soberana Sans" w:cs="Arial"/>
                <w:bCs/>
                <w:sz w:val="18"/>
                <w:szCs w:val="18"/>
              </w:rPr>
              <w:t>El</w:t>
            </w:r>
            <w:r w:rsidRPr="00A52C04">
              <w:rPr>
                <w:rFonts w:ascii="Soberana Sans" w:hAnsi="Soberana Sans" w:cs="Arial"/>
                <w:b/>
                <w:bCs/>
                <w:sz w:val="18"/>
                <w:szCs w:val="18"/>
              </w:rPr>
              <w:t xml:space="preserve"> Responsable de Apoyo al Diagnóstico y Tratamiento y</w:t>
            </w:r>
            <w:r w:rsidRPr="00A52C04">
              <w:rPr>
                <w:rFonts w:ascii="Soberana Sans" w:eastAsia="Times New Roman" w:hAnsi="Soberana Sans" w:cs="Arial"/>
                <w:b/>
                <w:sz w:val="18"/>
                <w:szCs w:val="18"/>
                <w:lang w:val="es-ES" w:eastAsia="es-MX"/>
              </w:rPr>
              <w:t xml:space="preserve"> el Jefe de Unidades Críticas</w:t>
            </w:r>
            <w:r w:rsidR="00545872" w:rsidRPr="00A52C04">
              <w:rPr>
                <w:rFonts w:ascii="Soberana Sans" w:eastAsia="Times New Roman" w:hAnsi="Soberana Sans" w:cs="Arial"/>
                <w:sz w:val="18"/>
                <w:szCs w:val="18"/>
                <w:lang w:val="es-ES" w:eastAsia="es-MX"/>
              </w:rPr>
              <w:t>,</w:t>
            </w:r>
            <w:r w:rsidRPr="00A52C04">
              <w:rPr>
                <w:rFonts w:ascii="Soberana Sans" w:eastAsia="Times New Roman" w:hAnsi="Soberana Sans" w:cs="Arial"/>
                <w:sz w:val="18"/>
                <w:szCs w:val="18"/>
                <w:lang w:val="es-ES" w:eastAsia="es-MX"/>
              </w:rPr>
              <w:t xml:space="preserve"> </w:t>
            </w:r>
            <w:r w:rsidR="00AF107C" w:rsidRPr="00A52C04">
              <w:rPr>
                <w:rFonts w:ascii="Soberana Sans" w:hAnsi="Soberana Sans" w:cs="Arial"/>
                <w:bCs/>
                <w:sz w:val="18"/>
                <w:szCs w:val="18"/>
              </w:rPr>
              <w:t>será</w:t>
            </w:r>
            <w:r w:rsidRPr="00A52C04">
              <w:rPr>
                <w:rFonts w:ascii="Soberana Sans" w:hAnsi="Soberana Sans" w:cs="Arial"/>
                <w:bCs/>
                <w:sz w:val="18"/>
                <w:szCs w:val="18"/>
              </w:rPr>
              <w:t>n quie</w:t>
            </w:r>
            <w:r w:rsidR="00AF107C" w:rsidRPr="00A52C04">
              <w:rPr>
                <w:rFonts w:ascii="Soberana Sans" w:hAnsi="Soberana Sans" w:cs="Arial"/>
                <w:bCs/>
                <w:sz w:val="18"/>
                <w:szCs w:val="18"/>
              </w:rPr>
              <w:t>n</w:t>
            </w:r>
            <w:r w:rsidRPr="00A52C04">
              <w:rPr>
                <w:rFonts w:ascii="Soberana Sans" w:hAnsi="Soberana Sans" w:cs="Arial"/>
                <w:bCs/>
                <w:sz w:val="18"/>
                <w:szCs w:val="18"/>
              </w:rPr>
              <w:t>es</w:t>
            </w:r>
            <w:r w:rsidR="00AF107C" w:rsidRPr="00A52C04">
              <w:rPr>
                <w:rFonts w:ascii="Soberana Sans" w:hAnsi="Soberana Sans" w:cs="Arial"/>
                <w:bCs/>
                <w:sz w:val="18"/>
                <w:szCs w:val="18"/>
              </w:rPr>
              <w:t xml:space="preserve"> vigilará</w:t>
            </w:r>
            <w:r w:rsidRPr="00A52C04">
              <w:rPr>
                <w:rFonts w:ascii="Soberana Sans" w:hAnsi="Soberana Sans" w:cs="Arial"/>
                <w:bCs/>
                <w:sz w:val="18"/>
                <w:szCs w:val="18"/>
              </w:rPr>
              <w:t>n</w:t>
            </w:r>
            <w:r w:rsidR="00AF107C" w:rsidRPr="00A52C04">
              <w:rPr>
                <w:rFonts w:ascii="Soberana Sans" w:hAnsi="Soberana Sans" w:cs="Arial"/>
                <w:bCs/>
                <w:sz w:val="18"/>
                <w:szCs w:val="18"/>
              </w:rPr>
              <w:t xml:space="preserve"> el cumplimiento del </w:t>
            </w:r>
            <w:r w:rsidRPr="00A52C04">
              <w:rPr>
                <w:rFonts w:ascii="Soberana Sans" w:hAnsi="Soberana Sans" w:cs="Arial"/>
                <w:bCs/>
                <w:sz w:val="18"/>
                <w:szCs w:val="18"/>
              </w:rPr>
              <w:t>contrato</w:t>
            </w:r>
            <w:r w:rsidR="0043442A" w:rsidRPr="00A52C04">
              <w:rPr>
                <w:rFonts w:ascii="Soberana Sans" w:hAnsi="Soberana Sans" w:cs="Arial"/>
                <w:bCs/>
                <w:sz w:val="18"/>
                <w:szCs w:val="18"/>
              </w:rPr>
              <w:t xml:space="preserve"> </w:t>
            </w:r>
            <w:r w:rsidR="00F61191" w:rsidRPr="00A52C04">
              <w:rPr>
                <w:rFonts w:ascii="Soberana Sans" w:hAnsi="Soberana Sans" w:cs="Arial"/>
                <w:bCs/>
                <w:sz w:val="18"/>
                <w:szCs w:val="18"/>
              </w:rPr>
              <w:t>de conformidad con el anexo técnico.</w:t>
            </w:r>
          </w:p>
        </w:tc>
      </w:tr>
      <w:tr w:rsidR="00AF107C" w:rsidRPr="00B47243" w:rsidTr="00A52C04">
        <w:trPr>
          <w:trHeight w:val="724"/>
        </w:trPr>
        <w:tc>
          <w:tcPr>
            <w:tcW w:w="2127" w:type="dxa"/>
            <w:vAlign w:val="center"/>
          </w:tcPr>
          <w:p w:rsidR="00AF107C" w:rsidRPr="00A52C04" w:rsidRDefault="00AF107C" w:rsidP="00A52C04">
            <w:pPr>
              <w:tabs>
                <w:tab w:val="right" w:leader="hyphen" w:pos="13041"/>
              </w:tabs>
              <w:spacing w:after="0" w:line="240" w:lineRule="auto"/>
              <w:ind w:left="176" w:right="15"/>
              <w:jc w:val="right"/>
              <w:rPr>
                <w:rFonts w:ascii="Soberana Sans" w:hAnsi="Soberana Sans" w:cs="Arial"/>
                <w:b/>
                <w:caps/>
                <w:sz w:val="18"/>
                <w:szCs w:val="18"/>
              </w:rPr>
            </w:pPr>
            <w:r w:rsidRPr="00A52C04">
              <w:rPr>
                <w:rFonts w:ascii="Soberana Sans" w:hAnsi="Soberana Sans" w:cs="Arial"/>
                <w:b/>
                <w:sz w:val="18"/>
                <w:szCs w:val="18"/>
              </w:rPr>
              <w:t>ÁREA CONTRATANTE:</w:t>
            </w:r>
          </w:p>
        </w:tc>
        <w:tc>
          <w:tcPr>
            <w:tcW w:w="8363" w:type="dxa"/>
            <w:vAlign w:val="center"/>
          </w:tcPr>
          <w:p w:rsidR="00AF107C" w:rsidRPr="00A52C04" w:rsidRDefault="00AF107C" w:rsidP="00A52C04">
            <w:pPr>
              <w:spacing w:after="0" w:line="240" w:lineRule="auto"/>
              <w:ind w:left="34" w:right="33"/>
              <w:jc w:val="both"/>
              <w:rPr>
                <w:rFonts w:ascii="Soberana Sans" w:hAnsi="Soberana Sans" w:cs="Arial"/>
                <w:b/>
                <w:sz w:val="18"/>
                <w:szCs w:val="18"/>
              </w:rPr>
            </w:pPr>
            <w:r w:rsidRPr="00A52C04">
              <w:rPr>
                <w:rFonts w:ascii="Soberana Sans" w:hAnsi="Soberana Sans" w:cs="Arial"/>
                <w:bCs/>
                <w:sz w:val="18"/>
                <w:szCs w:val="18"/>
              </w:rPr>
              <w:t xml:space="preserve">La </w:t>
            </w:r>
            <w:r w:rsidRPr="00A52C04">
              <w:rPr>
                <w:rFonts w:ascii="Soberana Sans" w:hAnsi="Soberana Sans" w:cs="Arial"/>
                <w:b/>
                <w:bCs/>
                <w:sz w:val="18"/>
                <w:szCs w:val="18"/>
              </w:rPr>
              <w:t>Subdirección de Recursos Materiales</w:t>
            </w:r>
            <w:r w:rsidRPr="00A52C04">
              <w:rPr>
                <w:rFonts w:ascii="Soberana Sans" w:hAnsi="Soberana Sans" w:cs="Arial"/>
                <w:bCs/>
                <w:sz w:val="18"/>
                <w:szCs w:val="18"/>
              </w:rPr>
              <w:t xml:space="preserve"> es</w:t>
            </w:r>
            <w:r w:rsidRPr="00A52C04">
              <w:rPr>
                <w:rFonts w:ascii="Soberana Sans" w:hAnsi="Soberana Sans" w:cs="Arial"/>
                <w:sz w:val="18"/>
                <w:szCs w:val="18"/>
              </w:rPr>
              <w:t xml:space="preserve"> la facultada en el Hospital Regional de Alta Especialidad de Ixtapaluca para realizar procedimientos de contratación a efecto de adquirir bienes o los servicios que se requieran.</w:t>
            </w:r>
          </w:p>
        </w:tc>
      </w:tr>
      <w:tr w:rsidR="00AF107C" w:rsidRPr="00B47243" w:rsidTr="00A52C04">
        <w:trPr>
          <w:trHeight w:val="506"/>
        </w:trPr>
        <w:tc>
          <w:tcPr>
            <w:tcW w:w="2127" w:type="dxa"/>
            <w:vAlign w:val="center"/>
          </w:tcPr>
          <w:p w:rsidR="00AF107C" w:rsidRPr="00A52C04" w:rsidRDefault="003F65DE" w:rsidP="00A52C04">
            <w:pPr>
              <w:tabs>
                <w:tab w:val="right" w:leader="hyphen" w:pos="13041"/>
              </w:tabs>
              <w:spacing w:after="0" w:line="240" w:lineRule="auto"/>
              <w:ind w:left="-108" w:right="15"/>
              <w:jc w:val="right"/>
              <w:rPr>
                <w:rFonts w:ascii="Soberana Sans" w:hAnsi="Soberana Sans" w:cs="Arial"/>
                <w:sz w:val="18"/>
                <w:szCs w:val="18"/>
              </w:rPr>
            </w:pPr>
            <w:r w:rsidRPr="00A52C04">
              <w:rPr>
                <w:rFonts w:ascii="Soberana Sans" w:hAnsi="Soberana Sans" w:cs="Arial"/>
                <w:b/>
                <w:sz w:val="18"/>
                <w:szCs w:val="18"/>
              </w:rPr>
              <w:t>SERVICIOS</w:t>
            </w:r>
            <w:r w:rsidR="00AF107C" w:rsidRPr="00A52C04">
              <w:rPr>
                <w:rFonts w:ascii="Soberana Sans" w:hAnsi="Soberana Sans" w:cs="Arial"/>
                <w:b/>
                <w:sz w:val="18"/>
                <w:szCs w:val="18"/>
              </w:rPr>
              <w:t>:</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sz w:val="18"/>
                <w:szCs w:val="18"/>
              </w:rPr>
              <w:t xml:space="preserve">Los que se solicitan con motivo de la presente </w:t>
            </w:r>
            <w:r w:rsidR="002F706E" w:rsidRPr="00A52C04">
              <w:rPr>
                <w:rFonts w:ascii="Soberana Sans" w:hAnsi="Soberana Sans" w:cs="Arial"/>
                <w:sz w:val="18"/>
                <w:szCs w:val="18"/>
              </w:rPr>
              <w:t>Licitación</w:t>
            </w:r>
            <w:r w:rsidRPr="00A52C04">
              <w:rPr>
                <w:rFonts w:ascii="Soberana Sans" w:hAnsi="Soberana Sans" w:cs="Arial"/>
                <w:sz w:val="18"/>
                <w:szCs w:val="18"/>
              </w:rPr>
              <w:t xml:space="preserve"> y se especifican en el </w:t>
            </w:r>
            <w:r w:rsidRPr="00A52C04">
              <w:rPr>
                <w:rFonts w:ascii="Soberana Sans" w:hAnsi="Soberana Sans" w:cs="Arial"/>
                <w:b/>
                <w:sz w:val="18"/>
                <w:szCs w:val="18"/>
              </w:rPr>
              <w:t>Anexo Técnico</w:t>
            </w:r>
            <w:r w:rsidRPr="00A52C04">
              <w:rPr>
                <w:rFonts w:ascii="Soberana Sans" w:hAnsi="Soberana Sans" w:cs="Arial"/>
                <w:sz w:val="18"/>
                <w:szCs w:val="18"/>
              </w:rPr>
              <w:t xml:space="preserve"> de la Convocatoria.</w:t>
            </w:r>
          </w:p>
        </w:tc>
      </w:tr>
      <w:tr w:rsidR="00AF107C" w:rsidRPr="00B47243" w:rsidTr="00A52C04">
        <w:trPr>
          <w:trHeight w:val="564"/>
        </w:trPr>
        <w:tc>
          <w:tcPr>
            <w:tcW w:w="2127" w:type="dxa"/>
            <w:vAlign w:val="center"/>
          </w:tcPr>
          <w:p w:rsidR="00AF107C" w:rsidRPr="00A52C04" w:rsidRDefault="00AF107C" w:rsidP="00A52C04">
            <w:pPr>
              <w:tabs>
                <w:tab w:val="right" w:leader="hyphen" w:pos="13041"/>
              </w:tabs>
              <w:spacing w:after="0" w:line="240" w:lineRule="auto"/>
              <w:ind w:left="176" w:right="15"/>
              <w:jc w:val="right"/>
              <w:rPr>
                <w:rFonts w:ascii="Soberana Sans" w:hAnsi="Soberana Sans" w:cs="Arial"/>
                <w:b/>
                <w:sz w:val="18"/>
                <w:szCs w:val="18"/>
              </w:rPr>
            </w:pPr>
            <w:r w:rsidRPr="00A52C04">
              <w:rPr>
                <w:rFonts w:ascii="Soberana Sans" w:hAnsi="Soberana Sans" w:cs="Arial"/>
                <w:b/>
                <w:sz w:val="18"/>
                <w:szCs w:val="18"/>
              </w:rPr>
              <w:t>COMPRANET:</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sz w:val="18"/>
                <w:szCs w:val="18"/>
              </w:rPr>
              <w:t>Sistema electrónico de información público gubernamental sobre adquisiciones, arrendamientos, bienes, obras públicas y servicios relacionados con las mismas.</w:t>
            </w:r>
          </w:p>
        </w:tc>
      </w:tr>
      <w:tr w:rsidR="00AF107C" w:rsidRPr="00B47243" w:rsidTr="00A52C04">
        <w:trPr>
          <w:trHeight w:val="708"/>
        </w:trPr>
        <w:tc>
          <w:tcPr>
            <w:tcW w:w="2127" w:type="dxa"/>
            <w:vAlign w:val="center"/>
          </w:tcPr>
          <w:p w:rsidR="00AF107C" w:rsidRPr="00A52C04" w:rsidRDefault="00AF107C" w:rsidP="00A52C04">
            <w:pPr>
              <w:tabs>
                <w:tab w:val="right" w:leader="hyphen" w:pos="13041"/>
              </w:tabs>
              <w:spacing w:after="0" w:line="240" w:lineRule="auto"/>
              <w:ind w:left="176" w:right="15"/>
              <w:jc w:val="right"/>
              <w:rPr>
                <w:rFonts w:ascii="Soberana Sans" w:hAnsi="Soberana Sans" w:cs="Arial"/>
                <w:b/>
                <w:caps/>
                <w:sz w:val="18"/>
                <w:szCs w:val="18"/>
              </w:rPr>
            </w:pPr>
            <w:r w:rsidRPr="00A52C04">
              <w:rPr>
                <w:rFonts w:ascii="Soberana Sans" w:hAnsi="Soberana Sans" w:cs="Arial"/>
                <w:b/>
                <w:sz w:val="18"/>
                <w:szCs w:val="18"/>
              </w:rPr>
              <w:t>CONVOCATORIA:</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sz w:val="18"/>
                <w:szCs w:val="18"/>
              </w:rPr>
              <w:t xml:space="preserve">Documento que contiene los conceptos y criterios que regirán y serán aplicados para la adquisición de los bienes objeto de esta </w:t>
            </w:r>
            <w:r w:rsidR="002F706E" w:rsidRPr="00A52C04">
              <w:rPr>
                <w:rFonts w:ascii="Soberana Sans" w:hAnsi="Soberana Sans" w:cs="Arial"/>
                <w:sz w:val="18"/>
                <w:szCs w:val="18"/>
              </w:rPr>
              <w:t>Licitación</w:t>
            </w:r>
            <w:r w:rsidR="00545872" w:rsidRPr="00A52C04">
              <w:rPr>
                <w:rFonts w:ascii="Soberana Sans" w:hAnsi="Soberana Sans" w:cs="Arial"/>
                <w:sz w:val="18"/>
                <w:szCs w:val="18"/>
              </w:rPr>
              <w:t>.</w:t>
            </w:r>
          </w:p>
        </w:tc>
      </w:tr>
      <w:tr w:rsidR="00AF107C" w:rsidRPr="00B47243" w:rsidTr="00A52C04">
        <w:trPr>
          <w:trHeight w:val="576"/>
        </w:trPr>
        <w:tc>
          <w:tcPr>
            <w:tcW w:w="2127" w:type="dxa"/>
            <w:vAlign w:val="center"/>
          </w:tcPr>
          <w:p w:rsidR="00AF107C" w:rsidRPr="00A52C04" w:rsidRDefault="003F65DE" w:rsidP="00A52C04">
            <w:pPr>
              <w:tabs>
                <w:tab w:val="right" w:leader="hyphen" w:pos="13041"/>
              </w:tabs>
              <w:spacing w:after="0" w:line="240" w:lineRule="auto"/>
              <w:ind w:left="176" w:right="15"/>
              <w:jc w:val="right"/>
              <w:rPr>
                <w:rFonts w:ascii="Soberana Sans" w:hAnsi="Soberana Sans" w:cs="Arial"/>
                <w:b/>
                <w:caps/>
                <w:sz w:val="18"/>
                <w:szCs w:val="18"/>
              </w:rPr>
            </w:pPr>
            <w:r w:rsidRPr="00A52C04">
              <w:rPr>
                <w:rFonts w:ascii="Soberana Sans" w:hAnsi="Soberana Sans" w:cs="Arial"/>
                <w:b/>
                <w:sz w:val="18"/>
                <w:szCs w:val="18"/>
              </w:rPr>
              <w:t>CONTRATO</w:t>
            </w:r>
            <w:r w:rsidR="00AF107C" w:rsidRPr="00A52C04">
              <w:rPr>
                <w:rFonts w:ascii="Soberana Sans" w:hAnsi="Soberana Sans" w:cs="Arial"/>
                <w:b/>
                <w:sz w:val="18"/>
                <w:szCs w:val="18"/>
              </w:rPr>
              <w:t>:</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sz w:val="18"/>
                <w:szCs w:val="18"/>
              </w:rPr>
              <w:t>El documento que establece los derechos y obligaciones entre la Convocante y el licitante adjudicado.</w:t>
            </w:r>
          </w:p>
        </w:tc>
      </w:tr>
      <w:tr w:rsidR="00AF107C" w:rsidRPr="00B47243" w:rsidTr="00A52C04">
        <w:trPr>
          <w:trHeight w:val="401"/>
        </w:trPr>
        <w:tc>
          <w:tcPr>
            <w:tcW w:w="2127" w:type="dxa"/>
            <w:vAlign w:val="center"/>
          </w:tcPr>
          <w:p w:rsidR="00AF107C" w:rsidRPr="00A52C04" w:rsidRDefault="00AF107C" w:rsidP="00A52C04">
            <w:pPr>
              <w:tabs>
                <w:tab w:val="right" w:leader="hyphen" w:pos="13041"/>
              </w:tabs>
              <w:spacing w:after="0" w:line="240" w:lineRule="auto"/>
              <w:ind w:left="176" w:right="15"/>
              <w:jc w:val="right"/>
              <w:rPr>
                <w:rFonts w:ascii="Soberana Sans" w:hAnsi="Soberana Sans" w:cs="Arial"/>
                <w:sz w:val="18"/>
                <w:szCs w:val="18"/>
              </w:rPr>
            </w:pPr>
            <w:r w:rsidRPr="00A52C04">
              <w:rPr>
                <w:rFonts w:ascii="Soberana Sans" w:hAnsi="Soberana Sans" w:cs="Arial"/>
                <w:b/>
                <w:sz w:val="18"/>
                <w:szCs w:val="18"/>
              </w:rPr>
              <w:t>CONVOCANTE:</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sz w:val="18"/>
                <w:szCs w:val="18"/>
              </w:rPr>
              <w:t>El Hospital Regional de Alta Especialidad de Ixtapaluca, a través de la Dirección de Administración y Finanzas por conducto de la Subdirección de Recursos Materiales.</w:t>
            </w:r>
          </w:p>
        </w:tc>
      </w:tr>
      <w:tr w:rsidR="00AF107C" w:rsidRPr="00B47243" w:rsidTr="00A52C04">
        <w:trPr>
          <w:trHeight w:val="359"/>
        </w:trPr>
        <w:tc>
          <w:tcPr>
            <w:tcW w:w="2127" w:type="dxa"/>
            <w:vAlign w:val="center"/>
          </w:tcPr>
          <w:p w:rsidR="00AF107C" w:rsidRPr="00A52C04" w:rsidRDefault="00AF107C" w:rsidP="00A52C04">
            <w:pPr>
              <w:tabs>
                <w:tab w:val="right" w:leader="hyphen" w:pos="13041"/>
              </w:tabs>
              <w:spacing w:after="0" w:line="240" w:lineRule="auto"/>
              <w:ind w:left="176" w:right="15"/>
              <w:jc w:val="right"/>
              <w:rPr>
                <w:rFonts w:ascii="Soberana Sans" w:hAnsi="Soberana Sans" w:cs="Arial"/>
                <w:b/>
                <w:sz w:val="18"/>
                <w:szCs w:val="18"/>
              </w:rPr>
            </w:pPr>
            <w:r w:rsidRPr="00A52C04">
              <w:rPr>
                <w:rFonts w:ascii="Soberana Sans" w:hAnsi="Soberana Sans" w:cs="Arial"/>
                <w:b/>
                <w:sz w:val="18"/>
                <w:szCs w:val="18"/>
              </w:rPr>
              <w:t>HRAEI:</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sz w:val="18"/>
                <w:szCs w:val="18"/>
              </w:rPr>
              <w:t>Hospital Regional de Alta Especialidad de Ixtapaluca</w:t>
            </w:r>
            <w:r w:rsidR="00545872" w:rsidRPr="00A52C04">
              <w:rPr>
                <w:rFonts w:ascii="Soberana Sans" w:hAnsi="Soberana Sans" w:cs="Arial"/>
                <w:sz w:val="18"/>
                <w:szCs w:val="18"/>
              </w:rPr>
              <w:t>.</w:t>
            </w:r>
          </w:p>
        </w:tc>
      </w:tr>
      <w:tr w:rsidR="00AF107C" w:rsidRPr="00B47243" w:rsidTr="00A52C04">
        <w:trPr>
          <w:trHeight w:val="145"/>
        </w:trPr>
        <w:tc>
          <w:tcPr>
            <w:tcW w:w="2127" w:type="dxa"/>
            <w:vAlign w:val="center"/>
          </w:tcPr>
          <w:p w:rsidR="00AF107C" w:rsidRPr="00A52C04" w:rsidRDefault="00AF107C" w:rsidP="00A52C04">
            <w:pPr>
              <w:tabs>
                <w:tab w:val="right" w:leader="hyphen" w:pos="13041"/>
              </w:tabs>
              <w:spacing w:after="0" w:line="240" w:lineRule="auto"/>
              <w:ind w:left="176" w:right="15"/>
              <w:jc w:val="right"/>
              <w:rPr>
                <w:rFonts w:ascii="Soberana Sans" w:hAnsi="Soberana Sans" w:cs="Arial"/>
                <w:b/>
                <w:sz w:val="18"/>
                <w:szCs w:val="18"/>
              </w:rPr>
            </w:pPr>
            <w:r w:rsidRPr="00A52C04">
              <w:rPr>
                <w:rFonts w:ascii="Soberana Sans" w:hAnsi="Soberana Sans" w:cs="Arial"/>
                <w:b/>
                <w:sz w:val="18"/>
                <w:szCs w:val="18"/>
              </w:rPr>
              <w:t>LEY:</w:t>
            </w:r>
          </w:p>
        </w:tc>
        <w:tc>
          <w:tcPr>
            <w:tcW w:w="8363" w:type="dxa"/>
            <w:vAlign w:val="center"/>
          </w:tcPr>
          <w:p w:rsidR="00AF107C" w:rsidRPr="00A52C04" w:rsidRDefault="00AF107C" w:rsidP="00A52C04">
            <w:pPr>
              <w:tabs>
                <w:tab w:val="right" w:leader="hyphen" w:pos="13041"/>
              </w:tabs>
              <w:spacing w:after="0" w:line="240" w:lineRule="auto"/>
              <w:ind w:left="34" w:right="33"/>
              <w:jc w:val="both"/>
              <w:rPr>
                <w:rFonts w:ascii="Soberana Sans" w:hAnsi="Soberana Sans" w:cs="Arial"/>
                <w:sz w:val="18"/>
                <w:szCs w:val="18"/>
              </w:rPr>
            </w:pPr>
            <w:r w:rsidRPr="00A52C04">
              <w:rPr>
                <w:rFonts w:ascii="Soberana Sans" w:hAnsi="Soberana Sans" w:cs="Arial"/>
                <w:sz w:val="18"/>
                <w:szCs w:val="18"/>
              </w:rPr>
              <w:t>Ley de Adquisiciones, Arrendamientos y Servicios del Sector Público.</w:t>
            </w:r>
          </w:p>
        </w:tc>
      </w:tr>
      <w:tr w:rsidR="005239CA" w:rsidRPr="00B47243" w:rsidTr="00A52C04">
        <w:trPr>
          <w:trHeight w:val="145"/>
        </w:trPr>
        <w:tc>
          <w:tcPr>
            <w:tcW w:w="2127" w:type="dxa"/>
            <w:vAlign w:val="center"/>
          </w:tcPr>
          <w:p w:rsidR="005239CA" w:rsidRPr="00A52C04" w:rsidRDefault="005239CA" w:rsidP="00A52C04">
            <w:pPr>
              <w:tabs>
                <w:tab w:val="right" w:leader="hyphen" w:pos="13041"/>
              </w:tabs>
              <w:spacing w:after="0" w:line="276" w:lineRule="auto"/>
              <w:ind w:left="176" w:right="15"/>
              <w:jc w:val="right"/>
              <w:rPr>
                <w:rFonts w:ascii="Soberana Sans" w:hAnsi="Soberana Sans" w:cs="Arial"/>
                <w:b/>
                <w:sz w:val="18"/>
                <w:szCs w:val="18"/>
              </w:rPr>
            </w:pPr>
            <w:r w:rsidRPr="00A52C04">
              <w:rPr>
                <w:rFonts w:ascii="Soberana Sans" w:hAnsi="Soberana Sans" w:cs="Arial"/>
                <w:b/>
                <w:sz w:val="18"/>
                <w:szCs w:val="18"/>
              </w:rPr>
              <w:t>REGLAMENTO:</w:t>
            </w:r>
          </w:p>
        </w:tc>
        <w:tc>
          <w:tcPr>
            <w:tcW w:w="8363" w:type="dxa"/>
            <w:vAlign w:val="center"/>
          </w:tcPr>
          <w:p w:rsidR="005239CA" w:rsidRPr="00A52C04" w:rsidRDefault="005239CA" w:rsidP="00A52C04">
            <w:pPr>
              <w:tabs>
                <w:tab w:val="right" w:leader="hyphen" w:pos="13041"/>
              </w:tabs>
              <w:spacing w:after="0" w:line="276" w:lineRule="auto"/>
              <w:ind w:left="34" w:right="33"/>
              <w:jc w:val="both"/>
              <w:rPr>
                <w:rFonts w:ascii="Soberana Sans" w:hAnsi="Soberana Sans" w:cs="Arial"/>
                <w:sz w:val="18"/>
                <w:szCs w:val="18"/>
              </w:rPr>
            </w:pPr>
            <w:r w:rsidRPr="00A52C04">
              <w:rPr>
                <w:rFonts w:ascii="Soberana Sans" w:hAnsi="Soberana Sans" w:cs="Arial"/>
                <w:sz w:val="18"/>
                <w:szCs w:val="18"/>
              </w:rPr>
              <w:t>Reglamento de la Ley de Adquisiciones, Arrendamientos y Servicios del Sector Público.</w:t>
            </w:r>
          </w:p>
        </w:tc>
      </w:tr>
      <w:tr w:rsidR="005239CA" w:rsidRPr="00B47243" w:rsidTr="00A52C04">
        <w:trPr>
          <w:trHeight w:val="342"/>
        </w:trPr>
        <w:tc>
          <w:tcPr>
            <w:tcW w:w="2127" w:type="dxa"/>
            <w:vAlign w:val="center"/>
          </w:tcPr>
          <w:p w:rsidR="005239CA" w:rsidRPr="00A52C04" w:rsidRDefault="00342E23" w:rsidP="00A52C04">
            <w:pPr>
              <w:tabs>
                <w:tab w:val="right" w:leader="hyphen" w:pos="13041"/>
              </w:tabs>
              <w:spacing w:after="0" w:line="276" w:lineRule="auto"/>
              <w:ind w:left="176" w:right="15"/>
              <w:jc w:val="right"/>
              <w:rPr>
                <w:rFonts w:ascii="Soberana Sans" w:hAnsi="Soberana Sans" w:cs="Arial"/>
                <w:b/>
                <w:sz w:val="18"/>
                <w:szCs w:val="18"/>
              </w:rPr>
            </w:pPr>
            <w:r w:rsidRPr="00A52C04">
              <w:rPr>
                <w:rFonts w:ascii="Soberana Sans" w:hAnsi="Soberana Sans" w:cs="Arial"/>
                <w:b/>
                <w:sz w:val="18"/>
                <w:szCs w:val="18"/>
              </w:rPr>
              <w:t>LIC</w:t>
            </w:r>
            <w:r w:rsidR="005239CA" w:rsidRPr="00A52C04">
              <w:rPr>
                <w:rFonts w:ascii="Soberana Sans" w:hAnsi="Soberana Sans" w:cs="Arial"/>
                <w:b/>
                <w:sz w:val="18"/>
                <w:szCs w:val="18"/>
              </w:rPr>
              <w:t>ITACIÓN:</w:t>
            </w:r>
          </w:p>
        </w:tc>
        <w:tc>
          <w:tcPr>
            <w:tcW w:w="8363" w:type="dxa"/>
            <w:vAlign w:val="center"/>
          </w:tcPr>
          <w:p w:rsidR="005239CA" w:rsidRPr="00A52C04" w:rsidRDefault="005239CA" w:rsidP="00A52C04">
            <w:pPr>
              <w:tabs>
                <w:tab w:val="right" w:leader="hyphen" w:pos="13041"/>
              </w:tabs>
              <w:spacing w:after="0" w:line="276" w:lineRule="auto"/>
              <w:ind w:left="34" w:right="33"/>
              <w:jc w:val="both"/>
              <w:rPr>
                <w:rFonts w:ascii="Soberana Sans" w:hAnsi="Soberana Sans" w:cs="Arial"/>
                <w:sz w:val="18"/>
                <w:szCs w:val="18"/>
              </w:rPr>
            </w:pPr>
            <w:r w:rsidRPr="00A52C04">
              <w:rPr>
                <w:rFonts w:ascii="Soberana Sans" w:hAnsi="Soberana Sans" w:cs="Arial"/>
                <w:sz w:val="18"/>
                <w:szCs w:val="18"/>
              </w:rPr>
              <w:t>Procedimiento administrativo para la adquisición, arrendamiento de bienes o contratación de servicios que celebran los Organismos y Entidades que forman parte del Sector Público.</w:t>
            </w:r>
          </w:p>
        </w:tc>
      </w:tr>
      <w:tr w:rsidR="005239CA" w:rsidRPr="00B47243" w:rsidTr="00A52C04">
        <w:trPr>
          <w:trHeight w:val="257"/>
        </w:trPr>
        <w:tc>
          <w:tcPr>
            <w:tcW w:w="2127" w:type="dxa"/>
            <w:vAlign w:val="center"/>
          </w:tcPr>
          <w:p w:rsidR="005239CA" w:rsidRPr="00A52C04" w:rsidRDefault="005239CA" w:rsidP="00A52C04">
            <w:pPr>
              <w:tabs>
                <w:tab w:val="right" w:leader="hyphen" w:pos="13041"/>
              </w:tabs>
              <w:spacing w:after="0" w:line="276" w:lineRule="auto"/>
              <w:ind w:left="176" w:right="15"/>
              <w:jc w:val="right"/>
              <w:rPr>
                <w:rFonts w:ascii="Soberana Sans" w:hAnsi="Soberana Sans" w:cs="Arial"/>
                <w:b/>
                <w:sz w:val="18"/>
                <w:szCs w:val="18"/>
              </w:rPr>
            </w:pPr>
            <w:r w:rsidRPr="00A52C04">
              <w:rPr>
                <w:rFonts w:ascii="Soberana Sans" w:hAnsi="Soberana Sans" w:cs="Arial"/>
                <w:b/>
                <w:sz w:val="18"/>
                <w:szCs w:val="18"/>
              </w:rPr>
              <w:t>LICITANTE:</w:t>
            </w:r>
          </w:p>
        </w:tc>
        <w:tc>
          <w:tcPr>
            <w:tcW w:w="8363" w:type="dxa"/>
            <w:vAlign w:val="center"/>
          </w:tcPr>
          <w:p w:rsidR="005239CA" w:rsidRPr="00A52C04" w:rsidRDefault="005239CA" w:rsidP="00A52C04">
            <w:pPr>
              <w:tabs>
                <w:tab w:val="right" w:leader="hyphen" w:pos="13041"/>
              </w:tabs>
              <w:spacing w:after="0" w:line="276" w:lineRule="auto"/>
              <w:ind w:left="34" w:right="33"/>
              <w:jc w:val="both"/>
              <w:rPr>
                <w:rFonts w:ascii="Soberana Sans" w:hAnsi="Soberana Sans" w:cs="Arial"/>
                <w:sz w:val="18"/>
                <w:szCs w:val="18"/>
              </w:rPr>
            </w:pPr>
            <w:r w:rsidRPr="00A52C04">
              <w:rPr>
                <w:rFonts w:ascii="Soberana Sans" w:hAnsi="Soberana Sans" w:cs="Arial"/>
                <w:sz w:val="18"/>
                <w:szCs w:val="18"/>
              </w:rPr>
              <w:t xml:space="preserve">Persona Física o Moral que </w:t>
            </w:r>
            <w:r w:rsidR="00545872" w:rsidRPr="00A52C04">
              <w:rPr>
                <w:rFonts w:ascii="Soberana Sans" w:hAnsi="Soberana Sans" w:cs="Arial"/>
                <w:sz w:val="18"/>
                <w:szCs w:val="18"/>
              </w:rPr>
              <w:t>participe en este procedimiento.</w:t>
            </w:r>
          </w:p>
        </w:tc>
      </w:tr>
      <w:tr w:rsidR="005239CA" w:rsidRPr="00B47243" w:rsidTr="00A52C04">
        <w:trPr>
          <w:trHeight w:val="689"/>
        </w:trPr>
        <w:tc>
          <w:tcPr>
            <w:tcW w:w="2127" w:type="dxa"/>
            <w:vAlign w:val="center"/>
          </w:tcPr>
          <w:p w:rsidR="005239CA" w:rsidRPr="00A52C04" w:rsidRDefault="005239CA" w:rsidP="00A52C04">
            <w:pPr>
              <w:tabs>
                <w:tab w:val="num" w:pos="540"/>
                <w:tab w:val="right" w:leader="hyphen" w:pos="13041"/>
              </w:tabs>
              <w:spacing w:after="0" w:line="276" w:lineRule="auto"/>
              <w:ind w:left="176" w:right="15"/>
              <w:jc w:val="right"/>
              <w:rPr>
                <w:rFonts w:ascii="Soberana Sans" w:hAnsi="Soberana Sans" w:cs="Arial"/>
                <w:b/>
                <w:sz w:val="18"/>
                <w:szCs w:val="18"/>
              </w:rPr>
            </w:pPr>
            <w:r w:rsidRPr="00A52C04">
              <w:rPr>
                <w:rFonts w:ascii="Soberana Sans" w:hAnsi="Soberana Sans" w:cs="Arial"/>
                <w:b/>
                <w:sz w:val="18"/>
                <w:szCs w:val="18"/>
              </w:rPr>
              <w:t>MIPYMES:</w:t>
            </w:r>
          </w:p>
        </w:tc>
        <w:tc>
          <w:tcPr>
            <w:tcW w:w="8363" w:type="dxa"/>
            <w:vAlign w:val="center"/>
          </w:tcPr>
          <w:p w:rsidR="005239CA" w:rsidRPr="00A52C04" w:rsidRDefault="005239CA" w:rsidP="00A52C04">
            <w:pPr>
              <w:tabs>
                <w:tab w:val="right" w:leader="hyphen" w:pos="13041"/>
              </w:tabs>
              <w:spacing w:after="0" w:line="276" w:lineRule="auto"/>
              <w:ind w:left="34" w:right="33"/>
              <w:jc w:val="both"/>
              <w:rPr>
                <w:rFonts w:ascii="Soberana Sans" w:hAnsi="Soberana Sans" w:cs="Arial"/>
                <w:bCs/>
                <w:sz w:val="18"/>
                <w:szCs w:val="18"/>
              </w:rPr>
            </w:pPr>
            <w:r w:rsidRPr="00A52C04">
              <w:rPr>
                <w:rFonts w:ascii="Soberana Sans" w:hAnsi="Soberana Sans" w:cs="Arial"/>
                <w:bCs/>
                <w:sz w:val="18"/>
                <w:szCs w:val="18"/>
              </w:rPr>
              <w:t>Las micro, pequeñas y medianas empresas de nacionalidad mexicana a que hace referencia la Ley para el Desarrollo de la Competitividad de la Micro, Pequeña y Mediana empresa.</w:t>
            </w:r>
          </w:p>
        </w:tc>
      </w:tr>
      <w:tr w:rsidR="005239CA" w:rsidRPr="00B47243" w:rsidTr="00A52C04">
        <w:trPr>
          <w:trHeight w:val="328"/>
        </w:trPr>
        <w:tc>
          <w:tcPr>
            <w:tcW w:w="2127" w:type="dxa"/>
            <w:vAlign w:val="center"/>
          </w:tcPr>
          <w:p w:rsidR="005239CA" w:rsidRPr="00A52C04" w:rsidRDefault="005239CA" w:rsidP="00A52C04">
            <w:pPr>
              <w:tabs>
                <w:tab w:val="right" w:leader="hyphen" w:pos="13041"/>
              </w:tabs>
              <w:spacing w:after="0" w:line="276" w:lineRule="auto"/>
              <w:ind w:left="176" w:right="15"/>
              <w:jc w:val="right"/>
              <w:rPr>
                <w:rFonts w:ascii="Soberana Sans" w:hAnsi="Soberana Sans" w:cs="Arial"/>
                <w:b/>
                <w:sz w:val="18"/>
                <w:szCs w:val="18"/>
              </w:rPr>
            </w:pPr>
            <w:r w:rsidRPr="00A52C04">
              <w:rPr>
                <w:rFonts w:ascii="Soberana Sans" w:hAnsi="Soberana Sans" w:cs="Arial"/>
                <w:b/>
                <w:sz w:val="18"/>
                <w:szCs w:val="18"/>
              </w:rPr>
              <w:t>PARTIDA O CONCEPTO:</w:t>
            </w:r>
          </w:p>
        </w:tc>
        <w:tc>
          <w:tcPr>
            <w:tcW w:w="8363" w:type="dxa"/>
            <w:vAlign w:val="center"/>
          </w:tcPr>
          <w:p w:rsidR="005239CA" w:rsidRPr="00A52C04" w:rsidRDefault="005239CA" w:rsidP="00A52C04">
            <w:pPr>
              <w:tabs>
                <w:tab w:val="right" w:leader="hyphen" w:pos="13041"/>
              </w:tabs>
              <w:spacing w:after="0" w:line="276" w:lineRule="auto"/>
              <w:ind w:left="34" w:right="33"/>
              <w:jc w:val="both"/>
              <w:rPr>
                <w:rFonts w:ascii="Soberana Sans" w:hAnsi="Soberana Sans" w:cs="Arial"/>
                <w:sz w:val="18"/>
                <w:szCs w:val="18"/>
              </w:rPr>
            </w:pPr>
            <w:r w:rsidRPr="00A52C04">
              <w:rPr>
                <w:rFonts w:ascii="Soberana Sans" w:hAnsi="Soberana Sans" w:cs="Arial"/>
                <w:sz w:val="18"/>
                <w:szCs w:val="18"/>
              </w:rPr>
              <w:t xml:space="preserve">La división o desglose de los bienes a adjudicar, contenidos en un procedimiento de contratación o en un </w:t>
            </w:r>
            <w:r w:rsidR="00651D76" w:rsidRPr="00A52C04">
              <w:rPr>
                <w:rFonts w:ascii="Soberana Sans" w:hAnsi="Soberana Sans" w:cs="Arial"/>
                <w:sz w:val="18"/>
                <w:szCs w:val="18"/>
              </w:rPr>
              <w:t xml:space="preserve">contrato, </w:t>
            </w:r>
            <w:r w:rsidRPr="00A52C04">
              <w:rPr>
                <w:rFonts w:ascii="Soberana Sans" w:hAnsi="Soberana Sans" w:cs="Arial"/>
                <w:sz w:val="18"/>
                <w:szCs w:val="18"/>
              </w:rPr>
              <w:t>para diferenciarlos unos de otros, clasificarlos o agruparlos.</w:t>
            </w:r>
          </w:p>
        </w:tc>
      </w:tr>
      <w:tr w:rsidR="005239CA" w:rsidRPr="00B47243" w:rsidTr="00A52C04">
        <w:trPr>
          <w:trHeight w:val="139"/>
        </w:trPr>
        <w:tc>
          <w:tcPr>
            <w:tcW w:w="2127" w:type="dxa"/>
            <w:vAlign w:val="center"/>
          </w:tcPr>
          <w:p w:rsidR="005239CA" w:rsidRPr="00A52C04" w:rsidRDefault="005239CA" w:rsidP="00A52C04">
            <w:pPr>
              <w:tabs>
                <w:tab w:val="right" w:leader="hyphen" w:pos="13041"/>
              </w:tabs>
              <w:spacing w:after="0" w:line="276" w:lineRule="auto"/>
              <w:ind w:left="176" w:right="15"/>
              <w:jc w:val="right"/>
              <w:rPr>
                <w:rFonts w:ascii="Soberana Sans" w:hAnsi="Soberana Sans" w:cs="Arial"/>
                <w:b/>
                <w:sz w:val="18"/>
                <w:szCs w:val="18"/>
              </w:rPr>
            </w:pPr>
            <w:r w:rsidRPr="00A52C04">
              <w:rPr>
                <w:rFonts w:ascii="Soberana Sans" w:hAnsi="Soberana Sans" w:cs="Arial"/>
                <w:b/>
                <w:sz w:val="18"/>
                <w:szCs w:val="18"/>
              </w:rPr>
              <w:t>PROPOSICIONES:</w:t>
            </w:r>
          </w:p>
        </w:tc>
        <w:tc>
          <w:tcPr>
            <w:tcW w:w="8363" w:type="dxa"/>
            <w:vAlign w:val="center"/>
          </w:tcPr>
          <w:p w:rsidR="005239CA" w:rsidRPr="00A52C04" w:rsidRDefault="005239CA" w:rsidP="00A52C04">
            <w:pPr>
              <w:tabs>
                <w:tab w:val="right" w:leader="hyphen" w:pos="13041"/>
              </w:tabs>
              <w:spacing w:after="0" w:line="276" w:lineRule="auto"/>
              <w:ind w:left="34" w:right="33"/>
              <w:rPr>
                <w:rFonts w:ascii="Soberana Sans" w:hAnsi="Soberana Sans" w:cs="Arial"/>
                <w:sz w:val="18"/>
                <w:szCs w:val="18"/>
              </w:rPr>
            </w:pPr>
            <w:r w:rsidRPr="00A52C04">
              <w:rPr>
                <w:rFonts w:ascii="Soberana Sans" w:hAnsi="Soberana Sans" w:cs="Arial"/>
                <w:sz w:val="18"/>
                <w:szCs w:val="18"/>
              </w:rPr>
              <w:t>Propuestas técnica y económica.</w:t>
            </w:r>
          </w:p>
        </w:tc>
      </w:tr>
      <w:tr w:rsidR="005239CA" w:rsidRPr="00B47243" w:rsidTr="00A52C04">
        <w:trPr>
          <w:trHeight w:val="421"/>
        </w:trPr>
        <w:tc>
          <w:tcPr>
            <w:tcW w:w="2127" w:type="dxa"/>
            <w:vAlign w:val="center"/>
          </w:tcPr>
          <w:p w:rsidR="005239CA" w:rsidRPr="00A52C04" w:rsidRDefault="005239CA" w:rsidP="00A52C04">
            <w:pPr>
              <w:tabs>
                <w:tab w:val="right" w:leader="hyphen" w:pos="13041"/>
              </w:tabs>
              <w:spacing w:after="0" w:line="276" w:lineRule="auto"/>
              <w:ind w:left="176" w:right="15"/>
              <w:jc w:val="right"/>
              <w:rPr>
                <w:rFonts w:ascii="Soberana Sans" w:hAnsi="Soberana Sans" w:cs="Arial"/>
                <w:b/>
                <w:sz w:val="18"/>
                <w:szCs w:val="18"/>
              </w:rPr>
            </w:pPr>
            <w:r w:rsidRPr="00A52C04">
              <w:rPr>
                <w:rFonts w:ascii="Soberana Sans" w:hAnsi="Soberana Sans" w:cs="Arial"/>
                <w:b/>
                <w:sz w:val="18"/>
                <w:szCs w:val="18"/>
              </w:rPr>
              <w:t>PROVEEDOR:</w:t>
            </w:r>
          </w:p>
        </w:tc>
        <w:tc>
          <w:tcPr>
            <w:tcW w:w="8363" w:type="dxa"/>
            <w:vAlign w:val="center"/>
          </w:tcPr>
          <w:p w:rsidR="005239CA" w:rsidRPr="00A52C04" w:rsidRDefault="005239CA" w:rsidP="00A52C04">
            <w:pPr>
              <w:tabs>
                <w:tab w:val="right" w:leader="hyphen" w:pos="13041"/>
              </w:tabs>
              <w:spacing w:after="0" w:line="276" w:lineRule="auto"/>
              <w:ind w:left="34" w:right="33"/>
              <w:jc w:val="both"/>
              <w:rPr>
                <w:rFonts w:ascii="Soberana Sans" w:hAnsi="Soberana Sans" w:cs="Arial"/>
                <w:sz w:val="18"/>
                <w:szCs w:val="18"/>
              </w:rPr>
            </w:pPr>
            <w:r w:rsidRPr="00A52C04">
              <w:rPr>
                <w:rFonts w:ascii="Soberana Sans" w:hAnsi="Soberana Sans" w:cs="Arial"/>
                <w:sz w:val="18"/>
                <w:szCs w:val="18"/>
              </w:rPr>
              <w:t>La persona con la que celebren los contratos o pedidos de adquisiciones, de bienes o servicios.</w:t>
            </w:r>
          </w:p>
        </w:tc>
      </w:tr>
      <w:tr w:rsidR="00A52C04" w:rsidRPr="00B47243" w:rsidTr="00A52C04">
        <w:trPr>
          <w:trHeight w:val="421"/>
        </w:trPr>
        <w:tc>
          <w:tcPr>
            <w:tcW w:w="2127" w:type="dxa"/>
            <w:vAlign w:val="center"/>
          </w:tcPr>
          <w:p w:rsidR="00A52C04" w:rsidRPr="000B5F1B" w:rsidRDefault="00A52C04" w:rsidP="00A52C04">
            <w:pPr>
              <w:tabs>
                <w:tab w:val="right" w:leader="hyphen" w:pos="13041"/>
              </w:tabs>
              <w:spacing w:after="0" w:line="240" w:lineRule="auto"/>
              <w:ind w:left="176" w:right="15"/>
              <w:jc w:val="right"/>
              <w:rPr>
                <w:rFonts w:ascii="Soberana Sans" w:hAnsi="Soberana Sans" w:cs="Arial"/>
                <w:b/>
                <w:sz w:val="18"/>
                <w:szCs w:val="18"/>
              </w:rPr>
            </w:pPr>
            <w:r w:rsidRPr="000B5F1B">
              <w:rPr>
                <w:rFonts w:ascii="Soberana Sans" w:hAnsi="Soberana Sans" w:cs="Arial"/>
                <w:b/>
                <w:sz w:val="18"/>
                <w:szCs w:val="18"/>
              </w:rPr>
              <w:t>PUNTOS Y PORCENTAJES:</w:t>
            </w:r>
          </w:p>
        </w:tc>
        <w:tc>
          <w:tcPr>
            <w:tcW w:w="8363" w:type="dxa"/>
            <w:vAlign w:val="center"/>
          </w:tcPr>
          <w:p w:rsidR="00A52C04" w:rsidRPr="000B5F1B" w:rsidRDefault="00A52C04" w:rsidP="00A52C04">
            <w:pPr>
              <w:tabs>
                <w:tab w:val="right" w:leader="hyphen" w:pos="13041"/>
              </w:tabs>
              <w:spacing w:after="0" w:line="240" w:lineRule="auto"/>
              <w:ind w:left="34" w:right="33"/>
              <w:jc w:val="both"/>
              <w:rPr>
                <w:rFonts w:ascii="Soberana Sans" w:hAnsi="Soberana Sans" w:cs="Arial"/>
                <w:sz w:val="18"/>
                <w:szCs w:val="18"/>
              </w:rPr>
            </w:pPr>
            <w:r w:rsidRPr="000B5F1B">
              <w:rPr>
                <w:rFonts w:ascii="Soberana Sans" w:hAnsi="Soberana Sans" w:cs="Arial"/>
                <w:sz w:val="18"/>
                <w:szCs w:val="18"/>
              </w:rPr>
              <w:t xml:space="preserve">El criterio de evaluación de proposiciones a través del mecanismo de puntos y porcentajes a que se refieren los artículos </w:t>
            </w:r>
            <w:r w:rsidRPr="000B5F1B">
              <w:rPr>
                <w:rFonts w:ascii="Soberana Sans" w:hAnsi="Soberana Sans" w:cs="Arial"/>
                <w:b/>
                <w:sz w:val="18"/>
                <w:szCs w:val="18"/>
              </w:rPr>
              <w:t>29</w:t>
            </w:r>
            <w:r w:rsidRPr="000B5F1B">
              <w:rPr>
                <w:rFonts w:ascii="Soberana Sans" w:hAnsi="Soberana Sans" w:cs="Arial"/>
                <w:sz w:val="18"/>
                <w:szCs w:val="18"/>
              </w:rPr>
              <w:t xml:space="preserve"> fracción </w:t>
            </w:r>
            <w:r w:rsidRPr="000B5F1B">
              <w:rPr>
                <w:rFonts w:ascii="Soberana Sans" w:hAnsi="Soberana Sans" w:cs="Arial"/>
                <w:b/>
                <w:sz w:val="18"/>
                <w:szCs w:val="18"/>
              </w:rPr>
              <w:t>XIII</w:t>
            </w:r>
            <w:r w:rsidRPr="000B5F1B">
              <w:rPr>
                <w:rFonts w:ascii="Soberana Sans" w:hAnsi="Soberana Sans" w:cs="Arial"/>
                <w:sz w:val="18"/>
                <w:szCs w:val="18"/>
              </w:rPr>
              <w:t xml:space="preserve">, </w:t>
            </w:r>
            <w:r w:rsidRPr="000B5F1B">
              <w:rPr>
                <w:rFonts w:ascii="Soberana Sans" w:hAnsi="Soberana Sans" w:cs="Arial"/>
                <w:b/>
                <w:sz w:val="18"/>
                <w:szCs w:val="18"/>
              </w:rPr>
              <w:t>36</w:t>
            </w:r>
            <w:r w:rsidRPr="000B5F1B">
              <w:rPr>
                <w:rFonts w:ascii="Soberana Sans" w:hAnsi="Soberana Sans" w:cs="Arial"/>
                <w:sz w:val="18"/>
                <w:szCs w:val="18"/>
              </w:rPr>
              <w:t xml:space="preserve"> párrafos segundo y tercero y </w:t>
            </w:r>
            <w:r w:rsidRPr="000B5F1B">
              <w:rPr>
                <w:rFonts w:ascii="Soberana Sans" w:hAnsi="Soberana Sans" w:cs="Arial"/>
                <w:b/>
                <w:sz w:val="18"/>
                <w:szCs w:val="18"/>
              </w:rPr>
              <w:t>36 Bis</w:t>
            </w:r>
            <w:r w:rsidRPr="000B5F1B">
              <w:rPr>
                <w:rFonts w:ascii="Soberana Sans" w:hAnsi="Soberana Sans" w:cs="Arial"/>
                <w:sz w:val="18"/>
                <w:szCs w:val="18"/>
              </w:rPr>
              <w:t xml:space="preserve"> fracción</w:t>
            </w:r>
            <w:r w:rsidRPr="000B5F1B">
              <w:rPr>
                <w:rFonts w:ascii="Soberana Sans" w:hAnsi="Soberana Sans" w:cs="Arial"/>
                <w:b/>
                <w:sz w:val="18"/>
                <w:szCs w:val="18"/>
              </w:rPr>
              <w:t xml:space="preserve"> I</w:t>
            </w:r>
            <w:r w:rsidRPr="000B5F1B">
              <w:rPr>
                <w:rFonts w:ascii="Soberana Sans" w:hAnsi="Soberana Sans" w:cs="Arial"/>
                <w:sz w:val="18"/>
                <w:szCs w:val="18"/>
              </w:rPr>
              <w:t xml:space="preserve"> de la Ley de Adquisiciones, Arrendamientos y Servicios del Sector Público.</w:t>
            </w:r>
          </w:p>
        </w:tc>
      </w:tr>
      <w:tr w:rsidR="00A52C04" w:rsidRPr="00B47243" w:rsidTr="00A52C04">
        <w:trPr>
          <w:trHeight w:val="421"/>
        </w:trPr>
        <w:tc>
          <w:tcPr>
            <w:tcW w:w="2127" w:type="dxa"/>
            <w:vAlign w:val="center"/>
          </w:tcPr>
          <w:p w:rsidR="00A52C04" w:rsidRPr="000B5F1B" w:rsidRDefault="00A52C04" w:rsidP="00A52C04">
            <w:pPr>
              <w:tabs>
                <w:tab w:val="right" w:leader="hyphen" w:pos="13041"/>
              </w:tabs>
              <w:spacing w:after="0" w:line="240" w:lineRule="auto"/>
              <w:ind w:left="176" w:right="15"/>
              <w:jc w:val="right"/>
              <w:rPr>
                <w:rFonts w:ascii="Soberana Sans" w:hAnsi="Soberana Sans" w:cs="Arial"/>
                <w:b/>
                <w:sz w:val="18"/>
                <w:szCs w:val="18"/>
              </w:rPr>
            </w:pPr>
            <w:r w:rsidRPr="000B5F1B">
              <w:rPr>
                <w:rFonts w:ascii="Soberana Sans" w:hAnsi="Soberana Sans" w:cs="Arial"/>
                <w:b/>
                <w:sz w:val="18"/>
                <w:szCs w:val="18"/>
              </w:rPr>
              <w:t>RANGO:</w:t>
            </w:r>
          </w:p>
        </w:tc>
        <w:tc>
          <w:tcPr>
            <w:tcW w:w="8363" w:type="dxa"/>
            <w:vAlign w:val="center"/>
          </w:tcPr>
          <w:p w:rsidR="00A52C04" w:rsidRPr="000B5F1B" w:rsidRDefault="00A52C04" w:rsidP="00A52C04">
            <w:pPr>
              <w:tabs>
                <w:tab w:val="right" w:leader="hyphen" w:pos="13041"/>
              </w:tabs>
              <w:spacing w:after="0" w:line="240" w:lineRule="auto"/>
              <w:ind w:left="34" w:right="33"/>
              <w:jc w:val="both"/>
              <w:rPr>
                <w:rFonts w:ascii="Soberana Sans" w:hAnsi="Soberana Sans" w:cs="Arial"/>
                <w:sz w:val="18"/>
                <w:szCs w:val="18"/>
              </w:rPr>
            </w:pPr>
            <w:r w:rsidRPr="000B5F1B">
              <w:rPr>
                <w:rFonts w:ascii="Soberana Sans" w:hAnsi="Soberana Sans" w:cs="Arial"/>
                <w:sz w:val="18"/>
                <w:szCs w:val="18"/>
              </w:rPr>
              <w:t>Son los límites mínimos y máximos de puntuación o unidades porcentuales que pueden otorgarse a los rubros y subrubros establecidos.</w:t>
            </w:r>
          </w:p>
        </w:tc>
      </w:tr>
      <w:tr w:rsidR="00A52C04" w:rsidRPr="00B47243" w:rsidTr="00A52C04">
        <w:trPr>
          <w:trHeight w:val="421"/>
        </w:trPr>
        <w:tc>
          <w:tcPr>
            <w:tcW w:w="2127" w:type="dxa"/>
            <w:vAlign w:val="center"/>
          </w:tcPr>
          <w:p w:rsidR="00A52C04" w:rsidRPr="000B5F1B" w:rsidRDefault="00A52C04" w:rsidP="004C45A0">
            <w:pPr>
              <w:tabs>
                <w:tab w:val="right" w:leader="hyphen" w:pos="13041"/>
              </w:tabs>
              <w:spacing w:after="0" w:line="240" w:lineRule="auto"/>
              <w:ind w:left="176" w:right="15"/>
              <w:jc w:val="right"/>
              <w:rPr>
                <w:rFonts w:ascii="Soberana Sans" w:hAnsi="Soberana Sans" w:cs="Arial"/>
                <w:b/>
                <w:sz w:val="18"/>
                <w:szCs w:val="18"/>
              </w:rPr>
            </w:pPr>
            <w:r w:rsidRPr="000B5F1B">
              <w:rPr>
                <w:rFonts w:ascii="Soberana Sans" w:hAnsi="Soberana Sans" w:cs="Arial"/>
                <w:b/>
                <w:sz w:val="18"/>
                <w:szCs w:val="18"/>
              </w:rPr>
              <w:t>REGLAMENTO:</w:t>
            </w:r>
          </w:p>
        </w:tc>
        <w:tc>
          <w:tcPr>
            <w:tcW w:w="8363" w:type="dxa"/>
            <w:vAlign w:val="center"/>
          </w:tcPr>
          <w:p w:rsidR="00A52C04" w:rsidRPr="000B5F1B" w:rsidRDefault="00A52C04" w:rsidP="00A52C04">
            <w:pPr>
              <w:tabs>
                <w:tab w:val="right" w:leader="hyphen" w:pos="13041"/>
              </w:tabs>
              <w:spacing w:after="0" w:line="240" w:lineRule="auto"/>
              <w:ind w:left="34" w:right="33"/>
              <w:jc w:val="both"/>
              <w:rPr>
                <w:rFonts w:ascii="Soberana Sans" w:hAnsi="Soberana Sans" w:cs="Arial"/>
                <w:sz w:val="18"/>
                <w:szCs w:val="18"/>
              </w:rPr>
            </w:pPr>
            <w:r w:rsidRPr="000B5F1B">
              <w:rPr>
                <w:rFonts w:ascii="Soberana Sans" w:hAnsi="Soberana Sans" w:cs="Arial"/>
                <w:sz w:val="18"/>
                <w:szCs w:val="18"/>
              </w:rPr>
              <w:t>Reglamento de la Ley de Adquisiciones, Arrendamientos y Servicios del Sector Público.</w:t>
            </w:r>
          </w:p>
        </w:tc>
      </w:tr>
    </w:tbl>
    <w:p w:rsidR="000735F3" w:rsidRPr="00B47243" w:rsidRDefault="000735F3" w:rsidP="00F87D2F">
      <w:pPr>
        <w:pStyle w:val="Ttulo1"/>
        <w:rPr>
          <w:rFonts w:ascii="Soberana Sans" w:hAnsi="Soberana Sans" w:cs="Arial"/>
          <w:color w:val="auto"/>
          <w:sz w:val="20"/>
          <w:szCs w:val="20"/>
          <w:lang w:val="es-ES"/>
        </w:rPr>
        <w:sectPr w:rsidR="000735F3" w:rsidRPr="00B47243" w:rsidSect="000735F3">
          <w:footerReference w:type="default" r:id="rId14"/>
          <w:footerReference w:type="first" r:id="rId15"/>
          <w:pgSz w:w="12240" w:h="15840" w:code="1"/>
          <w:pgMar w:top="993" w:right="1418" w:bottom="568" w:left="1418" w:header="567" w:footer="685" w:gutter="0"/>
          <w:pgNumType w:start="1"/>
          <w:cols w:space="720"/>
          <w:docGrid w:linePitch="326"/>
        </w:sectPr>
      </w:pPr>
    </w:p>
    <w:p w:rsidR="003B2C28" w:rsidRPr="00B47243" w:rsidRDefault="00DB5EC8" w:rsidP="000735F3">
      <w:pPr>
        <w:pStyle w:val="Ttulo1"/>
        <w:spacing w:before="0"/>
        <w:rPr>
          <w:rFonts w:ascii="Soberana Sans" w:hAnsi="Soberana Sans" w:cs="Arial"/>
          <w:b w:val="0"/>
          <w:color w:val="auto"/>
          <w:sz w:val="20"/>
          <w:szCs w:val="20"/>
          <w:lang w:val="es-ES"/>
        </w:rPr>
      </w:pPr>
      <w:r w:rsidRPr="00B47243">
        <w:rPr>
          <w:rFonts w:ascii="Soberana Sans" w:hAnsi="Soberana Sans" w:cs="Arial"/>
          <w:color w:val="auto"/>
          <w:sz w:val="20"/>
          <w:szCs w:val="20"/>
          <w:lang w:val="es-ES"/>
        </w:rPr>
        <w:lastRenderedPageBreak/>
        <w:t>I. DATOS GENERALES</w:t>
      </w:r>
      <w:r w:rsidRPr="00B47243">
        <w:rPr>
          <w:rFonts w:ascii="Soberana Sans" w:hAnsi="Soberana Sans" w:cs="Arial"/>
          <w:b w:val="0"/>
          <w:color w:val="auto"/>
          <w:sz w:val="20"/>
          <w:szCs w:val="20"/>
          <w:lang w:val="es-ES"/>
        </w:rPr>
        <w:t>.</w:t>
      </w:r>
    </w:p>
    <w:tbl>
      <w:tblPr>
        <w:tblStyle w:val="Tablaconcuadrcula"/>
        <w:tblW w:w="10283" w:type="dxa"/>
        <w:jc w:val="center"/>
        <w:tblLayout w:type="fixed"/>
        <w:tblLook w:val="04A0" w:firstRow="1" w:lastRow="0" w:firstColumn="1" w:lastColumn="0" w:noHBand="0" w:noVBand="1"/>
      </w:tblPr>
      <w:tblGrid>
        <w:gridCol w:w="2425"/>
        <w:gridCol w:w="5102"/>
        <w:gridCol w:w="2756"/>
      </w:tblGrid>
      <w:tr w:rsidR="001845CA" w:rsidRPr="00B47243" w:rsidTr="00C573A0">
        <w:trPr>
          <w:trHeight w:val="1383"/>
          <w:jc w:val="center"/>
        </w:trPr>
        <w:tc>
          <w:tcPr>
            <w:tcW w:w="2425" w:type="dxa"/>
            <w:shd w:val="clear" w:color="auto" w:fill="D9D9D9" w:themeFill="background1" w:themeFillShade="D9"/>
          </w:tcPr>
          <w:p w:rsidR="001845CA" w:rsidRPr="00B47243" w:rsidRDefault="001845CA" w:rsidP="002F706E">
            <w:pPr>
              <w:pStyle w:val="Prrafodelista"/>
              <w:numPr>
                <w:ilvl w:val="1"/>
                <w:numId w:val="32"/>
              </w:numPr>
              <w:tabs>
                <w:tab w:val="left" w:pos="29"/>
                <w:tab w:val="left" w:pos="313"/>
              </w:tabs>
              <w:spacing w:before="120" w:after="120"/>
              <w:ind w:left="29" w:right="23" w:hanging="7"/>
              <w:outlineLvl w:val="2"/>
              <w:rPr>
                <w:rFonts w:ascii="Soberana Sans" w:hAnsi="Soberana Sans" w:cs="Arial"/>
                <w:b/>
                <w:lang w:val="es-ES"/>
              </w:rPr>
            </w:pPr>
            <w:r>
              <w:rPr>
                <w:rFonts w:ascii="Soberana Sans" w:hAnsi="Soberana Sans" w:cs="Arial"/>
                <w:b/>
                <w:lang w:val="es-ES"/>
              </w:rPr>
              <w:t>Entidad convocante</w:t>
            </w:r>
          </w:p>
        </w:tc>
        <w:tc>
          <w:tcPr>
            <w:tcW w:w="7858" w:type="dxa"/>
            <w:gridSpan w:val="2"/>
          </w:tcPr>
          <w:p w:rsidR="001845CA" w:rsidRPr="00B47243" w:rsidRDefault="001845CA" w:rsidP="009C6B83">
            <w:pPr>
              <w:tabs>
                <w:tab w:val="left" w:pos="2127"/>
                <w:tab w:val="left" w:pos="3119"/>
                <w:tab w:val="left" w:pos="4482"/>
              </w:tabs>
              <w:spacing w:before="120" w:after="120"/>
              <w:ind w:left="9"/>
              <w:jc w:val="both"/>
              <w:outlineLvl w:val="2"/>
              <w:rPr>
                <w:rFonts w:ascii="Soberana Sans" w:hAnsi="Soberana Sans" w:cs="Arial"/>
                <w:lang w:val="es-ES"/>
              </w:rPr>
            </w:pPr>
            <w:r w:rsidRPr="00B47243">
              <w:rPr>
                <w:rFonts w:ascii="Soberana Sans" w:hAnsi="Soberana Sans" w:cs="Arial"/>
              </w:rPr>
              <w:t xml:space="preserve">El </w:t>
            </w:r>
            <w:r w:rsidRPr="00B47243">
              <w:rPr>
                <w:rFonts w:ascii="Soberana Sans" w:hAnsi="Soberana Sans" w:cs="Arial"/>
                <w:b/>
              </w:rPr>
              <w:t>Hospital Regional de Alta Especialidad de Ixtapaluca</w:t>
            </w:r>
            <w:r w:rsidRPr="00B47243">
              <w:rPr>
                <w:rFonts w:ascii="Soberana Sans" w:hAnsi="Soberana Sans" w:cs="Arial"/>
              </w:rPr>
              <w:t>, a través de la Dirección de Administración y Finanzas por conducto de la Subdirección de Recursos Materiales, con domicilio en Carretera Federal México Puebla km 34.5, Colonia Zoquiapan, Ixtapaluca, C.P. 56530, Estado de México. Tel. 59</w:t>
            </w:r>
            <w:r>
              <w:rPr>
                <w:rFonts w:ascii="Soberana Sans" w:hAnsi="Soberana Sans" w:cs="Arial"/>
              </w:rPr>
              <w:t xml:space="preserve"> 72 </w:t>
            </w:r>
            <w:r w:rsidRPr="00B47243">
              <w:rPr>
                <w:rFonts w:ascii="Soberana Sans" w:hAnsi="Soberana Sans" w:cs="Arial"/>
              </w:rPr>
              <w:t>98</w:t>
            </w:r>
            <w:r>
              <w:rPr>
                <w:rFonts w:ascii="Soberana Sans" w:hAnsi="Soberana Sans" w:cs="Arial"/>
              </w:rPr>
              <w:t xml:space="preserve"> </w:t>
            </w:r>
            <w:r w:rsidRPr="00B47243">
              <w:rPr>
                <w:rFonts w:ascii="Soberana Sans" w:hAnsi="Soberana Sans" w:cs="Arial"/>
              </w:rPr>
              <w:t>00  ext. 1112 y 1279,</w:t>
            </w:r>
            <w:r w:rsidRPr="00B47243">
              <w:rPr>
                <w:rFonts w:ascii="Soberana Sans" w:hAnsi="Soberana Sans" w:cs="Arial"/>
                <w:lang w:val="es-ES"/>
              </w:rPr>
              <w:t xml:space="preserve"> con fundamento en el artículo </w:t>
            </w:r>
            <w:r w:rsidRPr="00342E23">
              <w:rPr>
                <w:rFonts w:ascii="Soberana Sans" w:hAnsi="Soberana Sans" w:cs="Arial"/>
                <w:b/>
                <w:lang w:val="es-ES"/>
              </w:rPr>
              <w:t>134</w:t>
            </w:r>
            <w:r w:rsidRPr="00B47243">
              <w:rPr>
                <w:rFonts w:ascii="Soberana Sans" w:hAnsi="Soberana Sans" w:cs="Arial"/>
                <w:lang w:val="es-ES"/>
              </w:rPr>
              <w:t xml:space="preserve"> de la Constitución Política de los Estados Unidos Mexicanos, </w:t>
            </w:r>
            <w:r w:rsidRPr="00342E23">
              <w:rPr>
                <w:rFonts w:ascii="Soberana Sans" w:hAnsi="Soberana Sans" w:cs="Arial"/>
                <w:b/>
                <w:lang w:val="es-ES"/>
              </w:rPr>
              <w:t>25</w:t>
            </w:r>
            <w:r>
              <w:rPr>
                <w:rFonts w:ascii="Soberana Sans" w:hAnsi="Soberana Sans" w:cs="Arial"/>
                <w:lang w:val="es-ES"/>
              </w:rPr>
              <w:t xml:space="preserve"> </w:t>
            </w:r>
            <w:r w:rsidR="00D80258">
              <w:rPr>
                <w:rFonts w:ascii="Soberana Sans" w:hAnsi="Soberana Sans" w:cs="Arial"/>
                <w:lang w:val="es-ES"/>
              </w:rPr>
              <w:t>segundo</w:t>
            </w:r>
            <w:r>
              <w:rPr>
                <w:rFonts w:ascii="Soberana Sans" w:hAnsi="Soberana Sans" w:cs="Arial"/>
                <w:lang w:val="es-ES"/>
              </w:rPr>
              <w:t xml:space="preserve"> párrafo, </w:t>
            </w:r>
            <w:r w:rsidRPr="00342E23">
              <w:rPr>
                <w:rFonts w:ascii="Soberana Sans" w:hAnsi="Soberana Sans" w:cs="Arial"/>
                <w:b/>
                <w:lang w:val="es-ES"/>
              </w:rPr>
              <w:t xml:space="preserve">26 </w:t>
            </w:r>
            <w:r>
              <w:rPr>
                <w:rFonts w:ascii="Soberana Sans" w:hAnsi="Soberana Sans" w:cs="Arial"/>
                <w:lang w:val="es-ES"/>
              </w:rPr>
              <w:t xml:space="preserve">fracción </w:t>
            </w:r>
            <w:r w:rsidRPr="00342E23">
              <w:rPr>
                <w:rFonts w:ascii="Soberana Sans" w:hAnsi="Soberana Sans" w:cs="Arial"/>
                <w:b/>
                <w:lang w:val="es-ES"/>
              </w:rPr>
              <w:t>I</w:t>
            </w:r>
            <w:r w:rsidRPr="00B47243">
              <w:rPr>
                <w:rFonts w:ascii="Soberana Sans" w:hAnsi="Soberana Sans" w:cs="Arial"/>
                <w:lang w:val="es-ES"/>
              </w:rPr>
              <w:t xml:space="preserve">, </w:t>
            </w:r>
            <w:r w:rsidRPr="00342E23">
              <w:rPr>
                <w:rFonts w:ascii="Soberana Sans" w:hAnsi="Soberana Sans" w:cs="Arial"/>
                <w:b/>
                <w:lang w:val="es-ES"/>
              </w:rPr>
              <w:t>26</w:t>
            </w:r>
            <w:r>
              <w:rPr>
                <w:rFonts w:ascii="Soberana Sans" w:hAnsi="Soberana Sans" w:cs="Arial"/>
                <w:lang w:val="es-ES"/>
              </w:rPr>
              <w:t xml:space="preserve"> bis fracción </w:t>
            </w:r>
            <w:r w:rsidRPr="00342E23">
              <w:rPr>
                <w:rFonts w:ascii="Soberana Sans" w:hAnsi="Soberana Sans" w:cs="Arial"/>
                <w:b/>
                <w:lang w:val="es-ES"/>
              </w:rPr>
              <w:t>II</w:t>
            </w:r>
            <w:r>
              <w:rPr>
                <w:rFonts w:ascii="Soberana Sans" w:hAnsi="Soberana Sans" w:cs="Arial"/>
                <w:lang w:val="es-ES"/>
              </w:rPr>
              <w:t xml:space="preserve">, </w:t>
            </w:r>
            <w:r w:rsidRPr="00342E23">
              <w:rPr>
                <w:rFonts w:ascii="Soberana Sans" w:hAnsi="Soberana Sans" w:cs="Arial"/>
                <w:b/>
                <w:lang w:val="es-ES"/>
              </w:rPr>
              <w:t>28</w:t>
            </w:r>
            <w:r>
              <w:rPr>
                <w:rFonts w:ascii="Soberana Sans" w:hAnsi="Soberana Sans" w:cs="Arial"/>
                <w:lang w:val="es-ES"/>
              </w:rPr>
              <w:t xml:space="preserve"> fracción </w:t>
            </w:r>
            <w:r w:rsidRPr="00342E23">
              <w:rPr>
                <w:rFonts w:ascii="Soberana Sans" w:hAnsi="Soberana Sans" w:cs="Arial"/>
                <w:b/>
                <w:lang w:val="es-ES"/>
              </w:rPr>
              <w:t>I</w:t>
            </w:r>
            <w:r>
              <w:rPr>
                <w:rFonts w:ascii="Soberana Sans" w:hAnsi="Soberana Sans" w:cs="Arial"/>
                <w:lang w:val="es-ES"/>
              </w:rPr>
              <w:t xml:space="preserve">, </w:t>
            </w:r>
            <w:r w:rsidRPr="00342E23">
              <w:rPr>
                <w:rFonts w:ascii="Soberana Sans" w:hAnsi="Soberana Sans" w:cs="Arial"/>
                <w:b/>
                <w:lang w:val="es-ES"/>
              </w:rPr>
              <w:t>29</w:t>
            </w:r>
            <w:r w:rsidR="00DB6E30">
              <w:rPr>
                <w:rFonts w:ascii="Soberana Sans" w:hAnsi="Soberana Sans" w:cs="Arial"/>
                <w:b/>
                <w:lang w:val="es-ES"/>
              </w:rPr>
              <w:t xml:space="preserve">, 32 </w:t>
            </w:r>
            <w:r w:rsidR="00DB6E30" w:rsidRPr="00DB6E30">
              <w:rPr>
                <w:rFonts w:ascii="Soberana Sans" w:hAnsi="Soberana Sans" w:cs="Arial"/>
                <w:lang w:val="es-ES"/>
              </w:rPr>
              <w:t>párrafo tercero</w:t>
            </w:r>
            <w:r w:rsidRPr="00020CF3">
              <w:rPr>
                <w:rFonts w:ascii="Soberana Sans" w:hAnsi="Soberana Sans" w:cs="Arial"/>
                <w:lang w:val="es-ES"/>
              </w:rPr>
              <w:t xml:space="preserve"> y</w:t>
            </w:r>
            <w:r>
              <w:rPr>
                <w:rFonts w:ascii="Soberana Sans" w:hAnsi="Soberana Sans" w:cs="Arial"/>
                <w:b/>
                <w:lang w:val="es-ES"/>
              </w:rPr>
              <w:t xml:space="preserve"> 47</w:t>
            </w:r>
            <w:r w:rsidRPr="00B47243">
              <w:rPr>
                <w:rFonts w:ascii="Soberana Sans" w:hAnsi="Soberana Sans" w:cs="Arial"/>
                <w:lang w:val="es-ES"/>
              </w:rPr>
              <w:t xml:space="preserve"> de la Ley de Adquisiciones, Arrendamientos y Servicios del Sector Público, </w:t>
            </w:r>
            <w:r w:rsidRPr="00342E23">
              <w:rPr>
                <w:rFonts w:ascii="Soberana Sans" w:hAnsi="Soberana Sans" w:cs="Arial"/>
                <w:b/>
                <w:lang w:val="es-ES"/>
              </w:rPr>
              <w:t>35</w:t>
            </w:r>
            <w:r>
              <w:rPr>
                <w:rFonts w:ascii="Soberana Sans" w:hAnsi="Soberana Sans" w:cs="Arial"/>
                <w:lang w:val="es-ES"/>
              </w:rPr>
              <w:t xml:space="preserve">, </w:t>
            </w:r>
            <w:r w:rsidRPr="00342E23">
              <w:rPr>
                <w:rFonts w:ascii="Soberana Sans" w:hAnsi="Soberana Sans" w:cs="Arial"/>
                <w:b/>
                <w:lang w:val="es-ES"/>
              </w:rPr>
              <w:t>39</w:t>
            </w:r>
            <w:r w:rsidR="00DB6E30" w:rsidRPr="00DB6E30">
              <w:rPr>
                <w:rFonts w:ascii="Soberana Sans" w:hAnsi="Soberana Sans" w:cs="Arial"/>
                <w:lang w:val="es-ES"/>
              </w:rPr>
              <w:t>,</w:t>
            </w:r>
            <w:r w:rsidR="00DB6E30">
              <w:rPr>
                <w:rFonts w:ascii="Soberana Sans" w:hAnsi="Soberana Sans" w:cs="Arial"/>
                <w:b/>
                <w:lang w:val="es-ES"/>
              </w:rPr>
              <w:t xml:space="preserve"> 43</w:t>
            </w:r>
            <w:r>
              <w:rPr>
                <w:rFonts w:ascii="Soberana Sans" w:hAnsi="Soberana Sans" w:cs="Arial"/>
                <w:lang w:val="es-ES"/>
              </w:rPr>
              <w:t xml:space="preserve"> y </w:t>
            </w:r>
            <w:r w:rsidRPr="00020CF3">
              <w:rPr>
                <w:rFonts w:ascii="Soberana Sans" w:hAnsi="Soberana Sans" w:cs="Arial"/>
                <w:b/>
                <w:lang w:val="es-ES"/>
              </w:rPr>
              <w:t>85</w:t>
            </w:r>
            <w:r>
              <w:rPr>
                <w:rFonts w:ascii="Soberana Sans" w:hAnsi="Soberana Sans" w:cs="Arial"/>
                <w:lang w:val="es-ES"/>
              </w:rPr>
              <w:t xml:space="preserve"> de su Reglamento</w:t>
            </w:r>
            <w:r w:rsidRPr="00B47243">
              <w:rPr>
                <w:rFonts w:ascii="Soberana Sans" w:hAnsi="Soberana Sans" w:cs="Arial"/>
                <w:lang w:val="es-ES"/>
              </w:rPr>
              <w:t xml:space="preserve"> </w:t>
            </w:r>
            <w:r w:rsidR="00340553" w:rsidRPr="00340553">
              <w:rPr>
                <w:rFonts w:ascii="Soberana Sans" w:hAnsi="Soberana Sans" w:cs="Arial"/>
                <w:b/>
                <w:lang w:val="es-ES"/>
              </w:rPr>
              <w:t>50</w:t>
            </w:r>
            <w:r w:rsidR="00340553" w:rsidRPr="00340553">
              <w:rPr>
                <w:rFonts w:ascii="Soberana Sans" w:hAnsi="Soberana Sans" w:cs="Arial"/>
                <w:lang w:val="es-ES"/>
              </w:rPr>
              <w:t xml:space="preserve"> de la Ley Federal de Presupuesto y Responsabilidad Hacendaria, </w:t>
            </w:r>
            <w:r w:rsidR="00340553" w:rsidRPr="00340553">
              <w:rPr>
                <w:rFonts w:ascii="Soberana Sans" w:hAnsi="Soberana Sans" w:cs="Arial"/>
                <w:b/>
                <w:lang w:val="es-ES"/>
              </w:rPr>
              <w:t>147</w:t>
            </w:r>
            <w:r w:rsidR="00340553" w:rsidRPr="00340553">
              <w:rPr>
                <w:rFonts w:ascii="Soberana Sans" w:hAnsi="Soberana Sans" w:cs="Arial"/>
                <w:lang w:val="es-ES"/>
              </w:rPr>
              <w:t xml:space="preserve"> y </w:t>
            </w:r>
            <w:r w:rsidR="00340553" w:rsidRPr="00340553">
              <w:rPr>
                <w:rFonts w:ascii="Soberana Sans" w:hAnsi="Soberana Sans" w:cs="Arial"/>
                <w:b/>
                <w:lang w:val="es-ES"/>
              </w:rPr>
              <w:t>148</w:t>
            </w:r>
            <w:r w:rsidR="00340553" w:rsidRPr="00340553">
              <w:rPr>
                <w:rFonts w:ascii="Soberana Sans" w:hAnsi="Soberana Sans" w:cs="Arial"/>
                <w:lang w:val="es-ES"/>
              </w:rPr>
              <w:t xml:space="preserve"> de su Reglamento y demás normativ</w:t>
            </w:r>
            <w:r w:rsidR="00340553">
              <w:rPr>
                <w:rFonts w:ascii="Soberana Sans" w:hAnsi="Soberana Sans" w:cs="Arial"/>
                <w:lang w:val="es-ES"/>
              </w:rPr>
              <w:t>idad aplicable en la materia</w:t>
            </w:r>
            <w:r w:rsidRPr="00B47243">
              <w:rPr>
                <w:rFonts w:ascii="Soberana Sans" w:hAnsi="Soberana Sans" w:cs="Arial"/>
                <w:lang w:val="es-ES"/>
              </w:rPr>
              <w:t xml:space="preserve">, convoca a Personas Físicas y Morales de nacionalidad mexicana que no se encuentren en los supuestos señalados en los artículos </w:t>
            </w:r>
            <w:r w:rsidRPr="00342E23">
              <w:rPr>
                <w:rFonts w:ascii="Soberana Sans" w:hAnsi="Soberana Sans" w:cs="Arial"/>
                <w:b/>
                <w:lang w:val="es-ES"/>
              </w:rPr>
              <w:t>50</w:t>
            </w:r>
            <w:r w:rsidRPr="00B47243">
              <w:rPr>
                <w:rFonts w:ascii="Soberana Sans" w:hAnsi="Soberana Sans" w:cs="Arial"/>
                <w:lang w:val="es-ES"/>
              </w:rPr>
              <w:t xml:space="preserve"> y </w:t>
            </w:r>
            <w:r w:rsidRPr="00342E23">
              <w:rPr>
                <w:rFonts w:ascii="Soberana Sans" w:hAnsi="Soberana Sans" w:cs="Arial"/>
                <w:b/>
                <w:lang w:val="es-ES"/>
              </w:rPr>
              <w:t>60</w:t>
            </w:r>
            <w:r w:rsidRPr="00B47243">
              <w:rPr>
                <w:rFonts w:ascii="Soberana Sans" w:hAnsi="Soberana Sans" w:cs="Arial"/>
                <w:lang w:val="es-ES"/>
              </w:rPr>
              <w:t xml:space="preserve"> de la Ley, a participar en el procedimiento de </w:t>
            </w:r>
            <w:r>
              <w:rPr>
                <w:rFonts w:ascii="Soberana Sans" w:hAnsi="Soberana Sans" w:cs="Arial"/>
                <w:lang w:val="es-ES"/>
              </w:rPr>
              <w:t>Licitaci</w:t>
            </w:r>
            <w:r w:rsidR="00340553">
              <w:rPr>
                <w:rFonts w:ascii="Soberana Sans" w:hAnsi="Soberana Sans" w:cs="Arial"/>
                <w:lang w:val="es-ES"/>
              </w:rPr>
              <w:t xml:space="preserve">ón Pública Nacional Electrónica </w:t>
            </w:r>
            <w:r w:rsidR="00340553" w:rsidRPr="00340553">
              <w:rPr>
                <w:rFonts w:ascii="Soberana Sans" w:hAnsi="Soberana Sans" w:cs="Arial"/>
                <w:lang w:val="es-ES"/>
              </w:rPr>
              <w:t>a plazos recortados autorizado de conformidad con el oficio numeró DAF/HRAEI/</w:t>
            </w:r>
            <w:r w:rsidR="009C6B83">
              <w:rPr>
                <w:rFonts w:ascii="Soberana Sans" w:hAnsi="Soberana Sans" w:cs="Arial"/>
                <w:lang w:val="es-ES"/>
              </w:rPr>
              <w:t>1524</w:t>
            </w:r>
            <w:r w:rsidR="00340553" w:rsidRPr="00340553">
              <w:rPr>
                <w:rFonts w:ascii="Soberana Sans" w:hAnsi="Soberana Sans" w:cs="Arial"/>
                <w:lang w:val="es-ES"/>
              </w:rPr>
              <w:t>/2017</w:t>
            </w:r>
            <w:r w:rsidR="00340553">
              <w:rPr>
                <w:rFonts w:ascii="Soberana Sans" w:hAnsi="Soberana Sans" w:cs="Arial"/>
                <w:lang w:val="es-ES"/>
              </w:rPr>
              <w:t>.</w:t>
            </w:r>
          </w:p>
        </w:tc>
      </w:tr>
      <w:tr w:rsidR="00954865" w:rsidRPr="00B47243" w:rsidTr="00A52C04">
        <w:trPr>
          <w:trHeight w:val="1383"/>
          <w:jc w:val="center"/>
        </w:trPr>
        <w:tc>
          <w:tcPr>
            <w:tcW w:w="2425" w:type="dxa"/>
            <w:vMerge w:val="restart"/>
            <w:shd w:val="clear" w:color="auto" w:fill="D9D9D9" w:themeFill="background1" w:themeFillShade="D9"/>
          </w:tcPr>
          <w:p w:rsidR="006240A9" w:rsidRPr="00B47243" w:rsidRDefault="00EA22DD" w:rsidP="00881306">
            <w:pPr>
              <w:pStyle w:val="Prrafodelista"/>
              <w:numPr>
                <w:ilvl w:val="1"/>
                <w:numId w:val="32"/>
              </w:numPr>
              <w:tabs>
                <w:tab w:val="left" w:pos="29"/>
                <w:tab w:val="left" w:pos="313"/>
              </w:tabs>
              <w:spacing w:before="120" w:after="120"/>
              <w:ind w:left="29" w:right="23" w:hanging="7"/>
              <w:outlineLvl w:val="2"/>
              <w:rPr>
                <w:rFonts w:ascii="Soberana Sans" w:hAnsi="Soberana Sans" w:cs="Arial"/>
                <w:b/>
                <w:lang w:val="es-ES"/>
              </w:rPr>
            </w:pPr>
            <w:r w:rsidRPr="00B47243">
              <w:rPr>
                <w:rFonts w:ascii="Soberana Sans" w:hAnsi="Soberana Sans" w:cs="Arial"/>
                <w:b/>
                <w:lang w:val="es-ES"/>
              </w:rPr>
              <w:t xml:space="preserve">Medio </w:t>
            </w:r>
            <w:r w:rsidR="00D2066C" w:rsidRPr="00B47243">
              <w:rPr>
                <w:rFonts w:ascii="Soberana Sans" w:hAnsi="Soberana Sans" w:cs="Arial"/>
                <w:b/>
                <w:lang w:val="es-ES"/>
              </w:rPr>
              <w:t xml:space="preserve">y </w:t>
            </w:r>
            <w:r w:rsidR="00320154" w:rsidRPr="00B47243">
              <w:rPr>
                <w:rFonts w:ascii="Soberana Sans" w:hAnsi="Soberana Sans" w:cs="Arial"/>
                <w:b/>
                <w:lang w:val="es-ES"/>
              </w:rPr>
              <w:t xml:space="preserve">carácter </w:t>
            </w:r>
            <w:r w:rsidR="008C11D0" w:rsidRPr="00B47243">
              <w:rPr>
                <w:rFonts w:ascii="Soberana Sans" w:hAnsi="Soberana Sans" w:cs="Arial"/>
                <w:b/>
                <w:lang w:val="es-ES"/>
              </w:rPr>
              <w:t>que se utilizará</w:t>
            </w:r>
            <w:r w:rsidR="00D2066C" w:rsidRPr="00B47243">
              <w:rPr>
                <w:rFonts w:ascii="Soberana Sans" w:hAnsi="Soberana Sans" w:cs="Arial"/>
                <w:b/>
                <w:lang w:val="es-ES"/>
              </w:rPr>
              <w:t xml:space="preserve"> </w:t>
            </w:r>
            <w:r w:rsidR="00945E1D">
              <w:rPr>
                <w:rFonts w:ascii="Soberana Sans" w:hAnsi="Soberana Sans" w:cs="Arial"/>
                <w:b/>
                <w:lang w:val="es-ES"/>
              </w:rPr>
              <w:t xml:space="preserve">en </w:t>
            </w:r>
            <w:r w:rsidR="00881306">
              <w:rPr>
                <w:rFonts w:ascii="Soberana Sans" w:hAnsi="Soberana Sans" w:cs="Arial"/>
                <w:b/>
                <w:lang w:val="es-ES"/>
              </w:rPr>
              <w:t>el</w:t>
            </w:r>
            <w:r w:rsidR="00320154" w:rsidRPr="00B47243">
              <w:rPr>
                <w:rFonts w:ascii="Soberana Sans" w:hAnsi="Soberana Sans" w:cs="Arial"/>
                <w:b/>
                <w:lang w:val="es-ES"/>
              </w:rPr>
              <w:t xml:space="preserve"> procedimiento </w:t>
            </w:r>
          </w:p>
        </w:tc>
        <w:tc>
          <w:tcPr>
            <w:tcW w:w="5102" w:type="dxa"/>
          </w:tcPr>
          <w:p w:rsidR="006240A9" w:rsidRPr="00B47243" w:rsidRDefault="00EA22DD" w:rsidP="00F87D2F">
            <w:pPr>
              <w:pStyle w:val="Prrafodelista"/>
              <w:numPr>
                <w:ilvl w:val="2"/>
                <w:numId w:val="32"/>
              </w:numPr>
              <w:tabs>
                <w:tab w:val="left" w:pos="459"/>
              </w:tabs>
              <w:spacing w:before="120" w:after="120"/>
              <w:ind w:left="-108" w:right="23" w:firstLine="63"/>
              <w:jc w:val="both"/>
              <w:outlineLvl w:val="2"/>
              <w:rPr>
                <w:rFonts w:ascii="Soberana Sans" w:hAnsi="Soberana Sans" w:cs="Arial"/>
                <w:lang w:val="es-ES"/>
              </w:rPr>
            </w:pPr>
            <w:r w:rsidRPr="00B47243">
              <w:rPr>
                <w:rFonts w:ascii="Soberana Sans" w:hAnsi="Soberana Sans" w:cs="Arial"/>
                <w:lang w:val="es-ES"/>
              </w:rPr>
              <w:t>Presencial.</w:t>
            </w:r>
          </w:p>
          <w:p w:rsidR="006240A9" w:rsidRPr="00B47243" w:rsidRDefault="00EA22DD" w:rsidP="00F87D2F">
            <w:pPr>
              <w:tabs>
                <w:tab w:val="left" w:pos="459"/>
              </w:tabs>
              <w:spacing w:before="120" w:after="120"/>
              <w:ind w:left="-108" w:right="23"/>
              <w:jc w:val="both"/>
              <w:outlineLvl w:val="2"/>
              <w:rPr>
                <w:rFonts w:ascii="Soberana Sans" w:hAnsi="Soberana Sans" w:cs="Arial"/>
                <w:lang w:val="es-ES"/>
              </w:rPr>
            </w:pPr>
            <w:r w:rsidRPr="00B47243">
              <w:rPr>
                <w:rFonts w:ascii="Soberana Sans" w:hAnsi="Soberana Sans" w:cs="Arial"/>
                <w:lang w:val="es-ES"/>
              </w:rPr>
              <w:t xml:space="preserve">En la cual los licitantes exclusivamente podrán presentar sus proposiciones en forma documental y por escrito, en sobre cerrado, durante el acto de presentación y apertura de proposiciones. </w:t>
            </w:r>
          </w:p>
        </w:tc>
        <w:tc>
          <w:tcPr>
            <w:tcW w:w="2756" w:type="dxa"/>
            <w:vAlign w:val="center"/>
          </w:tcPr>
          <w:p w:rsidR="006240A9" w:rsidRPr="00B47243" w:rsidRDefault="00EA22DD" w:rsidP="00F87D2F">
            <w:pPr>
              <w:tabs>
                <w:tab w:val="left" w:pos="2127"/>
                <w:tab w:val="left" w:pos="3119"/>
                <w:tab w:val="left" w:pos="4482"/>
              </w:tabs>
              <w:spacing w:before="120" w:after="120"/>
              <w:ind w:left="9"/>
              <w:jc w:val="center"/>
              <w:outlineLvl w:val="2"/>
              <w:rPr>
                <w:rFonts w:ascii="Soberana Sans" w:hAnsi="Soberana Sans" w:cs="Arial"/>
                <w:lang w:val="es-ES"/>
              </w:rPr>
            </w:pPr>
            <w:r w:rsidRPr="00B47243">
              <w:rPr>
                <w:rFonts w:ascii="Soberana Sans" w:hAnsi="Soberana Sans" w:cs="Arial"/>
                <w:lang w:val="es-ES"/>
              </w:rPr>
              <w:t>No aplica</w:t>
            </w:r>
          </w:p>
        </w:tc>
      </w:tr>
      <w:tr w:rsidR="00954865" w:rsidRPr="00B47243" w:rsidTr="00A52C04">
        <w:trPr>
          <w:trHeight w:val="138"/>
          <w:jc w:val="center"/>
        </w:trPr>
        <w:tc>
          <w:tcPr>
            <w:tcW w:w="2425" w:type="dxa"/>
            <w:vMerge/>
            <w:shd w:val="clear" w:color="auto" w:fill="D9D9D9" w:themeFill="background1" w:themeFillShade="D9"/>
            <w:vAlign w:val="center"/>
          </w:tcPr>
          <w:p w:rsidR="006240A9" w:rsidRPr="00B47243" w:rsidRDefault="006240A9" w:rsidP="00F87D2F">
            <w:pPr>
              <w:pStyle w:val="Prrafodelista"/>
              <w:numPr>
                <w:ilvl w:val="1"/>
                <w:numId w:val="32"/>
              </w:numPr>
              <w:tabs>
                <w:tab w:val="left" w:pos="29"/>
                <w:tab w:val="left" w:pos="3119"/>
              </w:tabs>
              <w:spacing w:before="120" w:after="120"/>
              <w:ind w:left="313" w:right="23" w:hanging="291"/>
              <w:outlineLvl w:val="2"/>
              <w:rPr>
                <w:rFonts w:ascii="Soberana Sans" w:hAnsi="Soberana Sans" w:cs="Arial"/>
                <w:b/>
                <w:lang w:val="es-ES"/>
              </w:rPr>
            </w:pPr>
          </w:p>
        </w:tc>
        <w:tc>
          <w:tcPr>
            <w:tcW w:w="5102" w:type="dxa"/>
          </w:tcPr>
          <w:p w:rsidR="006240A9" w:rsidRPr="00B47243" w:rsidRDefault="00EA22DD" w:rsidP="00F87D2F">
            <w:pPr>
              <w:pStyle w:val="Prrafodelista"/>
              <w:numPr>
                <w:ilvl w:val="2"/>
                <w:numId w:val="32"/>
              </w:numPr>
              <w:tabs>
                <w:tab w:val="left" w:pos="459"/>
              </w:tabs>
              <w:spacing w:before="120" w:after="120"/>
              <w:ind w:left="-108" w:right="23" w:firstLine="63"/>
              <w:jc w:val="both"/>
              <w:outlineLvl w:val="2"/>
              <w:rPr>
                <w:rFonts w:ascii="Soberana Sans" w:hAnsi="Soberana Sans" w:cs="Arial"/>
                <w:b/>
                <w:lang w:val="es-ES"/>
              </w:rPr>
            </w:pPr>
            <w:r w:rsidRPr="00B47243">
              <w:rPr>
                <w:rFonts w:ascii="Soberana Sans" w:hAnsi="Soberana Sans" w:cs="Arial"/>
                <w:lang w:val="es-ES"/>
              </w:rPr>
              <w:t>Electrónica.</w:t>
            </w:r>
          </w:p>
          <w:p w:rsidR="00CB2837" w:rsidRPr="00B47243" w:rsidRDefault="00CB2837" w:rsidP="00CB2837">
            <w:pPr>
              <w:tabs>
                <w:tab w:val="left" w:pos="459"/>
              </w:tabs>
              <w:spacing w:before="120" w:after="120"/>
              <w:ind w:left="-108" w:right="23"/>
              <w:jc w:val="both"/>
              <w:outlineLvl w:val="2"/>
              <w:rPr>
                <w:rFonts w:ascii="Soberana Sans" w:hAnsi="Soberana Sans" w:cs="Arial"/>
                <w:lang w:val="es-ES"/>
              </w:rPr>
            </w:pPr>
            <w:r w:rsidRPr="00B47243">
              <w:rPr>
                <w:rFonts w:ascii="Soberana Sans" w:hAnsi="Soberana Sans" w:cs="Arial"/>
                <w:lang w:val="es-ES"/>
              </w:rPr>
              <w:t xml:space="preserve">En la cual exclusivamente se permitirá la participación de los licitantes a través de CompraNet, se utilizarán medios de identificación electrónica. </w:t>
            </w:r>
          </w:p>
          <w:p w:rsidR="00CB2837" w:rsidRPr="00B47243" w:rsidRDefault="00CB2837" w:rsidP="00CB2837">
            <w:pPr>
              <w:tabs>
                <w:tab w:val="left" w:pos="459"/>
              </w:tabs>
              <w:spacing w:before="120" w:after="120"/>
              <w:ind w:left="-108" w:right="23"/>
              <w:jc w:val="both"/>
              <w:outlineLvl w:val="2"/>
              <w:rPr>
                <w:rFonts w:ascii="Soberana Sans" w:hAnsi="Soberana Sans" w:cs="Arial"/>
                <w:lang w:val="es-ES"/>
              </w:rPr>
            </w:pPr>
            <w:r w:rsidRPr="00B47243">
              <w:rPr>
                <w:rFonts w:ascii="Soberana Sans" w:hAnsi="Soberana Sans" w:cs="Arial"/>
                <w:lang w:val="es-ES"/>
              </w:rPr>
              <w:t>La presente</w:t>
            </w:r>
            <w:r w:rsidR="002F706E">
              <w:rPr>
                <w:rFonts w:ascii="Soberana Sans" w:hAnsi="Soberana Sans" w:cs="Arial"/>
                <w:lang w:val="es-ES"/>
              </w:rPr>
              <w:t xml:space="preserve"> convocatoria</w:t>
            </w:r>
            <w:r w:rsidRPr="00B47243">
              <w:rPr>
                <w:rFonts w:ascii="Soberana Sans" w:hAnsi="Soberana Sans" w:cs="Arial"/>
                <w:lang w:val="es-ES"/>
              </w:rPr>
              <w:t xml:space="preserve"> de conformidad con la Fracción II del artículo 26 Bis y 27 de la LAASSP, es “Electrónica” en la cual los licitantes podrán participar únicamente en forma electrónica a través del sistema </w:t>
            </w:r>
            <w:proofErr w:type="spellStart"/>
            <w:r w:rsidRPr="00B47243">
              <w:rPr>
                <w:rFonts w:ascii="Soberana Sans" w:hAnsi="Soberana Sans" w:cs="Arial"/>
                <w:lang w:val="es-ES"/>
              </w:rPr>
              <w:t>compranet</w:t>
            </w:r>
            <w:proofErr w:type="spellEnd"/>
            <w:r w:rsidRPr="00B47243">
              <w:rPr>
                <w:rFonts w:ascii="Soberana Sans" w:hAnsi="Soberana Sans" w:cs="Arial"/>
                <w:lang w:val="es-ES"/>
              </w:rPr>
              <w:t>, en la o las juntas de aclaraciones, el acto de presentación y apertura de proposiciones y el acto de fallo. Aclarando que no se recibirán proposiciones enviadas a través del servicio postal o mensajería.</w:t>
            </w:r>
          </w:p>
          <w:p w:rsidR="006240A9" w:rsidRPr="00B47243" w:rsidRDefault="00CB2837" w:rsidP="00CB2837">
            <w:pPr>
              <w:tabs>
                <w:tab w:val="left" w:pos="459"/>
              </w:tabs>
              <w:spacing w:before="120" w:after="120"/>
              <w:ind w:left="-108" w:right="23"/>
              <w:jc w:val="both"/>
              <w:outlineLvl w:val="2"/>
              <w:rPr>
                <w:rFonts w:ascii="Soberana Sans" w:hAnsi="Soberana Sans" w:cs="Arial"/>
                <w:lang w:val="es-ES"/>
              </w:rPr>
            </w:pPr>
            <w:r w:rsidRPr="00B47243">
              <w:rPr>
                <w:rFonts w:ascii="Soberana Sans" w:hAnsi="Soberana Sans" w:cs="Arial"/>
                <w:lang w:val="es-ES"/>
              </w:rPr>
              <w:t xml:space="preserve">Los interesados en participar en el procedimiento deberán contar con registro de identificación electrónica ante CompraNet versión 5.0., de conformidad con lo señalado en el “acuerdo por el que se establecen las disposiciones que deberán observar para la utilización del sistema electrónico de información pública gubernamental, denominado </w:t>
            </w:r>
            <w:proofErr w:type="spellStart"/>
            <w:r w:rsidRPr="00B47243">
              <w:rPr>
                <w:rFonts w:ascii="Soberana Sans" w:hAnsi="Soberana Sans" w:cs="Arial"/>
                <w:lang w:val="es-ES"/>
              </w:rPr>
              <w:lastRenderedPageBreak/>
              <w:t>compranet</w:t>
            </w:r>
            <w:proofErr w:type="spellEnd"/>
            <w:r w:rsidRPr="00B47243">
              <w:rPr>
                <w:rFonts w:ascii="Soberana Sans" w:hAnsi="Soberana Sans" w:cs="Arial"/>
                <w:lang w:val="es-ES"/>
              </w:rPr>
              <w:t>”, numerales 14 al 17. Publicado en el DOF EL 28-06-11.</w:t>
            </w:r>
          </w:p>
        </w:tc>
        <w:tc>
          <w:tcPr>
            <w:tcW w:w="2756" w:type="dxa"/>
            <w:vAlign w:val="center"/>
          </w:tcPr>
          <w:p w:rsidR="005D4DC5" w:rsidRPr="00B47243" w:rsidRDefault="005D4DC5" w:rsidP="005D4DC5">
            <w:pPr>
              <w:tabs>
                <w:tab w:val="left" w:pos="2127"/>
                <w:tab w:val="left" w:pos="3119"/>
                <w:tab w:val="left" w:pos="4482"/>
              </w:tabs>
              <w:spacing w:before="120" w:after="120"/>
              <w:ind w:left="9"/>
              <w:jc w:val="center"/>
              <w:outlineLvl w:val="2"/>
              <w:rPr>
                <w:rFonts w:ascii="Soberana Sans" w:hAnsi="Soberana Sans" w:cs="Arial"/>
                <w:b/>
                <w:lang w:val="es-ES"/>
              </w:rPr>
            </w:pPr>
            <w:r w:rsidRPr="00B47243">
              <w:rPr>
                <w:rFonts w:ascii="Soberana Sans" w:hAnsi="Soberana Sans" w:cs="Arial"/>
                <w:b/>
                <w:lang w:val="es-ES"/>
              </w:rPr>
              <w:lastRenderedPageBreak/>
              <w:t xml:space="preserve">Aplica </w:t>
            </w:r>
          </w:p>
          <w:p w:rsidR="006240A9" w:rsidRPr="00B47243" w:rsidRDefault="006240A9" w:rsidP="00F87D2F">
            <w:pPr>
              <w:tabs>
                <w:tab w:val="left" w:pos="2127"/>
                <w:tab w:val="left" w:pos="3119"/>
                <w:tab w:val="left" w:pos="4482"/>
              </w:tabs>
              <w:spacing w:before="120" w:after="120"/>
              <w:ind w:left="9"/>
              <w:jc w:val="center"/>
              <w:outlineLvl w:val="2"/>
              <w:rPr>
                <w:rFonts w:ascii="Soberana Sans" w:hAnsi="Soberana Sans" w:cs="Arial"/>
                <w:lang w:val="es-ES"/>
              </w:rPr>
            </w:pPr>
          </w:p>
        </w:tc>
      </w:tr>
      <w:tr w:rsidR="00954865" w:rsidRPr="00B47243" w:rsidTr="00A52C04">
        <w:trPr>
          <w:trHeight w:val="694"/>
          <w:jc w:val="center"/>
        </w:trPr>
        <w:tc>
          <w:tcPr>
            <w:tcW w:w="2425" w:type="dxa"/>
            <w:vMerge/>
            <w:shd w:val="clear" w:color="auto" w:fill="D9D9D9" w:themeFill="background1" w:themeFillShade="D9"/>
          </w:tcPr>
          <w:p w:rsidR="006240A9" w:rsidRPr="00B47243" w:rsidRDefault="006240A9" w:rsidP="00F87D2F">
            <w:pPr>
              <w:pStyle w:val="Prrafodelista"/>
              <w:tabs>
                <w:tab w:val="left" w:pos="29"/>
                <w:tab w:val="left" w:pos="3119"/>
              </w:tabs>
              <w:spacing w:before="120" w:after="120"/>
              <w:ind w:left="313" w:right="23" w:hanging="291"/>
              <w:outlineLvl w:val="2"/>
              <w:rPr>
                <w:rFonts w:ascii="Soberana Sans" w:hAnsi="Soberana Sans" w:cs="Arial"/>
                <w:b/>
                <w:lang w:val="es-ES"/>
              </w:rPr>
            </w:pPr>
          </w:p>
        </w:tc>
        <w:tc>
          <w:tcPr>
            <w:tcW w:w="5102" w:type="dxa"/>
          </w:tcPr>
          <w:p w:rsidR="006240A9" w:rsidRPr="00B47243" w:rsidRDefault="00EA22DD" w:rsidP="00F87D2F">
            <w:pPr>
              <w:pStyle w:val="Prrafodelista"/>
              <w:numPr>
                <w:ilvl w:val="2"/>
                <w:numId w:val="32"/>
              </w:numPr>
              <w:tabs>
                <w:tab w:val="left" w:pos="459"/>
              </w:tabs>
              <w:spacing w:before="120" w:after="120"/>
              <w:ind w:left="-108" w:right="23" w:firstLine="63"/>
              <w:jc w:val="both"/>
              <w:outlineLvl w:val="2"/>
              <w:rPr>
                <w:rFonts w:ascii="Soberana Sans" w:hAnsi="Soberana Sans" w:cs="Arial"/>
                <w:lang w:val="es-ES"/>
              </w:rPr>
            </w:pPr>
            <w:r w:rsidRPr="00B47243">
              <w:rPr>
                <w:rFonts w:ascii="Soberana Sans" w:hAnsi="Soberana Sans" w:cs="Arial"/>
                <w:lang w:val="es-ES"/>
              </w:rPr>
              <w:t>Mixta.</w:t>
            </w:r>
          </w:p>
          <w:p w:rsidR="006240A9" w:rsidRPr="00B47243" w:rsidRDefault="00EA22DD" w:rsidP="00F87D2F">
            <w:pPr>
              <w:tabs>
                <w:tab w:val="left" w:pos="459"/>
              </w:tabs>
              <w:spacing w:before="120" w:after="120"/>
              <w:ind w:left="-108" w:right="23"/>
              <w:jc w:val="both"/>
              <w:outlineLvl w:val="2"/>
              <w:rPr>
                <w:rFonts w:ascii="Soberana Sans" w:hAnsi="Soberana Sans" w:cs="Arial"/>
                <w:b/>
                <w:lang w:val="es-ES"/>
              </w:rPr>
            </w:pPr>
            <w:r w:rsidRPr="00B47243">
              <w:rPr>
                <w:rFonts w:ascii="Soberana Sans" w:hAnsi="Soberana Sans" w:cs="Arial"/>
                <w:lang w:val="es-ES"/>
              </w:rPr>
              <w:t>En la cual los licitantes, a su elección, podrán participar en forma presencial o electrónica en la o las juntas de aclaraciones, el acto de presentación y apertura de proposiciones y el acto de fallo.</w:t>
            </w:r>
            <w:r w:rsidRPr="00B47243">
              <w:rPr>
                <w:rFonts w:ascii="Soberana Sans" w:hAnsi="Soberana Sans" w:cs="Arial"/>
                <w:b/>
                <w:lang w:val="es-ES"/>
              </w:rPr>
              <w:t xml:space="preserve"> </w:t>
            </w:r>
          </w:p>
        </w:tc>
        <w:tc>
          <w:tcPr>
            <w:tcW w:w="2756" w:type="dxa"/>
            <w:vAlign w:val="center"/>
          </w:tcPr>
          <w:p w:rsidR="006240A9" w:rsidRPr="00B47243" w:rsidRDefault="005D4DC5" w:rsidP="00CB2837">
            <w:pPr>
              <w:tabs>
                <w:tab w:val="left" w:pos="2127"/>
                <w:tab w:val="left" w:pos="3119"/>
                <w:tab w:val="left" w:pos="4482"/>
              </w:tabs>
              <w:spacing w:before="120" w:after="120"/>
              <w:jc w:val="center"/>
              <w:outlineLvl w:val="2"/>
              <w:rPr>
                <w:rFonts w:ascii="Soberana Sans" w:hAnsi="Soberana Sans" w:cs="Arial"/>
                <w:lang w:val="es-ES"/>
              </w:rPr>
            </w:pPr>
            <w:r w:rsidRPr="00B47243">
              <w:rPr>
                <w:rFonts w:ascii="Soberana Sans" w:hAnsi="Soberana Sans" w:cs="Arial"/>
                <w:lang w:val="es-ES"/>
              </w:rPr>
              <w:t xml:space="preserve">No aplica </w:t>
            </w:r>
          </w:p>
        </w:tc>
      </w:tr>
      <w:tr w:rsidR="00954865" w:rsidRPr="00B47243" w:rsidTr="00A52C04">
        <w:trPr>
          <w:trHeight w:val="694"/>
          <w:jc w:val="center"/>
        </w:trPr>
        <w:tc>
          <w:tcPr>
            <w:tcW w:w="2425" w:type="dxa"/>
            <w:vMerge/>
            <w:shd w:val="clear" w:color="auto" w:fill="D9D9D9" w:themeFill="background1" w:themeFillShade="D9"/>
          </w:tcPr>
          <w:p w:rsidR="006240A9" w:rsidRPr="00B47243" w:rsidRDefault="006240A9" w:rsidP="00F87D2F">
            <w:pPr>
              <w:pStyle w:val="Prrafodelista"/>
              <w:tabs>
                <w:tab w:val="left" w:pos="29"/>
                <w:tab w:val="left" w:pos="3119"/>
              </w:tabs>
              <w:spacing w:before="120" w:after="120"/>
              <w:ind w:left="313" w:right="23" w:hanging="291"/>
              <w:outlineLvl w:val="2"/>
              <w:rPr>
                <w:rFonts w:ascii="Soberana Sans" w:hAnsi="Soberana Sans" w:cs="Arial"/>
                <w:b/>
                <w:lang w:val="es-ES"/>
              </w:rPr>
            </w:pPr>
          </w:p>
        </w:tc>
        <w:tc>
          <w:tcPr>
            <w:tcW w:w="5102" w:type="dxa"/>
          </w:tcPr>
          <w:p w:rsidR="006240A9" w:rsidRPr="00B47243" w:rsidRDefault="00EA22DD" w:rsidP="00F87D2F">
            <w:pPr>
              <w:pStyle w:val="Prrafodelista"/>
              <w:numPr>
                <w:ilvl w:val="2"/>
                <w:numId w:val="32"/>
              </w:numPr>
              <w:tabs>
                <w:tab w:val="left" w:pos="459"/>
              </w:tabs>
              <w:spacing w:before="120" w:after="120"/>
              <w:ind w:left="-108" w:right="23" w:firstLine="63"/>
              <w:jc w:val="both"/>
              <w:outlineLvl w:val="2"/>
              <w:rPr>
                <w:rFonts w:ascii="Soberana Sans" w:hAnsi="Soberana Sans" w:cs="Arial"/>
                <w:lang w:val="es-ES"/>
              </w:rPr>
            </w:pPr>
            <w:r w:rsidRPr="00B47243">
              <w:rPr>
                <w:rFonts w:ascii="Soberana Sans" w:hAnsi="Soberana Sans" w:cs="Arial"/>
                <w:lang w:val="es-ES"/>
              </w:rPr>
              <w:t>Nacional</w:t>
            </w:r>
          </w:p>
          <w:p w:rsidR="006240A9" w:rsidRPr="00B47243" w:rsidRDefault="00EA22DD" w:rsidP="00F87D2F">
            <w:pPr>
              <w:tabs>
                <w:tab w:val="left" w:pos="459"/>
              </w:tabs>
              <w:spacing w:before="120" w:after="120"/>
              <w:ind w:left="-108" w:right="23"/>
              <w:jc w:val="both"/>
              <w:outlineLvl w:val="2"/>
              <w:rPr>
                <w:rFonts w:ascii="Soberana Sans" w:hAnsi="Soberana Sans" w:cs="Arial"/>
                <w:lang w:val="es-ES"/>
              </w:rPr>
            </w:pPr>
            <w:r w:rsidRPr="00B47243">
              <w:rPr>
                <w:rFonts w:ascii="Soberana Sans" w:hAnsi="Soberana Sans" w:cs="Arial"/>
                <w:lang w:val="es-ES"/>
              </w:rPr>
              <w:t xml:space="preserve">En la cual únicamente podrán participar personas de nacionalidad mexicana y los bienes a adquirir sean producidos en el país y cuenten, por lo menos, con un cincuenta por ciento de contenido nacional, el que se determinará tomando en cuenta la mano de obra, insumos de los bienes y demás aspectos que determine la </w:t>
            </w:r>
            <w:r w:rsidR="00D2066C" w:rsidRPr="00B47243">
              <w:rPr>
                <w:rFonts w:ascii="Soberana Sans" w:hAnsi="Soberana Sans" w:cs="Arial"/>
                <w:lang w:val="es-ES"/>
              </w:rPr>
              <w:t xml:space="preserve">Secretaría </w:t>
            </w:r>
            <w:r w:rsidRPr="00B47243">
              <w:rPr>
                <w:rFonts w:ascii="Soberana Sans" w:hAnsi="Soberana Sans" w:cs="Arial"/>
                <w:lang w:val="es-ES"/>
              </w:rPr>
              <w:t xml:space="preserve">de </w:t>
            </w:r>
            <w:r w:rsidR="00D2066C" w:rsidRPr="00B47243">
              <w:rPr>
                <w:rFonts w:ascii="Soberana Sans" w:hAnsi="Soberana Sans" w:cs="Arial"/>
                <w:lang w:val="es-ES"/>
              </w:rPr>
              <w:t xml:space="preserve">Economía </w:t>
            </w:r>
            <w:r w:rsidRPr="00B47243">
              <w:rPr>
                <w:rFonts w:ascii="Soberana Sans" w:hAnsi="Soberana Sans" w:cs="Arial"/>
                <w:lang w:val="es-ES"/>
              </w:rPr>
              <w:t xml:space="preserve">mediante </w:t>
            </w:r>
            <w:r w:rsidR="00D2066C" w:rsidRPr="00B47243">
              <w:rPr>
                <w:rFonts w:ascii="Soberana Sans" w:hAnsi="Soberana Sans" w:cs="Arial"/>
                <w:lang w:val="es-ES"/>
              </w:rPr>
              <w:t xml:space="preserve">Reglas </w:t>
            </w:r>
            <w:r w:rsidRPr="00B47243">
              <w:rPr>
                <w:rFonts w:ascii="Soberana Sans" w:hAnsi="Soberana Sans" w:cs="Arial"/>
                <w:lang w:val="es-ES"/>
              </w:rPr>
              <w:t xml:space="preserve">de </w:t>
            </w:r>
            <w:r w:rsidR="00D2066C" w:rsidRPr="00B47243">
              <w:rPr>
                <w:rFonts w:ascii="Soberana Sans" w:hAnsi="Soberana Sans" w:cs="Arial"/>
                <w:lang w:val="es-ES"/>
              </w:rPr>
              <w:t>Carácter General.</w:t>
            </w:r>
          </w:p>
          <w:p w:rsidR="00F537ED" w:rsidRPr="00B47243" w:rsidRDefault="00F537ED" w:rsidP="00F87D2F">
            <w:pPr>
              <w:tabs>
                <w:tab w:val="left" w:pos="459"/>
              </w:tabs>
              <w:spacing w:before="120" w:after="120"/>
              <w:ind w:left="-108" w:right="23"/>
              <w:jc w:val="both"/>
              <w:outlineLvl w:val="2"/>
              <w:rPr>
                <w:rFonts w:ascii="Soberana Sans" w:hAnsi="Soberana Sans" w:cs="Arial"/>
                <w:lang w:val="es-ES"/>
              </w:rPr>
            </w:pPr>
            <w:r w:rsidRPr="00B47243">
              <w:rPr>
                <w:rFonts w:ascii="Soberana Sans" w:hAnsi="Soberana Sans" w:cs="Arial"/>
                <w:lang w:val="es-ES"/>
              </w:rPr>
              <w:t>Tratándose de la contratación de arrendamientos y servicios, únicamente podrán participar personas de nacionalidad mexicana.</w:t>
            </w:r>
          </w:p>
        </w:tc>
        <w:tc>
          <w:tcPr>
            <w:tcW w:w="2756" w:type="dxa"/>
            <w:vAlign w:val="center"/>
          </w:tcPr>
          <w:p w:rsidR="006240A9" w:rsidRPr="00342E23" w:rsidRDefault="00E92A25" w:rsidP="00342E23">
            <w:pPr>
              <w:tabs>
                <w:tab w:val="left" w:pos="2127"/>
                <w:tab w:val="left" w:pos="3119"/>
                <w:tab w:val="left" w:pos="4482"/>
              </w:tabs>
              <w:spacing w:before="120" w:after="120"/>
              <w:ind w:left="9"/>
              <w:jc w:val="center"/>
              <w:outlineLvl w:val="2"/>
              <w:rPr>
                <w:rFonts w:ascii="Soberana Sans" w:hAnsi="Soberana Sans" w:cs="Arial"/>
                <w:b/>
                <w:lang w:val="es-ES"/>
              </w:rPr>
            </w:pPr>
            <w:r w:rsidRPr="00342E23">
              <w:rPr>
                <w:rFonts w:ascii="Soberana Sans" w:hAnsi="Soberana Sans" w:cs="Arial"/>
                <w:b/>
                <w:lang w:val="es-ES"/>
              </w:rPr>
              <w:t>A</w:t>
            </w:r>
            <w:r w:rsidR="00EA22DD" w:rsidRPr="00342E23">
              <w:rPr>
                <w:rFonts w:ascii="Soberana Sans" w:hAnsi="Soberana Sans" w:cs="Arial"/>
                <w:b/>
                <w:lang w:val="es-ES"/>
              </w:rPr>
              <w:t>plica</w:t>
            </w:r>
          </w:p>
        </w:tc>
      </w:tr>
      <w:tr w:rsidR="00954865" w:rsidRPr="00B47243" w:rsidTr="00A52C04">
        <w:trPr>
          <w:trHeight w:val="417"/>
          <w:jc w:val="center"/>
        </w:trPr>
        <w:tc>
          <w:tcPr>
            <w:tcW w:w="2425" w:type="dxa"/>
            <w:vMerge/>
            <w:shd w:val="clear" w:color="auto" w:fill="D9D9D9" w:themeFill="background1" w:themeFillShade="D9"/>
          </w:tcPr>
          <w:p w:rsidR="006240A9" w:rsidRPr="00B47243" w:rsidRDefault="006240A9" w:rsidP="00F87D2F">
            <w:pPr>
              <w:pStyle w:val="Prrafodelista"/>
              <w:tabs>
                <w:tab w:val="left" w:pos="29"/>
                <w:tab w:val="left" w:pos="3119"/>
              </w:tabs>
              <w:spacing w:before="120" w:after="120"/>
              <w:ind w:left="313" w:right="23" w:hanging="291"/>
              <w:outlineLvl w:val="2"/>
              <w:rPr>
                <w:rFonts w:ascii="Soberana Sans" w:hAnsi="Soberana Sans" w:cs="Arial"/>
                <w:b/>
                <w:lang w:val="es-ES"/>
              </w:rPr>
            </w:pPr>
          </w:p>
        </w:tc>
        <w:tc>
          <w:tcPr>
            <w:tcW w:w="5102" w:type="dxa"/>
          </w:tcPr>
          <w:p w:rsidR="006240A9" w:rsidRPr="00B47243" w:rsidRDefault="00EA22DD" w:rsidP="00F87D2F">
            <w:pPr>
              <w:pStyle w:val="Prrafodelista"/>
              <w:numPr>
                <w:ilvl w:val="2"/>
                <w:numId w:val="32"/>
              </w:numPr>
              <w:tabs>
                <w:tab w:val="left" w:pos="459"/>
              </w:tabs>
              <w:spacing w:before="120" w:after="120"/>
              <w:ind w:left="-108" w:right="23" w:firstLine="63"/>
              <w:jc w:val="both"/>
              <w:outlineLvl w:val="2"/>
              <w:rPr>
                <w:rFonts w:ascii="Soberana Sans" w:hAnsi="Soberana Sans" w:cs="Arial"/>
                <w:lang w:val="es-ES"/>
              </w:rPr>
            </w:pPr>
            <w:r w:rsidRPr="00B47243">
              <w:rPr>
                <w:rFonts w:ascii="Soberana Sans" w:hAnsi="Soberana Sans" w:cs="Arial"/>
                <w:lang w:val="es-ES"/>
              </w:rPr>
              <w:t xml:space="preserve">Internacional bajo la cobertura de </w:t>
            </w:r>
            <w:r w:rsidR="00D2066C" w:rsidRPr="00B47243">
              <w:rPr>
                <w:rFonts w:ascii="Soberana Sans" w:hAnsi="Soberana Sans" w:cs="Arial"/>
                <w:lang w:val="es-ES"/>
              </w:rPr>
              <w:t>Tratados</w:t>
            </w:r>
            <w:r w:rsidRPr="00B47243">
              <w:rPr>
                <w:rFonts w:ascii="Soberana Sans" w:hAnsi="Soberana Sans" w:cs="Arial"/>
                <w:lang w:val="es-ES"/>
              </w:rPr>
              <w:t>.</w:t>
            </w:r>
          </w:p>
          <w:p w:rsidR="006240A9" w:rsidRPr="00B47243" w:rsidRDefault="00EA22DD" w:rsidP="00F87D2F">
            <w:pPr>
              <w:tabs>
                <w:tab w:val="left" w:pos="459"/>
              </w:tabs>
              <w:spacing w:before="120" w:after="120"/>
              <w:ind w:left="-108" w:right="23"/>
              <w:jc w:val="both"/>
              <w:outlineLvl w:val="2"/>
              <w:rPr>
                <w:rFonts w:ascii="Soberana Sans" w:hAnsi="Soberana Sans" w:cs="Arial"/>
                <w:lang w:val="es-ES"/>
              </w:rPr>
            </w:pPr>
            <w:r w:rsidRPr="00B47243">
              <w:rPr>
                <w:rFonts w:ascii="Soberana Sans" w:hAnsi="Soberana Sans" w:cs="Arial"/>
                <w:lang w:val="es-ES"/>
              </w:rPr>
              <w:t xml:space="preserve">En la que sólo podrán participar licitantes mexicanos y extranjeros de países con los que nuestro país tenga celebrado un </w:t>
            </w:r>
            <w:r w:rsidR="00D2066C" w:rsidRPr="00B47243">
              <w:rPr>
                <w:rFonts w:ascii="Soberana Sans" w:hAnsi="Soberana Sans" w:cs="Arial"/>
                <w:lang w:val="es-ES"/>
              </w:rPr>
              <w:t xml:space="preserve">Tratado </w:t>
            </w:r>
            <w:r w:rsidRPr="00B47243">
              <w:rPr>
                <w:rFonts w:ascii="Soberana Sans" w:hAnsi="Soberana Sans" w:cs="Arial"/>
                <w:lang w:val="es-ES"/>
              </w:rPr>
              <w:t xml:space="preserve">de </w:t>
            </w:r>
            <w:r w:rsidR="00D2066C" w:rsidRPr="00B47243">
              <w:rPr>
                <w:rFonts w:ascii="Soberana Sans" w:hAnsi="Soberana Sans" w:cs="Arial"/>
                <w:lang w:val="es-ES"/>
              </w:rPr>
              <w:t xml:space="preserve">Libre Comercio </w:t>
            </w:r>
            <w:r w:rsidRPr="00B47243">
              <w:rPr>
                <w:rFonts w:ascii="Soberana Sans" w:hAnsi="Soberana Sans" w:cs="Arial"/>
                <w:lang w:val="es-ES"/>
              </w:rPr>
              <w:t xml:space="preserve">con </w:t>
            </w:r>
            <w:r w:rsidR="00D2066C" w:rsidRPr="00B47243">
              <w:rPr>
                <w:rFonts w:ascii="Soberana Sans" w:hAnsi="Soberana Sans" w:cs="Arial"/>
                <w:lang w:val="es-ES"/>
              </w:rPr>
              <w:t xml:space="preserve">Capítulo </w:t>
            </w:r>
            <w:r w:rsidRPr="00B47243">
              <w:rPr>
                <w:rFonts w:ascii="Soberana Sans" w:hAnsi="Soberana Sans" w:cs="Arial"/>
                <w:lang w:val="es-ES"/>
              </w:rPr>
              <w:t xml:space="preserve">de </w:t>
            </w:r>
            <w:r w:rsidR="00D2066C" w:rsidRPr="00B47243">
              <w:rPr>
                <w:rFonts w:ascii="Soberana Sans" w:hAnsi="Soberana Sans" w:cs="Arial"/>
                <w:lang w:val="es-ES"/>
              </w:rPr>
              <w:t>Compras Gubernamentales</w:t>
            </w:r>
            <w:r w:rsidRPr="00B47243">
              <w:rPr>
                <w:rFonts w:ascii="Soberana Sans" w:hAnsi="Soberana Sans" w:cs="Arial"/>
                <w:lang w:val="es-ES"/>
              </w:rPr>
              <w:t xml:space="preserve">, cuando resulte obligatorio conforme a lo establecido en los </w:t>
            </w:r>
            <w:r w:rsidR="00D2066C" w:rsidRPr="00B47243">
              <w:rPr>
                <w:rFonts w:ascii="Soberana Sans" w:hAnsi="Soberana Sans" w:cs="Arial"/>
                <w:lang w:val="es-ES"/>
              </w:rPr>
              <w:t xml:space="preserve">Tratados </w:t>
            </w:r>
            <w:r w:rsidRPr="00B47243">
              <w:rPr>
                <w:rFonts w:ascii="Soberana Sans" w:hAnsi="Soberana Sans" w:cs="Arial"/>
                <w:lang w:val="es-ES"/>
              </w:rPr>
              <w:t xml:space="preserve">de </w:t>
            </w:r>
            <w:r w:rsidR="00D2066C" w:rsidRPr="00B47243">
              <w:rPr>
                <w:rFonts w:ascii="Soberana Sans" w:hAnsi="Soberana Sans" w:cs="Arial"/>
                <w:lang w:val="es-ES"/>
              </w:rPr>
              <w:t>Libre Comercio</w:t>
            </w:r>
            <w:r w:rsidRPr="00B47243">
              <w:rPr>
                <w:rFonts w:ascii="Soberana Sans" w:hAnsi="Soberana Sans" w:cs="Arial"/>
                <w:lang w:val="es-ES"/>
              </w:rPr>
              <w:t xml:space="preserve">, que contengan disposiciones en materia de compras del </w:t>
            </w:r>
            <w:r w:rsidR="00D2066C" w:rsidRPr="00B47243">
              <w:rPr>
                <w:rFonts w:ascii="Soberana Sans" w:hAnsi="Soberana Sans" w:cs="Arial"/>
                <w:lang w:val="es-ES"/>
              </w:rPr>
              <w:t xml:space="preserve">Sector Público </w:t>
            </w:r>
            <w:r w:rsidRPr="00B47243">
              <w:rPr>
                <w:rFonts w:ascii="Soberana Sans" w:hAnsi="Soberana Sans" w:cs="Arial"/>
                <w:lang w:val="es-ES"/>
              </w:rPr>
              <w:t xml:space="preserve">y bajo cuya cobertura expresa se haya </w:t>
            </w:r>
            <w:r w:rsidR="00F537ED" w:rsidRPr="00B47243">
              <w:rPr>
                <w:rFonts w:ascii="Soberana Sans" w:hAnsi="Soberana Sans" w:cs="Arial"/>
                <w:lang w:val="es-ES"/>
              </w:rPr>
              <w:t>c</w:t>
            </w:r>
            <w:r w:rsidR="00D2066C" w:rsidRPr="00B47243">
              <w:rPr>
                <w:rFonts w:ascii="Soberana Sans" w:hAnsi="Soberana Sans" w:cs="Arial"/>
                <w:lang w:val="es-ES"/>
              </w:rPr>
              <w:t xml:space="preserve">onvocado </w:t>
            </w:r>
            <w:r w:rsidRPr="00B47243">
              <w:rPr>
                <w:rFonts w:ascii="Soberana Sans" w:hAnsi="Soberana Sans" w:cs="Arial"/>
                <w:lang w:val="es-ES"/>
              </w:rPr>
              <w:t xml:space="preserve">la licitación, de acuerdo a las </w:t>
            </w:r>
            <w:r w:rsidR="00D2066C" w:rsidRPr="00B47243">
              <w:rPr>
                <w:rFonts w:ascii="Soberana Sans" w:hAnsi="Soberana Sans" w:cs="Arial"/>
                <w:lang w:val="es-ES"/>
              </w:rPr>
              <w:t xml:space="preserve">Reglas </w:t>
            </w:r>
            <w:r w:rsidRPr="00B47243">
              <w:rPr>
                <w:rFonts w:ascii="Soberana Sans" w:hAnsi="Soberana Sans" w:cs="Arial"/>
                <w:lang w:val="es-ES"/>
              </w:rPr>
              <w:t xml:space="preserve">de origen que prevean los </w:t>
            </w:r>
            <w:r w:rsidR="00D2066C" w:rsidRPr="00B47243">
              <w:rPr>
                <w:rFonts w:ascii="Soberana Sans" w:hAnsi="Soberana Sans" w:cs="Arial"/>
                <w:lang w:val="es-ES"/>
              </w:rPr>
              <w:t xml:space="preserve">Tratados </w:t>
            </w:r>
            <w:r w:rsidRPr="00B47243">
              <w:rPr>
                <w:rFonts w:ascii="Soberana Sans" w:hAnsi="Soberana Sans" w:cs="Arial"/>
                <w:lang w:val="es-ES"/>
              </w:rPr>
              <w:t xml:space="preserve">y las </w:t>
            </w:r>
            <w:r w:rsidR="00D2066C" w:rsidRPr="00B47243">
              <w:rPr>
                <w:rFonts w:ascii="Soberana Sans" w:hAnsi="Soberana Sans" w:cs="Arial"/>
                <w:lang w:val="es-ES"/>
              </w:rPr>
              <w:t xml:space="preserve">Reglas </w:t>
            </w:r>
            <w:r w:rsidRPr="00B47243">
              <w:rPr>
                <w:rFonts w:ascii="Soberana Sans" w:hAnsi="Soberana Sans" w:cs="Arial"/>
                <w:lang w:val="es-ES"/>
              </w:rPr>
              <w:t xml:space="preserve">de </w:t>
            </w:r>
            <w:r w:rsidR="00D2066C" w:rsidRPr="00B47243">
              <w:rPr>
                <w:rFonts w:ascii="Soberana Sans" w:hAnsi="Soberana Sans" w:cs="Arial"/>
                <w:lang w:val="es-ES"/>
              </w:rPr>
              <w:t>Carácter General</w:t>
            </w:r>
            <w:r w:rsidRPr="00B47243">
              <w:rPr>
                <w:rFonts w:ascii="Soberana Sans" w:hAnsi="Soberana Sans" w:cs="Arial"/>
                <w:lang w:val="es-ES"/>
              </w:rPr>
              <w:t xml:space="preserve">, para bienes nacionales que emita la </w:t>
            </w:r>
            <w:r w:rsidR="00D2066C" w:rsidRPr="00B47243">
              <w:rPr>
                <w:rFonts w:ascii="Soberana Sans" w:hAnsi="Soberana Sans" w:cs="Arial"/>
                <w:lang w:val="es-ES"/>
              </w:rPr>
              <w:t xml:space="preserve">Secretaría </w:t>
            </w:r>
            <w:r w:rsidRPr="00B47243">
              <w:rPr>
                <w:rFonts w:ascii="Soberana Sans" w:hAnsi="Soberana Sans" w:cs="Arial"/>
                <w:lang w:val="es-ES"/>
              </w:rPr>
              <w:t xml:space="preserve">de </w:t>
            </w:r>
            <w:r w:rsidR="00D2066C" w:rsidRPr="00B47243">
              <w:rPr>
                <w:rFonts w:ascii="Soberana Sans" w:hAnsi="Soberana Sans" w:cs="Arial"/>
                <w:lang w:val="es-ES"/>
              </w:rPr>
              <w:t>Economía</w:t>
            </w:r>
            <w:r w:rsidR="00F537ED" w:rsidRPr="00B47243">
              <w:rPr>
                <w:rFonts w:ascii="Soberana Sans" w:hAnsi="Soberana Sans" w:cs="Arial"/>
                <w:lang w:val="es-ES"/>
              </w:rPr>
              <w:t>.</w:t>
            </w:r>
          </w:p>
        </w:tc>
        <w:tc>
          <w:tcPr>
            <w:tcW w:w="2756" w:type="dxa"/>
            <w:vAlign w:val="center"/>
          </w:tcPr>
          <w:p w:rsidR="006240A9" w:rsidRPr="00B47243" w:rsidRDefault="00EA22DD" w:rsidP="00F87D2F">
            <w:pPr>
              <w:tabs>
                <w:tab w:val="left" w:pos="2127"/>
                <w:tab w:val="left" w:pos="3119"/>
                <w:tab w:val="left" w:pos="4482"/>
              </w:tabs>
              <w:spacing w:before="120" w:after="120"/>
              <w:ind w:left="9"/>
              <w:jc w:val="center"/>
              <w:outlineLvl w:val="2"/>
              <w:rPr>
                <w:rFonts w:ascii="Soberana Sans" w:hAnsi="Soberana Sans" w:cs="Arial"/>
                <w:lang w:val="es-ES"/>
              </w:rPr>
            </w:pPr>
            <w:r w:rsidRPr="00B47243">
              <w:rPr>
                <w:rFonts w:ascii="Soberana Sans" w:hAnsi="Soberana Sans" w:cs="Arial"/>
                <w:lang w:val="es-ES"/>
              </w:rPr>
              <w:t>No aplica</w:t>
            </w:r>
          </w:p>
        </w:tc>
      </w:tr>
      <w:tr w:rsidR="00954865" w:rsidRPr="00B47243" w:rsidTr="00A52C04">
        <w:trPr>
          <w:trHeight w:val="1281"/>
          <w:jc w:val="center"/>
        </w:trPr>
        <w:tc>
          <w:tcPr>
            <w:tcW w:w="2425" w:type="dxa"/>
            <w:vMerge/>
            <w:shd w:val="clear" w:color="auto" w:fill="D9D9D9" w:themeFill="background1" w:themeFillShade="D9"/>
          </w:tcPr>
          <w:p w:rsidR="006240A9" w:rsidRPr="00B47243" w:rsidRDefault="006240A9" w:rsidP="00F87D2F">
            <w:pPr>
              <w:pStyle w:val="Prrafodelista"/>
              <w:tabs>
                <w:tab w:val="left" w:pos="29"/>
                <w:tab w:val="left" w:pos="3119"/>
              </w:tabs>
              <w:spacing w:before="120" w:after="120"/>
              <w:ind w:left="313" w:right="23" w:hanging="291"/>
              <w:outlineLvl w:val="2"/>
              <w:rPr>
                <w:rFonts w:ascii="Soberana Sans" w:hAnsi="Soberana Sans" w:cs="Arial"/>
                <w:b/>
                <w:lang w:val="es-ES"/>
              </w:rPr>
            </w:pPr>
          </w:p>
        </w:tc>
        <w:tc>
          <w:tcPr>
            <w:tcW w:w="5102" w:type="dxa"/>
          </w:tcPr>
          <w:p w:rsidR="006240A9" w:rsidRPr="00B47243" w:rsidRDefault="00EA22DD" w:rsidP="00F87D2F">
            <w:pPr>
              <w:pStyle w:val="Prrafodelista"/>
              <w:numPr>
                <w:ilvl w:val="2"/>
                <w:numId w:val="32"/>
              </w:numPr>
              <w:tabs>
                <w:tab w:val="left" w:pos="459"/>
              </w:tabs>
              <w:spacing w:before="120" w:after="120"/>
              <w:ind w:left="-108" w:right="23" w:firstLine="63"/>
              <w:jc w:val="both"/>
              <w:outlineLvl w:val="2"/>
              <w:rPr>
                <w:rFonts w:ascii="Soberana Sans" w:hAnsi="Soberana Sans" w:cs="Arial"/>
                <w:lang w:val="es-ES"/>
              </w:rPr>
            </w:pPr>
            <w:r w:rsidRPr="00B47243">
              <w:rPr>
                <w:rFonts w:ascii="Soberana Sans" w:hAnsi="Soberana Sans" w:cs="Arial"/>
                <w:lang w:val="es-ES"/>
              </w:rPr>
              <w:t>Internacionales abiertas.</w:t>
            </w:r>
          </w:p>
          <w:p w:rsidR="006240A9" w:rsidRPr="00B47243" w:rsidRDefault="00EA22DD" w:rsidP="00F87D2F">
            <w:pPr>
              <w:tabs>
                <w:tab w:val="left" w:pos="459"/>
              </w:tabs>
              <w:spacing w:before="120" w:after="120"/>
              <w:ind w:left="-108" w:right="23"/>
              <w:jc w:val="both"/>
              <w:outlineLvl w:val="2"/>
              <w:rPr>
                <w:rFonts w:ascii="Soberana Sans" w:hAnsi="Soberana Sans" w:cs="Arial"/>
                <w:b/>
                <w:lang w:val="es-ES"/>
              </w:rPr>
            </w:pPr>
            <w:r w:rsidRPr="00B47243">
              <w:rPr>
                <w:rFonts w:ascii="Soberana Sans" w:hAnsi="Soberana Sans" w:cs="Arial"/>
                <w:lang w:val="es-ES"/>
              </w:rPr>
              <w:t>En las que podrán participar licitantes mexicanos y extranjeros, cualquiera que sea el origen de los bienes a adquirir o arrendar y de los servicios a contratar.</w:t>
            </w:r>
          </w:p>
        </w:tc>
        <w:tc>
          <w:tcPr>
            <w:tcW w:w="2756" w:type="dxa"/>
            <w:vAlign w:val="center"/>
          </w:tcPr>
          <w:p w:rsidR="006240A9" w:rsidRPr="00342E23" w:rsidRDefault="00342E23" w:rsidP="00F87D2F">
            <w:pPr>
              <w:tabs>
                <w:tab w:val="left" w:pos="2127"/>
                <w:tab w:val="left" w:pos="3119"/>
                <w:tab w:val="left" w:pos="4482"/>
              </w:tabs>
              <w:spacing w:before="120" w:after="120"/>
              <w:ind w:left="9"/>
              <w:jc w:val="center"/>
              <w:outlineLvl w:val="2"/>
              <w:rPr>
                <w:rFonts w:ascii="Soberana Sans" w:hAnsi="Soberana Sans" w:cs="Arial"/>
                <w:lang w:val="es-ES"/>
              </w:rPr>
            </w:pPr>
            <w:r w:rsidRPr="00342E23">
              <w:rPr>
                <w:rFonts w:ascii="Soberana Sans" w:hAnsi="Soberana Sans" w:cs="Arial"/>
                <w:lang w:val="es-ES"/>
              </w:rPr>
              <w:t xml:space="preserve">No </w:t>
            </w:r>
            <w:r w:rsidR="00E92A25" w:rsidRPr="00342E23">
              <w:rPr>
                <w:rFonts w:ascii="Soberana Sans" w:hAnsi="Soberana Sans" w:cs="Arial"/>
                <w:lang w:val="es-ES"/>
              </w:rPr>
              <w:t>A</w:t>
            </w:r>
            <w:r w:rsidR="00EA22DD" w:rsidRPr="00342E23">
              <w:rPr>
                <w:rFonts w:ascii="Soberana Sans" w:hAnsi="Soberana Sans" w:cs="Arial"/>
                <w:lang w:val="es-ES"/>
              </w:rPr>
              <w:t>plica</w:t>
            </w:r>
          </w:p>
        </w:tc>
      </w:tr>
      <w:tr w:rsidR="006240A9" w:rsidRPr="00B47243" w:rsidTr="00E349DF">
        <w:trPr>
          <w:trHeight w:val="528"/>
          <w:jc w:val="center"/>
        </w:trPr>
        <w:tc>
          <w:tcPr>
            <w:tcW w:w="2425" w:type="dxa"/>
            <w:shd w:val="clear" w:color="auto" w:fill="D9D9D9" w:themeFill="background1" w:themeFillShade="D9"/>
          </w:tcPr>
          <w:p w:rsidR="006240A9" w:rsidRPr="00B47243" w:rsidRDefault="00EA22DD" w:rsidP="00F87D2F">
            <w:pPr>
              <w:pStyle w:val="Prrafodelista"/>
              <w:numPr>
                <w:ilvl w:val="1"/>
                <w:numId w:val="32"/>
              </w:numPr>
              <w:tabs>
                <w:tab w:val="left" w:pos="29"/>
                <w:tab w:val="left" w:pos="313"/>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t>Número del procedimiento</w:t>
            </w:r>
          </w:p>
        </w:tc>
        <w:tc>
          <w:tcPr>
            <w:tcW w:w="7858" w:type="dxa"/>
            <w:gridSpan w:val="2"/>
            <w:vAlign w:val="center"/>
          </w:tcPr>
          <w:p w:rsidR="006240A9" w:rsidRPr="00B47243" w:rsidRDefault="00EA22DD" w:rsidP="00345BA5">
            <w:pPr>
              <w:tabs>
                <w:tab w:val="left" w:pos="2127"/>
                <w:tab w:val="left" w:pos="3119"/>
                <w:tab w:val="left" w:pos="4482"/>
              </w:tabs>
              <w:spacing w:before="120" w:after="120"/>
              <w:ind w:left="9"/>
              <w:jc w:val="both"/>
              <w:outlineLvl w:val="1"/>
              <w:rPr>
                <w:rFonts w:ascii="Soberana Sans" w:hAnsi="Soberana Sans" w:cs="Arial"/>
              </w:rPr>
            </w:pPr>
            <w:r w:rsidRPr="00B47243">
              <w:rPr>
                <w:rFonts w:ascii="Soberana Sans" w:hAnsi="Soberana Sans" w:cs="Arial"/>
                <w:b/>
                <w:noProof/>
                <w:lang w:val="es-ES"/>
              </w:rPr>
              <w:t>No.</w:t>
            </w:r>
            <w:r w:rsidR="00342E23">
              <w:rPr>
                <w:rFonts w:ascii="Soberana Sans" w:hAnsi="Soberana Sans" w:cs="Arial"/>
                <w:b/>
                <w:noProof/>
                <w:lang w:val="es-ES"/>
              </w:rPr>
              <w:t xml:space="preserve"> L</w:t>
            </w:r>
            <w:r w:rsidR="00DB5EC8" w:rsidRPr="00B47243">
              <w:rPr>
                <w:rFonts w:ascii="Soberana Sans" w:hAnsi="Soberana Sans" w:cs="Arial"/>
                <w:b/>
                <w:noProof/>
                <w:lang w:val="es-ES"/>
              </w:rPr>
              <w:t>A-012NBU999-</w:t>
            </w:r>
            <w:r w:rsidR="005D4DC5" w:rsidRPr="00B47243">
              <w:rPr>
                <w:rFonts w:ascii="Soberana Sans" w:hAnsi="Soberana Sans" w:cs="Arial"/>
                <w:b/>
                <w:noProof/>
                <w:lang w:val="es-ES"/>
              </w:rPr>
              <w:t>E</w:t>
            </w:r>
            <w:r w:rsidR="00345BA5">
              <w:rPr>
                <w:rFonts w:ascii="Soberana Sans" w:hAnsi="Soberana Sans" w:cs="Arial"/>
                <w:b/>
                <w:noProof/>
                <w:lang w:val="es-ES"/>
              </w:rPr>
              <w:t>91</w:t>
            </w:r>
            <w:r w:rsidR="00DB5EC8" w:rsidRPr="00B47243">
              <w:rPr>
                <w:rFonts w:ascii="Soberana Sans" w:hAnsi="Soberana Sans" w:cs="Arial"/>
                <w:b/>
                <w:noProof/>
                <w:lang w:val="es-ES"/>
              </w:rPr>
              <w:t>-201</w:t>
            </w:r>
            <w:r w:rsidR="00840F25" w:rsidRPr="00B47243">
              <w:rPr>
                <w:rFonts w:ascii="Soberana Sans" w:hAnsi="Soberana Sans" w:cs="Arial"/>
                <w:b/>
                <w:noProof/>
                <w:lang w:val="es-ES"/>
              </w:rPr>
              <w:t>7</w:t>
            </w:r>
          </w:p>
        </w:tc>
      </w:tr>
      <w:tr w:rsidR="006240A9" w:rsidRPr="00B47243" w:rsidTr="00E349DF">
        <w:trPr>
          <w:trHeight w:val="826"/>
          <w:jc w:val="center"/>
        </w:trPr>
        <w:tc>
          <w:tcPr>
            <w:tcW w:w="2425" w:type="dxa"/>
            <w:shd w:val="clear" w:color="auto" w:fill="D9D9D9" w:themeFill="background1" w:themeFillShade="D9"/>
          </w:tcPr>
          <w:p w:rsidR="006240A9" w:rsidRPr="00B47243" w:rsidRDefault="00054BB6" w:rsidP="00F87D2F">
            <w:pPr>
              <w:pStyle w:val="Prrafodelista"/>
              <w:numPr>
                <w:ilvl w:val="1"/>
                <w:numId w:val="32"/>
              </w:numPr>
              <w:tabs>
                <w:tab w:val="left" w:pos="29"/>
                <w:tab w:val="left" w:pos="313"/>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lastRenderedPageBreak/>
              <w:t>Ejercicio Fiscal</w:t>
            </w:r>
            <w:r w:rsidR="002B3DB5" w:rsidRPr="00B47243">
              <w:rPr>
                <w:rFonts w:ascii="Soberana Sans" w:hAnsi="Soberana Sans" w:cs="Arial"/>
                <w:b/>
                <w:lang w:val="es-ES"/>
              </w:rPr>
              <w:t xml:space="preserve"> </w:t>
            </w:r>
            <w:r w:rsidR="009C490D">
              <w:rPr>
                <w:rFonts w:ascii="Soberana Sans" w:hAnsi="Soberana Sans" w:cs="Arial"/>
                <w:b/>
                <w:lang w:val="es-ES"/>
              </w:rPr>
              <w:t>que abarcará la contratación</w:t>
            </w:r>
          </w:p>
        </w:tc>
        <w:tc>
          <w:tcPr>
            <w:tcW w:w="7858" w:type="dxa"/>
            <w:gridSpan w:val="2"/>
            <w:vAlign w:val="center"/>
          </w:tcPr>
          <w:p w:rsidR="006240A9" w:rsidRPr="00B47243" w:rsidRDefault="007A5BEB" w:rsidP="00020CF3">
            <w:pPr>
              <w:tabs>
                <w:tab w:val="left" w:pos="2127"/>
                <w:tab w:val="left" w:pos="3119"/>
                <w:tab w:val="left" w:pos="4482"/>
              </w:tabs>
              <w:spacing w:before="120" w:after="120"/>
              <w:jc w:val="both"/>
              <w:outlineLvl w:val="1"/>
              <w:rPr>
                <w:rFonts w:ascii="Soberana Sans" w:hAnsi="Soberana Sans" w:cs="Arial"/>
                <w:b/>
                <w:noProof/>
                <w:lang w:val="es-ES"/>
              </w:rPr>
            </w:pPr>
            <w:r w:rsidRPr="00B47243">
              <w:rPr>
                <w:rFonts w:ascii="Soberana Sans" w:hAnsi="Soberana Sans" w:cs="Arial"/>
                <w:b/>
                <w:noProof/>
                <w:lang w:val="es-ES"/>
              </w:rPr>
              <w:t>Ejercicio</w:t>
            </w:r>
            <w:r w:rsidR="00020CF3">
              <w:rPr>
                <w:rFonts w:ascii="Soberana Sans" w:hAnsi="Soberana Sans" w:cs="Arial"/>
                <w:b/>
                <w:noProof/>
                <w:lang w:val="es-ES"/>
              </w:rPr>
              <w:t>s</w:t>
            </w:r>
            <w:r w:rsidR="00497EBF" w:rsidRPr="00B47243">
              <w:rPr>
                <w:rFonts w:ascii="Soberana Sans" w:hAnsi="Soberana Sans" w:cs="Arial"/>
                <w:b/>
                <w:noProof/>
                <w:lang w:val="es-ES"/>
              </w:rPr>
              <w:t xml:space="preserve"> F</w:t>
            </w:r>
            <w:r w:rsidRPr="00B47243">
              <w:rPr>
                <w:rFonts w:ascii="Soberana Sans" w:hAnsi="Soberana Sans" w:cs="Arial"/>
                <w:b/>
                <w:noProof/>
                <w:lang w:val="es-ES"/>
              </w:rPr>
              <w:t>iscal</w:t>
            </w:r>
            <w:r w:rsidR="00020CF3">
              <w:rPr>
                <w:rFonts w:ascii="Soberana Sans" w:hAnsi="Soberana Sans" w:cs="Arial"/>
                <w:b/>
                <w:noProof/>
                <w:lang w:val="es-ES"/>
              </w:rPr>
              <w:t>es</w:t>
            </w:r>
            <w:r w:rsidR="00054FF1" w:rsidRPr="00B47243">
              <w:rPr>
                <w:rFonts w:ascii="Soberana Sans" w:hAnsi="Soberana Sans" w:cs="Arial"/>
                <w:b/>
                <w:noProof/>
                <w:lang w:val="es-ES"/>
              </w:rPr>
              <w:t xml:space="preserve"> </w:t>
            </w:r>
            <w:r w:rsidR="005D4DC5" w:rsidRPr="00B47243">
              <w:rPr>
                <w:rFonts w:ascii="Soberana Sans" w:hAnsi="Soberana Sans" w:cs="Arial"/>
                <w:b/>
                <w:noProof/>
                <w:lang w:val="es-ES"/>
              </w:rPr>
              <w:t>201</w:t>
            </w:r>
            <w:r w:rsidR="00020CF3">
              <w:rPr>
                <w:rFonts w:ascii="Soberana Sans" w:hAnsi="Soberana Sans" w:cs="Arial"/>
                <w:b/>
                <w:noProof/>
                <w:lang w:val="es-ES"/>
              </w:rPr>
              <w:t>8, 2019 y 2020</w:t>
            </w:r>
            <w:r w:rsidR="00840F25" w:rsidRPr="00B47243">
              <w:rPr>
                <w:rFonts w:ascii="Soberana Sans" w:hAnsi="Soberana Sans" w:cs="Arial"/>
                <w:b/>
                <w:noProof/>
                <w:lang w:val="es-ES"/>
              </w:rPr>
              <w:t>.</w:t>
            </w:r>
          </w:p>
        </w:tc>
      </w:tr>
      <w:tr w:rsidR="007C0BD1" w:rsidRPr="00B47243" w:rsidTr="00E349DF">
        <w:trPr>
          <w:trHeight w:val="726"/>
          <w:jc w:val="center"/>
        </w:trPr>
        <w:tc>
          <w:tcPr>
            <w:tcW w:w="2425" w:type="dxa"/>
            <w:shd w:val="clear" w:color="auto" w:fill="D9D9D9" w:themeFill="background1" w:themeFillShade="D9"/>
          </w:tcPr>
          <w:p w:rsidR="007C0BD1" w:rsidRPr="00B47243" w:rsidRDefault="00EA22DD" w:rsidP="00F87D2F">
            <w:pPr>
              <w:pStyle w:val="Prrafodelista"/>
              <w:numPr>
                <w:ilvl w:val="1"/>
                <w:numId w:val="32"/>
              </w:numPr>
              <w:tabs>
                <w:tab w:val="left" w:pos="29"/>
                <w:tab w:val="left" w:pos="313"/>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t>Idioma en que se presentarán las proposiciones</w:t>
            </w:r>
          </w:p>
        </w:tc>
        <w:tc>
          <w:tcPr>
            <w:tcW w:w="7858" w:type="dxa"/>
            <w:gridSpan w:val="2"/>
            <w:vAlign w:val="center"/>
          </w:tcPr>
          <w:p w:rsidR="007C0BD1" w:rsidRPr="00B47243" w:rsidRDefault="00EA22DD" w:rsidP="00954865">
            <w:pPr>
              <w:tabs>
                <w:tab w:val="left" w:pos="2127"/>
                <w:tab w:val="left" w:pos="3119"/>
                <w:tab w:val="left" w:pos="4482"/>
              </w:tabs>
              <w:spacing w:before="120" w:after="120"/>
              <w:jc w:val="both"/>
              <w:outlineLvl w:val="1"/>
              <w:rPr>
                <w:rFonts w:ascii="Soberana Sans" w:hAnsi="Soberana Sans" w:cs="Arial"/>
                <w:noProof/>
                <w:lang w:val="es-ES"/>
              </w:rPr>
            </w:pPr>
            <w:r w:rsidRPr="00B47243">
              <w:rPr>
                <w:rFonts w:ascii="Soberana Sans" w:hAnsi="Soberana Sans" w:cs="Arial"/>
                <w:noProof/>
                <w:lang w:val="es-ES"/>
              </w:rPr>
              <w:t>Todos y cada uno de los documentos, que integren las proposiciones de</w:t>
            </w:r>
            <w:r w:rsidR="00F061D4" w:rsidRPr="00B47243">
              <w:rPr>
                <w:rFonts w:ascii="Soberana Sans" w:hAnsi="Soberana Sans" w:cs="Arial"/>
                <w:noProof/>
                <w:lang w:val="es-ES"/>
              </w:rPr>
              <w:t xml:space="preserve"> los bienes</w:t>
            </w:r>
            <w:r w:rsidRPr="00B47243">
              <w:rPr>
                <w:rFonts w:ascii="Soberana Sans" w:hAnsi="Soberana Sans" w:cs="Arial"/>
                <w:noProof/>
                <w:lang w:val="es-ES"/>
              </w:rPr>
              <w:t xml:space="preserve"> ofertados, deberán estar en el idioma español, sólo se aceptaran en idiom</w:t>
            </w:r>
            <w:r w:rsidR="00497EBF" w:rsidRPr="00B47243">
              <w:rPr>
                <w:rFonts w:ascii="Soberana Sans" w:hAnsi="Soberana Sans" w:cs="Arial"/>
                <w:noProof/>
                <w:lang w:val="es-ES"/>
              </w:rPr>
              <w:t>a distinto a éste, cuando estén</w:t>
            </w:r>
            <w:r w:rsidRPr="00B47243">
              <w:rPr>
                <w:rFonts w:ascii="Soberana Sans" w:hAnsi="Soberana Sans" w:cs="Arial"/>
                <w:noProof/>
                <w:lang w:val="es-ES"/>
              </w:rPr>
              <w:t xml:space="preserve"> acompañados de una traducción simple al español.</w:t>
            </w:r>
          </w:p>
        </w:tc>
      </w:tr>
      <w:tr w:rsidR="007C0BD1" w:rsidRPr="00B47243" w:rsidTr="00A0514D">
        <w:trPr>
          <w:trHeight w:val="275"/>
          <w:jc w:val="center"/>
        </w:trPr>
        <w:tc>
          <w:tcPr>
            <w:tcW w:w="2425" w:type="dxa"/>
            <w:shd w:val="clear" w:color="auto" w:fill="D9D9D9" w:themeFill="background1" w:themeFillShade="D9"/>
          </w:tcPr>
          <w:p w:rsidR="007C0BD1" w:rsidRPr="00B47243" w:rsidRDefault="00EA22DD" w:rsidP="00F87D2F">
            <w:pPr>
              <w:pStyle w:val="Prrafodelista"/>
              <w:numPr>
                <w:ilvl w:val="1"/>
                <w:numId w:val="32"/>
              </w:numPr>
              <w:tabs>
                <w:tab w:val="left" w:pos="29"/>
                <w:tab w:val="left" w:pos="313"/>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t>Disponibilidad presupuestaria</w:t>
            </w:r>
          </w:p>
        </w:tc>
        <w:tc>
          <w:tcPr>
            <w:tcW w:w="7858" w:type="dxa"/>
            <w:gridSpan w:val="2"/>
            <w:vAlign w:val="center"/>
          </w:tcPr>
          <w:p w:rsidR="007C466B" w:rsidRPr="007C466B" w:rsidRDefault="00020CF3" w:rsidP="007C466B">
            <w:pPr>
              <w:tabs>
                <w:tab w:val="left" w:pos="2127"/>
                <w:tab w:val="left" w:pos="3119"/>
                <w:tab w:val="left" w:pos="4482"/>
              </w:tabs>
              <w:spacing w:before="120" w:after="120"/>
              <w:ind w:left="9"/>
              <w:jc w:val="both"/>
              <w:outlineLvl w:val="1"/>
              <w:rPr>
                <w:rFonts w:ascii="Soberana Sans" w:eastAsiaTheme="minorHAnsi" w:hAnsi="Soberana Sans" w:cs="Arial"/>
                <w:noProof/>
                <w:color w:val="FF0000"/>
                <w:sz w:val="22"/>
                <w:szCs w:val="22"/>
                <w:lang w:val="es-ES" w:eastAsia="en-US"/>
              </w:rPr>
            </w:pPr>
            <w:r w:rsidRPr="00020CF3">
              <w:rPr>
                <w:rFonts w:ascii="Soberana Sans" w:hAnsi="Soberana Sans" w:cs="Arial"/>
                <w:noProof/>
                <w:lang w:val="es-ES"/>
              </w:rPr>
              <w:t xml:space="preserve">El Área Requirente cuenta con la autorización y disponibilidad presupuestaria conforme a la partida presupuestal </w:t>
            </w:r>
            <w:r w:rsidRPr="00A52C04">
              <w:rPr>
                <w:rFonts w:ascii="Soberana Sans" w:hAnsi="Soberana Sans" w:cs="Arial"/>
                <w:b/>
                <w:noProof/>
                <w:lang w:val="es-ES"/>
              </w:rPr>
              <w:t>“33901 Subcontratación de Servicios con Terceros”</w:t>
            </w:r>
            <w:r w:rsidR="00A52C04">
              <w:rPr>
                <w:rFonts w:ascii="Soberana Sans" w:hAnsi="Soberana Sans" w:cs="Arial"/>
                <w:noProof/>
                <w:lang w:val="es-ES"/>
              </w:rPr>
              <w:t xml:space="preserve">, </w:t>
            </w:r>
            <w:r w:rsidRPr="00020CF3">
              <w:rPr>
                <w:rFonts w:ascii="Soberana Sans" w:hAnsi="Soberana Sans" w:cs="Arial"/>
                <w:noProof/>
                <w:lang w:val="es-ES"/>
              </w:rPr>
              <w:t xml:space="preserve">lo que se </w:t>
            </w:r>
            <w:r w:rsidRPr="00005CF8">
              <w:rPr>
                <w:rFonts w:ascii="Soberana Sans" w:hAnsi="Soberana Sans" w:cs="Arial"/>
                <w:noProof/>
                <w:lang w:val="es-ES"/>
              </w:rPr>
              <w:t xml:space="preserve">acredita </w:t>
            </w:r>
            <w:r w:rsidR="00005CF8" w:rsidRPr="005D0EB1">
              <w:rPr>
                <w:rFonts w:ascii="Soberana Sans" w:hAnsi="Soberana Sans" w:cs="Arial"/>
                <w:noProof/>
                <w:lang w:val="es-ES"/>
              </w:rPr>
              <w:t>con la suficiencia presupuestal</w:t>
            </w:r>
            <w:r w:rsidRPr="00005CF8">
              <w:rPr>
                <w:rFonts w:ascii="Soberana Sans" w:hAnsi="Soberana Sans" w:cs="Arial"/>
                <w:noProof/>
                <w:lang w:val="es-ES"/>
              </w:rPr>
              <w:t xml:space="preserve">: </w:t>
            </w:r>
            <w:r w:rsidR="00005CF8" w:rsidRPr="00005CF8">
              <w:rPr>
                <w:rFonts w:ascii="Soberana Sans" w:hAnsi="Soberana Sans" w:cs="Arial"/>
                <w:b/>
                <w:noProof/>
                <w:lang w:val="es-ES"/>
              </w:rPr>
              <w:t>SRF/HRAEI/SP-173</w:t>
            </w:r>
            <w:r w:rsidRPr="00005CF8">
              <w:rPr>
                <w:rFonts w:ascii="Soberana Sans" w:hAnsi="Soberana Sans" w:cs="Arial"/>
                <w:b/>
                <w:noProof/>
                <w:lang w:val="es-ES"/>
              </w:rPr>
              <w:t>/2017:</w:t>
            </w:r>
            <w:r w:rsidR="007C466B" w:rsidRPr="00005CF8">
              <w:rPr>
                <w:rFonts w:ascii="Soberana Sans" w:eastAsiaTheme="minorHAnsi" w:hAnsi="Soberana Sans" w:cs="Arial"/>
                <w:noProof/>
                <w:sz w:val="22"/>
                <w:szCs w:val="22"/>
                <w:lang w:val="es-ES" w:eastAsia="en-US"/>
              </w:rPr>
              <w:t xml:space="preserve"> </w:t>
            </w:r>
          </w:p>
          <w:tbl>
            <w:tblPr>
              <w:tblStyle w:val="Tablaconcuadrcula"/>
              <w:tblW w:w="8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6"/>
              <w:gridCol w:w="4020"/>
            </w:tblGrid>
            <w:tr w:rsidR="007C466B" w:rsidRPr="007C466B" w:rsidTr="004C45A0">
              <w:trPr>
                <w:trHeight w:val="139"/>
                <w:jc w:val="center"/>
              </w:trPr>
              <w:tc>
                <w:tcPr>
                  <w:tcW w:w="4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66B" w:rsidRPr="007C466B" w:rsidRDefault="007C466B" w:rsidP="007C466B">
                  <w:pPr>
                    <w:jc w:val="center"/>
                    <w:rPr>
                      <w:rFonts w:ascii="Soberana Sans" w:hAnsi="Soberana Sans" w:cs="Arial"/>
                      <w:b/>
                      <w:noProof/>
                      <w:sz w:val="18"/>
                      <w:szCs w:val="18"/>
                      <w:lang w:val="es-ES"/>
                    </w:rPr>
                  </w:pPr>
                  <w:r w:rsidRPr="007C466B">
                    <w:rPr>
                      <w:rFonts w:ascii="Soberana Sans" w:hAnsi="Soberana Sans" w:cs="Arial"/>
                      <w:b/>
                      <w:noProof/>
                      <w:sz w:val="18"/>
                      <w:szCs w:val="18"/>
                      <w:lang w:val="es-ES"/>
                    </w:rPr>
                    <w:t>MONTO TOTAL MÍNIMO</w:t>
                  </w:r>
                </w:p>
              </w:tc>
              <w:tc>
                <w:tcPr>
                  <w:tcW w:w="4020" w:type="dxa"/>
                  <w:tcBorders>
                    <w:top w:val="single" w:sz="4" w:space="0" w:color="auto"/>
                    <w:left w:val="single" w:sz="4" w:space="0" w:color="auto"/>
                    <w:bottom w:val="single" w:sz="4" w:space="0" w:color="auto"/>
                  </w:tcBorders>
                  <w:shd w:val="clear" w:color="auto" w:fill="BFBFBF" w:themeFill="background1" w:themeFillShade="BF"/>
                </w:tcPr>
                <w:p w:rsidR="007C466B" w:rsidRPr="007C466B" w:rsidRDefault="007C466B" w:rsidP="007C466B">
                  <w:pPr>
                    <w:jc w:val="center"/>
                    <w:rPr>
                      <w:rFonts w:ascii="Soberana Sans" w:hAnsi="Soberana Sans" w:cs="Arial"/>
                      <w:b/>
                      <w:noProof/>
                      <w:sz w:val="18"/>
                      <w:szCs w:val="18"/>
                      <w:lang w:val="es-ES"/>
                    </w:rPr>
                  </w:pPr>
                  <w:r w:rsidRPr="007C466B">
                    <w:rPr>
                      <w:rFonts w:ascii="Soberana Sans" w:hAnsi="Soberana Sans" w:cs="Arial"/>
                      <w:b/>
                      <w:noProof/>
                      <w:sz w:val="18"/>
                      <w:szCs w:val="18"/>
                      <w:lang w:val="es-ES"/>
                    </w:rPr>
                    <w:t>MONTO TOTAL MÁXIMO</w:t>
                  </w:r>
                </w:p>
              </w:tc>
            </w:tr>
            <w:tr w:rsidR="007C466B" w:rsidRPr="007C466B" w:rsidTr="004C45A0">
              <w:trPr>
                <w:trHeight w:val="235"/>
                <w:jc w:val="center"/>
              </w:trPr>
              <w:tc>
                <w:tcPr>
                  <w:tcW w:w="802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7C466B" w:rsidRPr="0089348B" w:rsidRDefault="007C466B" w:rsidP="007C466B">
                  <w:pPr>
                    <w:jc w:val="center"/>
                    <w:rPr>
                      <w:rFonts w:ascii="Soberana Sans" w:hAnsi="Soberana Sans" w:cs="Arial"/>
                      <w:b/>
                      <w:sz w:val="18"/>
                      <w:szCs w:val="18"/>
                    </w:rPr>
                  </w:pPr>
                  <w:r w:rsidRPr="0089348B">
                    <w:rPr>
                      <w:rFonts w:ascii="Soberana Sans" w:hAnsi="Soberana Sans" w:cs="Arial"/>
                      <w:b/>
                      <w:sz w:val="18"/>
                      <w:szCs w:val="18"/>
                    </w:rPr>
                    <w:t>2018</w:t>
                  </w:r>
                </w:p>
              </w:tc>
            </w:tr>
            <w:tr w:rsidR="007C466B" w:rsidRPr="007C466B" w:rsidTr="004C45A0">
              <w:trPr>
                <w:trHeight w:val="496"/>
                <w:jc w:val="center"/>
              </w:trPr>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66B" w:rsidRPr="00EB577A" w:rsidRDefault="007C466B" w:rsidP="00EB577A">
                  <w:pPr>
                    <w:pStyle w:val="Sinespaciado"/>
                    <w:jc w:val="center"/>
                    <w:rPr>
                      <w:rFonts w:ascii="Soberana Sans" w:hAnsi="Soberana Sans"/>
                      <w:sz w:val="18"/>
                      <w:szCs w:val="18"/>
                    </w:rPr>
                  </w:pPr>
                  <w:r w:rsidRPr="00EB577A">
                    <w:rPr>
                      <w:rFonts w:ascii="Soberana Sans" w:hAnsi="Soberana Sans"/>
                      <w:sz w:val="18"/>
                      <w:szCs w:val="18"/>
                    </w:rPr>
                    <w:t>$</w:t>
                  </w:r>
                  <w:r w:rsidR="00EB577A" w:rsidRPr="00EB577A">
                    <w:rPr>
                      <w:rFonts w:ascii="Soberana Sans" w:hAnsi="Soberana Sans"/>
                      <w:sz w:val="18"/>
                      <w:szCs w:val="18"/>
                    </w:rPr>
                    <w:t>14,852,600.00</w:t>
                  </w:r>
                </w:p>
                <w:p w:rsidR="007C466B" w:rsidRPr="00EB577A" w:rsidRDefault="007C466B" w:rsidP="00EB577A">
                  <w:pPr>
                    <w:pStyle w:val="Sinespaciado"/>
                    <w:jc w:val="center"/>
                    <w:rPr>
                      <w:rFonts w:ascii="Soberana Sans" w:hAnsi="Soberana Sans"/>
                      <w:color w:val="FF0000"/>
                      <w:sz w:val="18"/>
                      <w:szCs w:val="18"/>
                    </w:rPr>
                  </w:pPr>
                  <w:r w:rsidRPr="00EB577A">
                    <w:rPr>
                      <w:rFonts w:ascii="Soberana Sans" w:hAnsi="Soberana Sans"/>
                      <w:sz w:val="18"/>
                      <w:szCs w:val="18"/>
                    </w:rPr>
                    <w:t>(</w:t>
                  </w:r>
                  <w:r w:rsidR="00EB577A" w:rsidRPr="00EB577A">
                    <w:rPr>
                      <w:rFonts w:ascii="Soberana Sans" w:hAnsi="Soberana Sans"/>
                      <w:sz w:val="18"/>
                      <w:szCs w:val="18"/>
                    </w:rPr>
                    <w:t>Catorce millones ochocientos cincuenta y dos mil seiscientos</w:t>
                  </w:r>
                  <w:r w:rsidRPr="00EB577A">
                    <w:rPr>
                      <w:rFonts w:ascii="Soberana Sans" w:hAnsi="Soberana Sans"/>
                      <w:sz w:val="18"/>
                      <w:szCs w:val="18"/>
                    </w:rPr>
                    <w:t xml:space="preserve"> pesos </w:t>
                  </w:r>
                  <w:r w:rsidR="00EB577A" w:rsidRPr="00EB577A">
                    <w:rPr>
                      <w:rFonts w:ascii="Soberana Sans" w:hAnsi="Soberana Sans"/>
                      <w:sz w:val="18"/>
                      <w:szCs w:val="18"/>
                    </w:rPr>
                    <w:t>0</w:t>
                  </w:r>
                  <w:r w:rsidRPr="00EB577A">
                    <w:rPr>
                      <w:rFonts w:ascii="Soberana Sans" w:hAnsi="Soberana Sans"/>
                      <w:sz w:val="18"/>
                      <w:szCs w:val="18"/>
                    </w:rPr>
                    <w:t>0/100 M.N.)</w:t>
                  </w:r>
                </w:p>
              </w:tc>
              <w:tc>
                <w:tcPr>
                  <w:tcW w:w="4020" w:type="dxa"/>
                  <w:tcBorders>
                    <w:top w:val="single" w:sz="4" w:space="0" w:color="auto"/>
                    <w:left w:val="single" w:sz="4" w:space="0" w:color="auto"/>
                    <w:bottom w:val="single" w:sz="4" w:space="0" w:color="auto"/>
                  </w:tcBorders>
                  <w:shd w:val="clear" w:color="auto" w:fill="FFFFFF" w:themeFill="background1"/>
                  <w:vAlign w:val="center"/>
                </w:tcPr>
                <w:p w:rsidR="007C466B" w:rsidRPr="0089348B" w:rsidRDefault="007C466B" w:rsidP="00EB577A">
                  <w:pPr>
                    <w:pStyle w:val="Sinespaciado"/>
                    <w:jc w:val="center"/>
                    <w:rPr>
                      <w:rFonts w:ascii="Soberana Sans" w:hAnsi="Soberana Sans"/>
                      <w:sz w:val="18"/>
                      <w:szCs w:val="18"/>
                    </w:rPr>
                  </w:pPr>
                  <w:r w:rsidRPr="0089348B">
                    <w:rPr>
                      <w:rFonts w:ascii="Soberana Sans" w:hAnsi="Soberana Sans"/>
                      <w:sz w:val="18"/>
                      <w:szCs w:val="18"/>
                    </w:rPr>
                    <w:t>$</w:t>
                  </w:r>
                  <w:r w:rsidR="00EB577A" w:rsidRPr="0089348B">
                    <w:rPr>
                      <w:rFonts w:ascii="Soberana Sans" w:hAnsi="Soberana Sans"/>
                      <w:sz w:val="18"/>
                      <w:szCs w:val="18"/>
                    </w:rPr>
                    <w:t>37,131,500.00</w:t>
                  </w:r>
                </w:p>
                <w:p w:rsidR="007C466B" w:rsidRPr="0089348B" w:rsidRDefault="007C466B" w:rsidP="00EB577A">
                  <w:pPr>
                    <w:pStyle w:val="Sinespaciado"/>
                    <w:jc w:val="center"/>
                    <w:rPr>
                      <w:rFonts w:ascii="Soberana Sans" w:hAnsi="Soberana Sans"/>
                      <w:sz w:val="18"/>
                      <w:szCs w:val="18"/>
                    </w:rPr>
                  </w:pPr>
                  <w:r w:rsidRPr="0089348B">
                    <w:rPr>
                      <w:rFonts w:ascii="Soberana Sans" w:hAnsi="Soberana Sans"/>
                      <w:sz w:val="18"/>
                      <w:szCs w:val="18"/>
                    </w:rPr>
                    <w:t>(</w:t>
                  </w:r>
                  <w:r w:rsidR="00EB577A" w:rsidRPr="0089348B">
                    <w:rPr>
                      <w:rFonts w:ascii="Soberana Sans" w:hAnsi="Soberana Sans"/>
                      <w:sz w:val="18"/>
                      <w:szCs w:val="18"/>
                    </w:rPr>
                    <w:t xml:space="preserve">Treinta y siete millones ciento treinta y un mil quinientos </w:t>
                  </w:r>
                  <w:r w:rsidRPr="0089348B">
                    <w:rPr>
                      <w:rFonts w:ascii="Soberana Sans" w:hAnsi="Soberana Sans"/>
                      <w:sz w:val="18"/>
                      <w:szCs w:val="18"/>
                    </w:rPr>
                    <w:t xml:space="preserve">pesos </w:t>
                  </w:r>
                  <w:r w:rsidR="00EB577A" w:rsidRPr="0089348B">
                    <w:rPr>
                      <w:rFonts w:ascii="Soberana Sans" w:hAnsi="Soberana Sans"/>
                      <w:sz w:val="18"/>
                      <w:szCs w:val="18"/>
                    </w:rPr>
                    <w:t>0</w:t>
                  </w:r>
                  <w:r w:rsidRPr="0089348B">
                    <w:rPr>
                      <w:rFonts w:ascii="Soberana Sans" w:hAnsi="Soberana Sans"/>
                      <w:sz w:val="18"/>
                      <w:szCs w:val="18"/>
                    </w:rPr>
                    <w:t>0/100 M.N.)</w:t>
                  </w:r>
                </w:p>
              </w:tc>
            </w:tr>
            <w:tr w:rsidR="007C466B" w:rsidRPr="007C466B" w:rsidTr="004C45A0">
              <w:trPr>
                <w:trHeight w:val="115"/>
                <w:jc w:val="center"/>
              </w:trPr>
              <w:tc>
                <w:tcPr>
                  <w:tcW w:w="8026" w:type="dxa"/>
                  <w:gridSpan w:val="2"/>
                  <w:tcBorders>
                    <w:top w:val="single" w:sz="4" w:space="0" w:color="auto"/>
                    <w:left w:val="single" w:sz="4" w:space="0" w:color="auto"/>
                    <w:bottom w:val="single" w:sz="4" w:space="0" w:color="auto"/>
                  </w:tcBorders>
                  <w:shd w:val="clear" w:color="auto" w:fill="BFBFBF" w:themeFill="background1" w:themeFillShade="BF"/>
                </w:tcPr>
                <w:p w:rsidR="007C466B" w:rsidRPr="0089348B" w:rsidRDefault="007C466B" w:rsidP="00EB577A">
                  <w:pPr>
                    <w:pStyle w:val="Sinespaciado"/>
                    <w:jc w:val="center"/>
                    <w:rPr>
                      <w:rFonts w:ascii="Soberana Sans" w:hAnsi="Soberana Sans"/>
                      <w:b/>
                      <w:noProof/>
                      <w:sz w:val="18"/>
                      <w:szCs w:val="18"/>
                      <w:lang w:val="es-ES"/>
                    </w:rPr>
                  </w:pPr>
                  <w:r w:rsidRPr="0089348B">
                    <w:rPr>
                      <w:rFonts w:ascii="Soberana Sans" w:hAnsi="Soberana Sans"/>
                      <w:b/>
                      <w:sz w:val="18"/>
                      <w:szCs w:val="18"/>
                    </w:rPr>
                    <w:t>2019</w:t>
                  </w:r>
                </w:p>
              </w:tc>
            </w:tr>
            <w:tr w:rsidR="007C466B" w:rsidRPr="007C466B" w:rsidTr="004C45A0">
              <w:trPr>
                <w:trHeight w:val="496"/>
                <w:jc w:val="center"/>
              </w:trPr>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66B" w:rsidRPr="00EB577A" w:rsidRDefault="00EB577A" w:rsidP="00EB577A">
                  <w:pPr>
                    <w:pStyle w:val="Sinespaciado"/>
                    <w:jc w:val="center"/>
                    <w:rPr>
                      <w:rFonts w:ascii="Soberana Sans" w:hAnsi="Soberana Sans"/>
                      <w:sz w:val="18"/>
                      <w:szCs w:val="18"/>
                    </w:rPr>
                  </w:pPr>
                  <w:r w:rsidRPr="00EB577A">
                    <w:rPr>
                      <w:rFonts w:ascii="Soberana Sans" w:hAnsi="Soberana Sans"/>
                      <w:sz w:val="18"/>
                      <w:szCs w:val="18"/>
                    </w:rPr>
                    <w:t>$16,337,860.00</w:t>
                  </w:r>
                </w:p>
                <w:p w:rsidR="007C466B" w:rsidRPr="00EB577A" w:rsidRDefault="007C466B" w:rsidP="00EB577A">
                  <w:pPr>
                    <w:pStyle w:val="Sinespaciado"/>
                    <w:jc w:val="center"/>
                    <w:rPr>
                      <w:rFonts w:ascii="Soberana Sans" w:hAnsi="Soberana Sans"/>
                      <w:sz w:val="18"/>
                      <w:szCs w:val="18"/>
                    </w:rPr>
                  </w:pPr>
                  <w:r w:rsidRPr="00EB577A">
                    <w:rPr>
                      <w:rFonts w:ascii="Soberana Sans" w:hAnsi="Soberana Sans"/>
                      <w:sz w:val="18"/>
                      <w:szCs w:val="18"/>
                    </w:rPr>
                    <w:t>(</w:t>
                  </w:r>
                  <w:r w:rsidR="00EB577A" w:rsidRPr="00EB577A">
                    <w:rPr>
                      <w:rFonts w:ascii="Soberana Sans" w:hAnsi="Soberana Sans"/>
                      <w:sz w:val="18"/>
                      <w:szCs w:val="18"/>
                    </w:rPr>
                    <w:t>Dieciséis millones treinta y siete mil ochocientos sesenta</w:t>
                  </w:r>
                  <w:r w:rsidRPr="00EB577A">
                    <w:rPr>
                      <w:rFonts w:ascii="Soberana Sans" w:hAnsi="Soberana Sans"/>
                      <w:sz w:val="18"/>
                      <w:szCs w:val="18"/>
                    </w:rPr>
                    <w:t xml:space="preserve"> pesos 00/100 M.N.)</w:t>
                  </w:r>
                </w:p>
              </w:tc>
              <w:tc>
                <w:tcPr>
                  <w:tcW w:w="4020" w:type="dxa"/>
                  <w:tcBorders>
                    <w:top w:val="single" w:sz="4" w:space="0" w:color="auto"/>
                    <w:left w:val="single" w:sz="4" w:space="0" w:color="auto"/>
                    <w:bottom w:val="single" w:sz="4" w:space="0" w:color="auto"/>
                  </w:tcBorders>
                  <w:shd w:val="clear" w:color="auto" w:fill="FFFFFF" w:themeFill="background1"/>
                  <w:vAlign w:val="center"/>
                </w:tcPr>
                <w:p w:rsidR="007C466B" w:rsidRPr="0089348B" w:rsidRDefault="00EB577A" w:rsidP="00EB577A">
                  <w:pPr>
                    <w:pStyle w:val="Sinespaciado"/>
                    <w:jc w:val="center"/>
                    <w:rPr>
                      <w:rFonts w:ascii="Soberana Sans" w:hAnsi="Soberana Sans"/>
                      <w:sz w:val="18"/>
                      <w:szCs w:val="18"/>
                    </w:rPr>
                  </w:pPr>
                  <w:r w:rsidRPr="0089348B">
                    <w:rPr>
                      <w:rFonts w:ascii="Soberana Sans" w:hAnsi="Soberana Sans"/>
                      <w:sz w:val="18"/>
                      <w:szCs w:val="18"/>
                    </w:rPr>
                    <w:t>$40,844,650.00</w:t>
                  </w:r>
                </w:p>
                <w:p w:rsidR="007C466B" w:rsidRPr="0089348B" w:rsidRDefault="007C466B" w:rsidP="00EB577A">
                  <w:pPr>
                    <w:pStyle w:val="Sinespaciado"/>
                    <w:jc w:val="center"/>
                    <w:rPr>
                      <w:rFonts w:ascii="Soberana Sans" w:hAnsi="Soberana Sans"/>
                      <w:sz w:val="18"/>
                      <w:szCs w:val="18"/>
                    </w:rPr>
                  </w:pPr>
                  <w:r w:rsidRPr="0089348B">
                    <w:rPr>
                      <w:rFonts w:ascii="Soberana Sans" w:hAnsi="Soberana Sans"/>
                      <w:sz w:val="18"/>
                      <w:szCs w:val="18"/>
                    </w:rPr>
                    <w:t>(</w:t>
                  </w:r>
                  <w:r w:rsidR="00EB577A" w:rsidRPr="0089348B">
                    <w:rPr>
                      <w:rFonts w:ascii="Soberana Sans" w:hAnsi="Soberana Sans"/>
                      <w:sz w:val="18"/>
                      <w:szCs w:val="18"/>
                    </w:rPr>
                    <w:t>Cuarenta millones ochocientos cuarenta y cuatro mil seiscientos cincuenta</w:t>
                  </w:r>
                  <w:r w:rsidRPr="0089348B">
                    <w:rPr>
                      <w:rFonts w:ascii="Soberana Sans" w:hAnsi="Soberana Sans"/>
                      <w:sz w:val="18"/>
                      <w:szCs w:val="18"/>
                    </w:rPr>
                    <w:t xml:space="preserve"> pesos 00/100 M.N.)</w:t>
                  </w:r>
                </w:p>
              </w:tc>
            </w:tr>
            <w:tr w:rsidR="007C466B" w:rsidRPr="007C466B" w:rsidTr="004C45A0">
              <w:trPr>
                <w:trHeight w:val="197"/>
                <w:jc w:val="center"/>
              </w:trPr>
              <w:tc>
                <w:tcPr>
                  <w:tcW w:w="8026" w:type="dxa"/>
                  <w:gridSpan w:val="2"/>
                  <w:tcBorders>
                    <w:top w:val="single" w:sz="4" w:space="0" w:color="auto"/>
                    <w:left w:val="single" w:sz="4" w:space="0" w:color="auto"/>
                  </w:tcBorders>
                  <w:shd w:val="clear" w:color="auto" w:fill="BFBFBF" w:themeFill="background1" w:themeFillShade="BF"/>
                </w:tcPr>
                <w:p w:rsidR="007C466B" w:rsidRPr="0089348B" w:rsidRDefault="007C466B" w:rsidP="00EB577A">
                  <w:pPr>
                    <w:pStyle w:val="Sinespaciado"/>
                    <w:jc w:val="center"/>
                    <w:rPr>
                      <w:rFonts w:ascii="Soberana Sans" w:hAnsi="Soberana Sans"/>
                      <w:b/>
                      <w:noProof/>
                      <w:sz w:val="18"/>
                      <w:szCs w:val="18"/>
                      <w:lang w:val="es-ES"/>
                    </w:rPr>
                  </w:pPr>
                  <w:r w:rsidRPr="0089348B">
                    <w:rPr>
                      <w:rFonts w:ascii="Soberana Sans" w:hAnsi="Soberana Sans"/>
                      <w:b/>
                      <w:sz w:val="18"/>
                      <w:szCs w:val="18"/>
                    </w:rPr>
                    <w:t>2020</w:t>
                  </w:r>
                </w:p>
              </w:tc>
            </w:tr>
            <w:tr w:rsidR="007C466B" w:rsidRPr="007C466B" w:rsidTr="004C45A0">
              <w:trPr>
                <w:trHeight w:val="496"/>
                <w:jc w:val="center"/>
              </w:trPr>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66B" w:rsidRPr="00EB577A" w:rsidRDefault="007C466B" w:rsidP="00EB577A">
                  <w:pPr>
                    <w:pStyle w:val="Sinespaciado"/>
                    <w:jc w:val="center"/>
                    <w:rPr>
                      <w:rFonts w:ascii="Soberana Sans" w:hAnsi="Soberana Sans"/>
                      <w:sz w:val="18"/>
                      <w:szCs w:val="18"/>
                    </w:rPr>
                  </w:pPr>
                  <w:r w:rsidRPr="00EB577A">
                    <w:rPr>
                      <w:rFonts w:ascii="Soberana Sans" w:hAnsi="Soberana Sans"/>
                      <w:sz w:val="18"/>
                      <w:szCs w:val="18"/>
                    </w:rPr>
                    <w:t>$</w:t>
                  </w:r>
                  <w:r w:rsidR="00EB577A" w:rsidRPr="00EB577A">
                    <w:rPr>
                      <w:rFonts w:ascii="Soberana Sans" w:hAnsi="Soberana Sans"/>
                      <w:sz w:val="18"/>
                      <w:szCs w:val="18"/>
                    </w:rPr>
                    <w:t>17,971,646.00</w:t>
                  </w:r>
                </w:p>
                <w:p w:rsidR="007C466B" w:rsidRPr="00EB577A" w:rsidRDefault="007C466B" w:rsidP="00EB577A">
                  <w:pPr>
                    <w:pStyle w:val="Sinespaciado"/>
                    <w:jc w:val="center"/>
                    <w:rPr>
                      <w:rFonts w:ascii="Soberana Sans" w:hAnsi="Soberana Sans"/>
                      <w:color w:val="FF0000"/>
                      <w:sz w:val="18"/>
                      <w:szCs w:val="18"/>
                    </w:rPr>
                  </w:pPr>
                  <w:r w:rsidRPr="00EB577A">
                    <w:rPr>
                      <w:rFonts w:ascii="Soberana Sans" w:hAnsi="Soberana Sans"/>
                      <w:sz w:val="18"/>
                      <w:szCs w:val="18"/>
                    </w:rPr>
                    <w:t>(</w:t>
                  </w:r>
                  <w:r w:rsidR="00EB577A" w:rsidRPr="00EB577A">
                    <w:rPr>
                      <w:rFonts w:ascii="Soberana Sans" w:hAnsi="Soberana Sans"/>
                      <w:sz w:val="18"/>
                      <w:szCs w:val="18"/>
                    </w:rPr>
                    <w:t>Diecisiete millones novecientos setenta y un pesos seiscientos cuarenta y seis</w:t>
                  </w:r>
                  <w:r w:rsidRPr="00EB577A">
                    <w:rPr>
                      <w:rFonts w:ascii="Soberana Sans" w:hAnsi="Soberana Sans"/>
                      <w:sz w:val="18"/>
                      <w:szCs w:val="18"/>
                    </w:rPr>
                    <w:t xml:space="preserve"> </w:t>
                  </w:r>
                  <w:r w:rsidR="00EB577A" w:rsidRPr="00EB577A">
                    <w:rPr>
                      <w:rFonts w:ascii="Soberana Sans" w:hAnsi="Soberana Sans"/>
                      <w:sz w:val="18"/>
                      <w:szCs w:val="18"/>
                    </w:rPr>
                    <w:t>0</w:t>
                  </w:r>
                  <w:r w:rsidRPr="00EB577A">
                    <w:rPr>
                      <w:rFonts w:ascii="Soberana Sans" w:hAnsi="Soberana Sans"/>
                      <w:sz w:val="18"/>
                      <w:szCs w:val="18"/>
                    </w:rPr>
                    <w:t>0/100 M.N.)</w:t>
                  </w:r>
                </w:p>
              </w:tc>
              <w:tc>
                <w:tcPr>
                  <w:tcW w:w="4020" w:type="dxa"/>
                  <w:tcBorders>
                    <w:top w:val="single" w:sz="4" w:space="0" w:color="auto"/>
                    <w:left w:val="single" w:sz="4" w:space="0" w:color="auto"/>
                    <w:bottom w:val="single" w:sz="4" w:space="0" w:color="auto"/>
                  </w:tcBorders>
                  <w:shd w:val="clear" w:color="auto" w:fill="FFFFFF" w:themeFill="background1"/>
                  <w:vAlign w:val="center"/>
                </w:tcPr>
                <w:p w:rsidR="007C466B" w:rsidRPr="00EB577A" w:rsidRDefault="007C466B" w:rsidP="00EB577A">
                  <w:pPr>
                    <w:pStyle w:val="Sinespaciado"/>
                    <w:jc w:val="center"/>
                    <w:rPr>
                      <w:rFonts w:ascii="Soberana Sans" w:hAnsi="Soberana Sans"/>
                      <w:sz w:val="18"/>
                      <w:szCs w:val="18"/>
                    </w:rPr>
                  </w:pPr>
                  <w:r w:rsidRPr="00EB577A">
                    <w:rPr>
                      <w:rFonts w:ascii="Soberana Sans" w:hAnsi="Soberana Sans"/>
                      <w:sz w:val="18"/>
                      <w:szCs w:val="18"/>
                    </w:rPr>
                    <w:t>$</w:t>
                  </w:r>
                  <w:r w:rsidR="00EB577A" w:rsidRPr="00EB577A">
                    <w:rPr>
                      <w:rFonts w:ascii="Soberana Sans" w:hAnsi="Soberana Sans"/>
                      <w:sz w:val="18"/>
                      <w:szCs w:val="18"/>
                    </w:rPr>
                    <w:t>44,929,115.00</w:t>
                  </w:r>
                </w:p>
                <w:p w:rsidR="007C466B" w:rsidRPr="00EB577A" w:rsidRDefault="007C466B" w:rsidP="00EB577A">
                  <w:pPr>
                    <w:pStyle w:val="Sinespaciado"/>
                    <w:jc w:val="center"/>
                    <w:rPr>
                      <w:rFonts w:ascii="Soberana Sans" w:hAnsi="Soberana Sans"/>
                      <w:color w:val="FF0000"/>
                      <w:sz w:val="18"/>
                      <w:szCs w:val="18"/>
                    </w:rPr>
                  </w:pPr>
                  <w:r w:rsidRPr="00EB577A">
                    <w:rPr>
                      <w:rFonts w:ascii="Soberana Sans" w:hAnsi="Soberana Sans"/>
                      <w:sz w:val="18"/>
                      <w:szCs w:val="18"/>
                    </w:rPr>
                    <w:t>(</w:t>
                  </w:r>
                  <w:r w:rsidR="00EB577A" w:rsidRPr="00EB577A">
                    <w:rPr>
                      <w:rFonts w:ascii="Soberana Sans" w:hAnsi="Soberana Sans"/>
                      <w:sz w:val="18"/>
                      <w:szCs w:val="18"/>
                    </w:rPr>
                    <w:t>Cuarenta y cuatro millones novecientos veintinueve mil ciento quince</w:t>
                  </w:r>
                  <w:r w:rsidRPr="00EB577A">
                    <w:rPr>
                      <w:rFonts w:ascii="Soberana Sans" w:hAnsi="Soberana Sans"/>
                      <w:sz w:val="18"/>
                      <w:szCs w:val="18"/>
                    </w:rPr>
                    <w:t xml:space="preserve"> pesos </w:t>
                  </w:r>
                  <w:r w:rsidR="00EB577A" w:rsidRPr="00EB577A">
                    <w:rPr>
                      <w:rFonts w:ascii="Soberana Sans" w:hAnsi="Soberana Sans"/>
                      <w:sz w:val="18"/>
                      <w:szCs w:val="18"/>
                    </w:rPr>
                    <w:t>0</w:t>
                  </w:r>
                  <w:r w:rsidRPr="00EB577A">
                    <w:rPr>
                      <w:rFonts w:ascii="Soberana Sans" w:hAnsi="Soberana Sans"/>
                      <w:sz w:val="18"/>
                      <w:szCs w:val="18"/>
                    </w:rPr>
                    <w:t>0/100 M.N.)</w:t>
                  </w:r>
                </w:p>
              </w:tc>
            </w:tr>
            <w:tr w:rsidR="007C466B" w:rsidRPr="007C466B" w:rsidTr="004C45A0">
              <w:trPr>
                <w:trHeight w:val="496"/>
                <w:jc w:val="center"/>
              </w:trPr>
              <w:tc>
                <w:tcPr>
                  <w:tcW w:w="8026" w:type="dxa"/>
                  <w:gridSpan w:val="2"/>
                  <w:tcBorders>
                    <w:top w:val="single" w:sz="4" w:space="0" w:color="auto"/>
                    <w:left w:val="single" w:sz="4" w:space="0" w:color="auto"/>
                  </w:tcBorders>
                  <w:shd w:val="clear" w:color="auto" w:fill="FFFFFF" w:themeFill="background1"/>
                  <w:vAlign w:val="center"/>
                </w:tcPr>
                <w:p w:rsidR="007C466B" w:rsidRPr="007C466B" w:rsidRDefault="007C466B" w:rsidP="007C466B">
                  <w:pPr>
                    <w:jc w:val="both"/>
                    <w:rPr>
                      <w:rFonts w:ascii="Soberana Sans" w:hAnsi="Soberana Sans"/>
                      <w:color w:val="000000"/>
                    </w:rPr>
                  </w:pPr>
                  <w:r w:rsidRPr="007C466B">
                    <w:rPr>
                      <w:rFonts w:ascii="Soberana Sans" w:hAnsi="Soberana Sans" w:cs="Arial"/>
                      <w:b/>
                      <w:noProof/>
                      <w:lang w:val="es-ES"/>
                    </w:rPr>
                    <w:t>La autorización del presupuesto para cada Ejercicio Fiscal, estará sujeta a la aprobación que se de por la Camara de Diputados del H. Congreso de la Unión en el Presupuesto de Egresos de la Federación para el Ejercicio Fiscal que corresponda, por lo que para sus efectos estarán condicionados a la existencia de los recursos presupuestarios respectivos, sin que la no realización de la referida condición suspensiva origine responsabilidad alguna para las partes.</w:t>
                  </w:r>
                </w:p>
              </w:tc>
            </w:tr>
          </w:tbl>
          <w:p w:rsidR="007A5BEB" w:rsidRPr="007C466B" w:rsidRDefault="007A5BEB" w:rsidP="008B5335">
            <w:pPr>
              <w:tabs>
                <w:tab w:val="left" w:pos="2127"/>
                <w:tab w:val="left" w:pos="3119"/>
                <w:tab w:val="left" w:pos="4482"/>
              </w:tabs>
              <w:spacing w:before="120" w:after="120"/>
              <w:ind w:left="9"/>
              <w:jc w:val="both"/>
              <w:outlineLvl w:val="1"/>
              <w:rPr>
                <w:rFonts w:ascii="Soberana Sans" w:hAnsi="Soberana Sans" w:cs="Arial"/>
                <w:noProof/>
              </w:rPr>
            </w:pPr>
          </w:p>
        </w:tc>
      </w:tr>
      <w:tr w:rsidR="007C0BD1" w:rsidRPr="00B47243" w:rsidTr="002B3DB5">
        <w:trPr>
          <w:trHeight w:val="3411"/>
          <w:jc w:val="center"/>
        </w:trPr>
        <w:tc>
          <w:tcPr>
            <w:tcW w:w="2425" w:type="dxa"/>
            <w:shd w:val="clear" w:color="auto" w:fill="D9D9D9" w:themeFill="background1" w:themeFillShade="D9"/>
          </w:tcPr>
          <w:p w:rsidR="007C0BD1" w:rsidRPr="00B47243" w:rsidRDefault="00EA22DD" w:rsidP="00F87D2F">
            <w:pPr>
              <w:pStyle w:val="Prrafodelista"/>
              <w:numPr>
                <w:ilvl w:val="1"/>
                <w:numId w:val="32"/>
              </w:numPr>
              <w:tabs>
                <w:tab w:val="left" w:pos="29"/>
                <w:tab w:val="left" w:pos="313"/>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lastRenderedPageBreak/>
              <w:t>Declaración co</w:t>
            </w:r>
            <w:r w:rsidR="009C490D">
              <w:rPr>
                <w:rFonts w:ascii="Soberana Sans" w:hAnsi="Soberana Sans" w:cs="Arial"/>
                <w:b/>
                <w:lang w:val="es-ES"/>
              </w:rPr>
              <w:t>n falsedad y combate al cohecho</w:t>
            </w:r>
          </w:p>
        </w:tc>
        <w:tc>
          <w:tcPr>
            <w:tcW w:w="7858" w:type="dxa"/>
            <w:gridSpan w:val="2"/>
            <w:vAlign w:val="center"/>
          </w:tcPr>
          <w:p w:rsidR="007C0BD1" w:rsidRPr="00B47243" w:rsidRDefault="00EA22DD" w:rsidP="00DC2D1C">
            <w:pPr>
              <w:tabs>
                <w:tab w:val="left" w:pos="2127"/>
                <w:tab w:val="left" w:pos="3119"/>
                <w:tab w:val="left" w:pos="4482"/>
              </w:tabs>
              <w:spacing w:before="120" w:after="120"/>
              <w:ind w:left="9"/>
              <w:jc w:val="both"/>
              <w:outlineLvl w:val="1"/>
              <w:rPr>
                <w:rFonts w:ascii="Soberana Sans" w:hAnsi="Soberana Sans" w:cs="Arial"/>
                <w:noProof/>
                <w:lang w:val="es-ES"/>
              </w:rPr>
            </w:pPr>
            <w:r w:rsidRPr="00B47243">
              <w:rPr>
                <w:rFonts w:ascii="Soberana Sans" w:hAnsi="Soberana Sans" w:cs="Arial"/>
                <w:noProof/>
                <w:lang w:val="es-ES"/>
              </w:rPr>
              <w:t xml:space="preserve">Se hace saber a los licitantes que en caso de declarar con falsedad o infringir de alguna forma la </w:t>
            </w:r>
            <w:r w:rsidR="00E92A25" w:rsidRPr="00B47243">
              <w:rPr>
                <w:rFonts w:ascii="Soberana Sans" w:hAnsi="Soberana Sans" w:cs="Arial"/>
                <w:b/>
                <w:noProof/>
                <w:lang w:val="es-ES"/>
              </w:rPr>
              <w:t>LAASSP</w:t>
            </w:r>
            <w:r w:rsidRPr="00B47243">
              <w:rPr>
                <w:rFonts w:ascii="Soberana Sans" w:hAnsi="Soberana Sans" w:cs="Arial"/>
                <w:noProof/>
                <w:lang w:val="es-ES"/>
              </w:rPr>
              <w:t xml:space="preserve">, se harán acreedores a sanciones económicas por el equivalente a la cantidad de cincuenta hasta mil veces el </w:t>
            </w:r>
            <w:r w:rsidR="00D2066C" w:rsidRPr="00B47243">
              <w:rPr>
                <w:rFonts w:ascii="Soberana Sans" w:hAnsi="Soberana Sans" w:cs="Arial"/>
                <w:noProof/>
                <w:lang w:val="es-ES"/>
              </w:rPr>
              <w:t xml:space="preserve">Salario Mínimo </w:t>
            </w:r>
            <w:r w:rsidR="00224D88" w:rsidRPr="00B47243">
              <w:rPr>
                <w:rFonts w:ascii="Soberana Sans" w:hAnsi="Soberana Sans" w:cs="Arial"/>
                <w:noProof/>
                <w:lang w:val="es-ES"/>
              </w:rPr>
              <w:t xml:space="preserve">General </w:t>
            </w:r>
            <w:r w:rsidR="00D2066C" w:rsidRPr="00B47243">
              <w:rPr>
                <w:rFonts w:ascii="Soberana Sans" w:hAnsi="Soberana Sans" w:cs="Arial"/>
                <w:noProof/>
                <w:lang w:val="es-ES"/>
              </w:rPr>
              <w:t xml:space="preserve">Vigente </w:t>
            </w:r>
            <w:r w:rsidRPr="00B47243">
              <w:rPr>
                <w:rFonts w:ascii="Soberana Sans" w:hAnsi="Soberana Sans" w:cs="Arial"/>
                <w:noProof/>
                <w:lang w:val="es-ES"/>
              </w:rPr>
              <w:t xml:space="preserve">en el </w:t>
            </w:r>
            <w:r w:rsidR="00D2066C" w:rsidRPr="00B47243">
              <w:rPr>
                <w:rFonts w:ascii="Soberana Sans" w:hAnsi="Soberana Sans" w:cs="Arial"/>
                <w:noProof/>
                <w:lang w:val="es-ES"/>
              </w:rPr>
              <w:t xml:space="preserve">Distrito Federal </w:t>
            </w:r>
            <w:r w:rsidRPr="00B47243">
              <w:rPr>
                <w:rFonts w:ascii="Soberana Sans" w:hAnsi="Soberana Sans" w:cs="Arial"/>
                <w:noProof/>
                <w:lang w:val="es-ES"/>
              </w:rPr>
              <w:t xml:space="preserve">elevado al mes, en la fecha de la infracción, además de inhabilitación para participar en procedimientos y contratar con las dependencias y </w:t>
            </w:r>
            <w:r w:rsidR="00224D88" w:rsidRPr="00B47243">
              <w:rPr>
                <w:rFonts w:ascii="Soberana Sans" w:hAnsi="Soberana Sans" w:cs="Arial"/>
                <w:noProof/>
                <w:lang w:val="es-ES"/>
              </w:rPr>
              <w:t xml:space="preserve">Entidades </w:t>
            </w:r>
            <w:r w:rsidRPr="00B47243">
              <w:rPr>
                <w:rFonts w:ascii="Soberana Sans" w:hAnsi="Soberana Sans" w:cs="Arial"/>
                <w:noProof/>
                <w:lang w:val="es-ES"/>
              </w:rPr>
              <w:t xml:space="preserve">de la </w:t>
            </w:r>
            <w:r w:rsidR="002F6B66" w:rsidRPr="00B47243">
              <w:rPr>
                <w:rFonts w:ascii="Soberana Sans" w:hAnsi="Soberana Sans" w:cs="Arial"/>
                <w:noProof/>
                <w:lang w:val="es-ES"/>
              </w:rPr>
              <w:t xml:space="preserve">Administración Pública Federal </w:t>
            </w:r>
            <w:r w:rsidRPr="00B47243">
              <w:rPr>
                <w:rFonts w:ascii="Soberana Sans" w:hAnsi="Soberana Sans" w:cs="Arial"/>
                <w:noProof/>
                <w:lang w:val="es-ES"/>
              </w:rPr>
              <w:t xml:space="preserve">que será de 3 meses hasta 5 años, de conformidad con los artículos </w:t>
            </w:r>
            <w:r w:rsidRPr="00B47243">
              <w:rPr>
                <w:rFonts w:ascii="Soberana Sans" w:hAnsi="Soberana Sans" w:cs="Arial"/>
                <w:b/>
                <w:noProof/>
                <w:lang w:val="es-ES"/>
              </w:rPr>
              <w:t>59</w:t>
            </w:r>
            <w:r w:rsidRPr="00B47243">
              <w:rPr>
                <w:rFonts w:ascii="Soberana Sans" w:hAnsi="Soberana Sans" w:cs="Arial"/>
                <w:noProof/>
                <w:lang w:val="es-ES"/>
              </w:rPr>
              <w:t xml:space="preserve"> y </w:t>
            </w:r>
            <w:r w:rsidRPr="00B47243">
              <w:rPr>
                <w:rFonts w:ascii="Soberana Sans" w:hAnsi="Soberana Sans" w:cs="Arial"/>
                <w:b/>
                <w:noProof/>
                <w:lang w:val="es-ES"/>
              </w:rPr>
              <w:t>60</w:t>
            </w:r>
            <w:r w:rsidRPr="00B47243">
              <w:rPr>
                <w:rFonts w:ascii="Soberana Sans" w:hAnsi="Soberana Sans" w:cs="Arial"/>
                <w:noProof/>
                <w:lang w:val="es-ES"/>
              </w:rPr>
              <w:t xml:space="preserve"> de la citada </w:t>
            </w:r>
            <w:r w:rsidR="00D2066C" w:rsidRPr="00B47243">
              <w:rPr>
                <w:rFonts w:ascii="Soberana Sans" w:hAnsi="Soberana Sans" w:cs="Arial"/>
                <w:b/>
                <w:noProof/>
                <w:lang w:val="es-ES"/>
              </w:rPr>
              <w:t>LAASSP</w:t>
            </w:r>
            <w:r w:rsidR="00D2066C" w:rsidRPr="00B47243">
              <w:rPr>
                <w:rFonts w:ascii="Soberana Sans" w:hAnsi="Soberana Sans" w:cs="Arial"/>
                <w:noProof/>
                <w:lang w:val="es-ES"/>
              </w:rPr>
              <w:t xml:space="preserve">. </w:t>
            </w:r>
            <w:r w:rsidRPr="00B47243">
              <w:rPr>
                <w:rFonts w:ascii="Soberana Sans" w:hAnsi="Soberana Sans" w:cs="Arial"/>
                <w:noProof/>
                <w:lang w:val="es-ES"/>
              </w:rPr>
              <w:t xml:space="preserve">México, como miembro de la </w:t>
            </w:r>
            <w:r w:rsidR="00D2066C" w:rsidRPr="00B47243">
              <w:rPr>
                <w:rFonts w:ascii="Soberana Sans" w:hAnsi="Soberana Sans" w:cs="Arial"/>
                <w:noProof/>
                <w:lang w:val="es-ES"/>
              </w:rPr>
              <w:t xml:space="preserve">Organización </w:t>
            </w:r>
            <w:r w:rsidRPr="00B47243">
              <w:rPr>
                <w:rFonts w:ascii="Soberana Sans" w:hAnsi="Soberana Sans" w:cs="Arial"/>
                <w:noProof/>
                <w:lang w:val="es-ES"/>
              </w:rPr>
              <w:t xml:space="preserve">para la </w:t>
            </w:r>
            <w:r w:rsidR="00D2066C" w:rsidRPr="00B47243">
              <w:rPr>
                <w:rFonts w:ascii="Soberana Sans" w:hAnsi="Soberana Sans" w:cs="Arial"/>
                <w:noProof/>
                <w:lang w:val="es-ES"/>
              </w:rPr>
              <w:t xml:space="preserve">Cooperación </w:t>
            </w:r>
            <w:r w:rsidRPr="00B47243">
              <w:rPr>
                <w:rFonts w:ascii="Soberana Sans" w:hAnsi="Soberana Sans" w:cs="Arial"/>
                <w:noProof/>
                <w:lang w:val="es-ES"/>
              </w:rPr>
              <w:t xml:space="preserve">y el </w:t>
            </w:r>
            <w:r w:rsidR="00D2066C" w:rsidRPr="00B47243">
              <w:rPr>
                <w:rFonts w:ascii="Soberana Sans" w:hAnsi="Soberana Sans" w:cs="Arial"/>
                <w:noProof/>
                <w:lang w:val="es-ES"/>
              </w:rPr>
              <w:t xml:space="preserve">Desarrollo Económicos </w:t>
            </w:r>
            <w:r w:rsidRPr="00B47243">
              <w:rPr>
                <w:rFonts w:ascii="Soberana Sans" w:hAnsi="Soberana Sans" w:cs="Arial"/>
                <w:b/>
                <w:noProof/>
                <w:lang w:val="es-ES"/>
              </w:rPr>
              <w:t>(</w:t>
            </w:r>
            <w:r w:rsidR="002F6B66" w:rsidRPr="00B47243">
              <w:rPr>
                <w:rFonts w:ascii="Soberana Sans" w:hAnsi="Soberana Sans" w:cs="Arial"/>
                <w:b/>
                <w:noProof/>
                <w:lang w:val="es-ES"/>
              </w:rPr>
              <w:t>OCDE</w:t>
            </w:r>
            <w:r w:rsidRPr="00B47243">
              <w:rPr>
                <w:rFonts w:ascii="Soberana Sans" w:hAnsi="Soberana Sans" w:cs="Arial"/>
                <w:b/>
                <w:noProof/>
                <w:lang w:val="es-ES"/>
              </w:rPr>
              <w:t>)</w:t>
            </w:r>
            <w:r w:rsidRPr="00B47243">
              <w:rPr>
                <w:rFonts w:ascii="Soberana Sans" w:hAnsi="Soberana Sans" w:cs="Arial"/>
                <w:noProof/>
                <w:lang w:val="es-ES"/>
              </w:rPr>
              <w:t xml:space="preserve"> y firmante de la </w:t>
            </w:r>
            <w:r w:rsidR="00D2066C" w:rsidRPr="00B47243">
              <w:rPr>
                <w:rFonts w:ascii="Soberana Sans" w:hAnsi="Soberana Sans" w:cs="Arial"/>
                <w:noProof/>
                <w:lang w:val="es-ES"/>
              </w:rPr>
              <w:t xml:space="preserve">Convención </w:t>
            </w:r>
            <w:r w:rsidRPr="00B47243">
              <w:rPr>
                <w:rFonts w:ascii="Soberana Sans" w:hAnsi="Soberana Sans" w:cs="Arial"/>
                <w:noProof/>
                <w:lang w:val="es-ES"/>
              </w:rPr>
              <w:t>para combatir el cohecho de servidores públicos extranjeros en transacciones comerciales internacionales (</w:t>
            </w:r>
            <w:r w:rsidR="002F6B66" w:rsidRPr="00B47243">
              <w:rPr>
                <w:rFonts w:ascii="Soberana Sans" w:hAnsi="Soberana Sans" w:cs="Arial"/>
                <w:noProof/>
                <w:lang w:val="es-ES"/>
              </w:rPr>
              <w:t>Convención Anticorrupción</w:t>
            </w:r>
            <w:r w:rsidRPr="00B47243">
              <w:rPr>
                <w:rFonts w:ascii="Soberana Sans" w:hAnsi="Soberana Sans" w:cs="Arial"/>
                <w:noProof/>
                <w:lang w:val="es-ES"/>
              </w:rPr>
              <w:t xml:space="preserve">) ha adquirido responsabilidades que involucran a los sectores público y privado, y por ello se ha comprometido a difundir sus lineamientos y asegurar que tanto el </w:t>
            </w:r>
            <w:r w:rsidR="00D0418A" w:rsidRPr="00B47243">
              <w:rPr>
                <w:rFonts w:ascii="Soberana Sans" w:hAnsi="Soberana Sans" w:cs="Arial"/>
                <w:noProof/>
                <w:lang w:val="es-ES"/>
              </w:rPr>
              <w:t xml:space="preserve">Sector Público </w:t>
            </w:r>
            <w:r w:rsidRPr="00B47243">
              <w:rPr>
                <w:rFonts w:ascii="Soberana Sans" w:hAnsi="Soberana Sans" w:cs="Arial"/>
                <w:noProof/>
                <w:lang w:val="es-ES"/>
              </w:rPr>
              <w:t xml:space="preserve">como el </w:t>
            </w:r>
            <w:r w:rsidR="00D0418A" w:rsidRPr="00B47243">
              <w:rPr>
                <w:rFonts w:ascii="Soberana Sans" w:hAnsi="Soberana Sans" w:cs="Arial"/>
                <w:noProof/>
                <w:lang w:val="es-ES"/>
              </w:rPr>
              <w:t>Privado</w:t>
            </w:r>
            <w:r w:rsidRPr="00B47243">
              <w:rPr>
                <w:rFonts w:ascii="Soberana Sans" w:hAnsi="Soberana Sans" w:cs="Arial"/>
                <w:noProof/>
                <w:lang w:val="es-ES"/>
              </w:rPr>
              <w:t>, conozcan los linea</w:t>
            </w:r>
            <w:r w:rsidR="00224D88" w:rsidRPr="00B47243">
              <w:rPr>
                <w:rFonts w:ascii="Soberana Sans" w:hAnsi="Soberana Sans" w:cs="Arial"/>
                <w:noProof/>
                <w:lang w:val="es-ES"/>
              </w:rPr>
              <w:t>mientos de la C</w:t>
            </w:r>
            <w:r w:rsidRPr="00B47243">
              <w:rPr>
                <w:rFonts w:ascii="Soberana Sans" w:hAnsi="Soberana Sans" w:cs="Arial"/>
                <w:noProof/>
                <w:lang w:val="es-ES"/>
              </w:rPr>
              <w:t>onvención.</w:t>
            </w:r>
            <w:r w:rsidRPr="00B47243">
              <w:rPr>
                <w:rFonts w:ascii="Soberana Sans" w:hAnsi="Soberana Sans" w:cs="Arial"/>
                <w:b/>
                <w:noProof/>
                <w:lang w:val="es-ES"/>
              </w:rPr>
              <w:t xml:space="preserve"> (F</w:t>
            </w:r>
            <w:r w:rsidR="002F684F" w:rsidRPr="00B47243">
              <w:rPr>
                <w:rFonts w:ascii="Soberana Sans" w:hAnsi="Soberana Sans" w:cs="Arial"/>
                <w:b/>
                <w:noProof/>
                <w:lang w:val="es-ES"/>
              </w:rPr>
              <w:t>ormato 1</w:t>
            </w:r>
            <w:r w:rsidR="00DC2D1C" w:rsidRPr="00B47243">
              <w:rPr>
                <w:rFonts w:ascii="Soberana Sans" w:hAnsi="Soberana Sans" w:cs="Arial"/>
                <w:b/>
                <w:noProof/>
                <w:lang w:val="es-ES"/>
              </w:rPr>
              <w:t>6</w:t>
            </w:r>
            <w:r w:rsidRPr="00B47243">
              <w:rPr>
                <w:rFonts w:ascii="Soberana Sans" w:hAnsi="Soberana Sans" w:cs="Arial"/>
                <w:b/>
                <w:noProof/>
                <w:lang w:val="es-ES"/>
              </w:rPr>
              <w:t>)</w:t>
            </w:r>
          </w:p>
        </w:tc>
      </w:tr>
      <w:tr w:rsidR="002F6B66" w:rsidRPr="00F348E4" w:rsidTr="00A02D5F">
        <w:trPr>
          <w:trHeight w:val="211"/>
          <w:jc w:val="center"/>
        </w:trPr>
        <w:tc>
          <w:tcPr>
            <w:tcW w:w="2425" w:type="dxa"/>
            <w:shd w:val="clear" w:color="auto" w:fill="D9D9D9" w:themeFill="background1" w:themeFillShade="D9"/>
          </w:tcPr>
          <w:p w:rsidR="002F6B66" w:rsidRPr="00B47243" w:rsidRDefault="00056126" w:rsidP="00651D76">
            <w:pPr>
              <w:pStyle w:val="Prrafodelista"/>
              <w:numPr>
                <w:ilvl w:val="1"/>
                <w:numId w:val="32"/>
              </w:numPr>
              <w:tabs>
                <w:tab w:val="left" w:pos="0"/>
                <w:tab w:val="left" w:pos="48"/>
                <w:tab w:val="left" w:pos="190"/>
                <w:tab w:val="left" w:pos="332"/>
              </w:tabs>
              <w:spacing w:before="120" w:after="120"/>
              <w:ind w:left="29" w:right="23" w:hanging="7"/>
              <w:jc w:val="center"/>
              <w:outlineLvl w:val="1"/>
              <w:rPr>
                <w:rFonts w:ascii="Soberana Sans" w:hAnsi="Soberana Sans" w:cs="Arial"/>
                <w:b/>
                <w:lang w:val="es-ES"/>
              </w:rPr>
            </w:pPr>
            <w:r w:rsidRPr="00B47243">
              <w:rPr>
                <w:rFonts w:ascii="Soberana Sans" w:hAnsi="Soberana Sans" w:cs="Arial"/>
                <w:b/>
                <w:lang w:val="es-ES"/>
              </w:rPr>
              <w:t xml:space="preserve">Vigencia del </w:t>
            </w:r>
            <w:r w:rsidR="00651D76">
              <w:rPr>
                <w:rFonts w:ascii="Soberana Sans" w:hAnsi="Soberana Sans" w:cs="Arial"/>
                <w:b/>
                <w:lang w:val="es-ES"/>
              </w:rPr>
              <w:t>contrato</w:t>
            </w:r>
          </w:p>
        </w:tc>
        <w:tc>
          <w:tcPr>
            <w:tcW w:w="7858" w:type="dxa"/>
            <w:gridSpan w:val="2"/>
            <w:vAlign w:val="center"/>
          </w:tcPr>
          <w:p w:rsidR="00EC696E" w:rsidRPr="00B47243" w:rsidRDefault="00020CF3" w:rsidP="00F348E4">
            <w:pPr>
              <w:tabs>
                <w:tab w:val="left" w:pos="2127"/>
                <w:tab w:val="left" w:pos="3119"/>
                <w:tab w:val="left" w:pos="4482"/>
              </w:tabs>
              <w:spacing w:before="120" w:after="120"/>
              <w:jc w:val="both"/>
              <w:outlineLvl w:val="1"/>
              <w:rPr>
                <w:rFonts w:ascii="Soberana Sans" w:hAnsi="Soberana Sans" w:cs="Arial"/>
                <w:noProof/>
                <w:lang w:val="es-ES"/>
              </w:rPr>
            </w:pPr>
            <w:r w:rsidRPr="0046361A">
              <w:rPr>
                <w:rFonts w:ascii="Soberana Sans" w:hAnsi="Soberana Sans" w:cs="Arial"/>
                <w:noProof/>
                <w:lang w:val="es-ES"/>
              </w:rPr>
              <w:t>Del 01 de enero de 2018 al 31 de diciembre de 2020.</w:t>
            </w:r>
          </w:p>
        </w:tc>
      </w:tr>
    </w:tbl>
    <w:p w:rsidR="00206623" w:rsidRPr="00B47243" w:rsidRDefault="00945E1D" w:rsidP="00A04F76">
      <w:pPr>
        <w:numPr>
          <w:ilvl w:val="0"/>
          <w:numId w:val="32"/>
        </w:numPr>
        <w:tabs>
          <w:tab w:val="num" w:pos="2411"/>
          <w:tab w:val="left" w:pos="3119"/>
        </w:tabs>
        <w:autoSpaceDE w:val="0"/>
        <w:autoSpaceDN w:val="0"/>
        <w:adjustRightInd w:val="0"/>
        <w:spacing w:before="120" w:after="120" w:line="240" w:lineRule="auto"/>
        <w:ind w:left="567" w:right="23" w:hanging="567"/>
        <w:jc w:val="both"/>
        <w:rPr>
          <w:rFonts w:ascii="Soberana Sans" w:hAnsi="Soberana Sans" w:cs="Arial"/>
          <w:b/>
          <w:sz w:val="20"/>
          <w:szCs w:val="20"/>
          <w:lang w:val="es-ES"/>
        </w:rPr>
      </w:pPr>
      <w:r>
        <w:rPr>
          <w:rFonts w:ascii="Soberana Sans" w:hAnsi="Soberana Sans" w:cs="Arial"/>
          <w:b/>
          <w:sz w:val="20"/>
          <w:szCs w:val="20"/>
          <w:lang w:val="es-ES"/>
        </w:rPr>
        <w:t>OBJETO Y ALCANCE DEL PROCEDIMIENTO</w:t>
      </w:r>
    </w:p>
    <w:tbl>
      <w:tblPr>
        <w:tblStyle w:val="Tablaconcuadrcula"/>
        <w:tblW w:w="0" w:type="auto"/>
        <w:jc w:val="center"/>
        <w:tblLayout w:type="fixed"/>
        <w:tblLook w:val="04A0" w:firstRow="1" w:lastRow="0" w:firstColumn="1" w:lastColumn="0" w:noHBand="0" w:noVBand="1"/>
      </w:tblPr>
      <w:tblGrid>
        <w:gridCol w:w="2376"/>
        <w:gridCol w:w="5330"/>
        <w:gridCol w:w="2482"/>
      </w:tblGrid>
      <w:tr w:rsidR="002F684F" w:rsidRPr="00B47243" w:rsidTr="002D64F9">
        <w:trPr>
          <w:trHeight w:val="274"/>
          <w:jc w:val="center"/>
        </w:trPr>
        <w:tc>
          <w:tcPr>
            <w:tcW w:w="2376" w:type="dxa"/>
            <w:shd w:val="clear" w:color="auto" w:fill="D9D9D9" w:themeFill="background1" w:themeFillShade="D9"/>
          </w:tcPr>
          <w:p w:rsidR="00206623" w:rsidRPr="00B47243" w:rsidRDefault="002F6B66" w:rsidP="00881306">
            <w:pPr>
              <w:pStyle w:val="Prrafodelista"/>
              <w:numPr>
                <w:ilvl w:val="1"/>
                <w:numId w:val="32"/>
              </w:numPr>
              <w:tabs>
                <w:tab w:val="left" w:pos="454"/>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t xml:space="preserve">Identificación </w:t>
            </w:r>
            <w:r w:rsidR="009C490D">
              <w:rPr>
                <w:rFonts w:ascii="Soberana Sans" w:hAnsi="Soberana Sans" w:cs="Arial"/>
                <w:b/>
                <w:lang w:val="es-ES"/>
              </w:rPr>
              <w:t>de</w:t>
            </w:r>
            <w:r w:rsidR="00881306">
              <w:rPr>
                <w:rFonts w:ascii="Soberana Sans" w:hAnsi="Soberana Sans" w:cs="Arial"/>
                <w:b/>
                <w:lang w:val="es-ES"/>
              </w:rPr>
              <w:t>l servicio</w:t>
            </w:r>
          </w:p>
        </w:tc>
        <w:tc>
          <w:tcPr>
            <w:tcW w:w="7812" w:type="dxa"/>
            <w:gridSpan w:val="2"/>
            <w:vAlign w:val="center"/>
          </w:tcPr>
          <w:p w:rsidR="001F67E6" w:rsidRPr="00B47243" w:rsidRDefault="00D94E5F" w:rsidP="00D94E5F">
            <w:pPr>
              <w:tabs>
                <w:tab w:val="left" w:pos="2127"/>
                <w:tab w:val="left" w:pos="3119"/>
                <w:tab w:val="left" w:pos="4482"/>
              </w:tabs>
              <w:spacing w:before="120" w:after="120"/>
              <w:jc w:val="both"/>
              <w:outlineLvl w:val="1"/>
              <w:rPr>
                <w:rFonts w:ascii="Soberana Sans" w:hAnsi="Soberana Sans" w:cs="Arial"/>
                <w:noProof/>
                <w:lang w:val="es-ES"/>
              </w:rPr>
            </w:pPr>
            <w:r w:rsidRPr="00D94E5F">
              <w:rPr>
                <w:rFonts w:ascii="Soberana Sans" w:hAnsi="Soberana Sans" w:cs="Arial"/>
                <w:noProof/>
                <w:lang w:val="es-ES"/>
              </w:rPr>
              <w:t>Los servicios serán prestados de a</w:t>
            </w:r>
            <w:r>
              <w:rPr>
                <w:rFonts w:ascii="Soberana Sans" w:hAnsi="Soberana Sans" w:cs="Arial"/>
                <w:noProof/>
                <w:lang w:val="es-ES"/>
              </w:rPr>
              <w:t xml:space="preserve">cuerdo a la “orden de servicio” </w:t>
            </w:r>
            <w:r w:rsidR="00020CF3" w:rsidRPr="00020CF3">
              <w:rPr>
                <w:rFonts w:ascii="Soberana Sans" w:hAnsi="Soberana Sans" w:cs="Arial"/>
                <w:noProof/>
                <w:lang w:val="es-ES"/>
              </w:rPr>
              <w:t>que formule</w:t>
            </w:r>
            <w:r>
              <w:rPr>
                <w:rFonts w:ascii="Soberana Sans" w:hAnsi="Soberana Sans" w:cs="Arial"/>
                <w:noProof/>
                <w:lang w:val="es-ES"/>
              </w:rPr>
              <w:t>n</w:t>
            </w:r>
            <w:r w:rsidR="00020CF3" w:rsidRPr="00020CF3">
              <w:rPr>
                <w:rFonts w:ascii="Soberana Sans" w:hAnsi="Soberana Sans" w:cs="Arial"/>
                <w:noProof/>
                <w:lang w:val="es-ES"/>
              </w:rPr>
              <w:t xml:space="preserve"> </w:t>
            </w:r>
            <w:r>
              <w:rPr>
                <w:rFonts w:ascii="Soberana Sans" w:hAnsi="Soberana Sans" w:cs="Arial"/>
                <w:noProof/>
                <w:lang w:val="es-ES"/>
              </w:rPr>
              <w:t>los</w:t>
            </w:r>
            <w:r w:rsidR="00020CF3" w:rsidRPr="00020CF3">
              <w:rPr>
                <w:rFonts w:ascii="Soberana Sans" w:hAnsi="Soberana Sans" w:cs="Arial"/>
                <w:noProof/>
                <w:lang w:val="es-ES"/>
              </w:rPr>
              <w:t xml:space="preserve"> Administrador</w:t>
            </w:r>
            <w:r>
              <w:rPr>
                <w:rFonts w:ascii="Soberana Sans" w:hAnsi="Soberana Sans" w:cs="Arial"/>
                <w:noProof/>
                <w:lang w:val="es-ES"/>
              </w:rPr>
              <w:t>es</w:t>
            </w:r>
            <w:r w:rsidR="00020CF3" w:rsidRPr="00020CF3">
              <w:rPr>
                <w:rFonts w:ascii="Soberana Sans" w:hAnsi="Soberana Sans" w:cs="Arial"/>
                <w:noProof/>
                <w:lang w:val="es-ES"/>
              </w:rPr>
              <w:t xml:space="preserve"> del Contrato, con las especificaciones té</w:t>
            </w:r>
            <w:r w:rsidR="008B22A1">
              <w:rPr>
                <w:rFonts w:ascii="Soberana Sans" w:hAnsi="Soberana Sans" w:cs="Arial"/>
                <w:noProof/>
                <w:lang w:val="es-ES"/>
              </w:rPr>
              <w:t xml:space="preserve">cnicas, términos de referencia </w:t>
            </w:r>
            <w:r w:rsidR="00020CF3" w:rsidRPr="00020CF3">
              <w:rPr>
                <w:rFonts w:ascii="Soberana Sans" w:hAnsi="Soberana Sans" w:cs="Arial"/>
                <w:noProof/>
                <w:lang w:val="es-ES"/>
              </w:rPr>
              <w:t>y demás conceptos descritos en el Anexo Técnico de esta Convocatoria.</w:t>
            </w:r>
          </w:p>
        </w:tc>
      </w:tr>
      <w:tr w:rsidR="002F684F" w:rsidRPr="00B47243" w:rsidTr="002D64F9">
        <w:trPr>
          <w:trHeight w:val="680"/>
          <w:jc w:val="center"/>
        </w:trPr>
        <w:tc>
          <w:tcPr>
            <w:tcW w:w="2376" w:type="dxa"/>
            <w:shd w:val="clear" w:color="auto" w:fill="D9D9D9" w:themeFill="background1" w:themeFillShade="D9"/>
          </w:tcPr>
          <w:p w:rsidR="00206623" w:rsidRPr="00B47243" w:rsidRDefault="00D97CB8" w:rsidP="005F4C58">
            <w:pPr>
              <w:pStyle w:val="Prrafodelista"/>
              <w:numPr>
                <w:ilvl w:val="1"/>
                <w:numId w:val="32"/>
              </w:numPr>
              <w:tabs>
                <w:tab w:val="left" w:pos="454"/>
              </w:tabs>
              <w:spacing w:before="120" w:after="120"/>
              <w:ind w:left="444" w:right="23" w:hanging="425"/>
              <w:outlineLvl w:val="1"/>
              <w:rPr>
                <w:rFonts w:ascii="Soberana Sans" w:hAnsi="Soberana Sans" w:cs="Arial"/>
                <w:b/>
                <w:lang w:val="es-ES"/>
              </w:rPr>
            </w:pPr>
            <w:r w:rsidRPr="00B47243">
              <w:rPr>
                <w:rFonts w:ascii="Soberana Sans" w:hAnsi="Soberana Sans" w:cs="Arial"/>
                <w:b/>
                <w:lang w:val="es-ES"/>
              </w:rPr>
              <w:tab/>
              <w:t>Determin</w:t>
            </w:r>
            <w:r w:rsidR="009C490D">
              <w:rPr>
                <w:rFonts w:ascii="Soberana Sans" w:hAnsi="Soberana Sans" w:cs="Arial"/>
                <w:b/>
                <w:lang w:val="es-ES"/>
              </w:rPr>
              <w:t>ación de asignación de partidas</w:t>
            </w:r>
          </w:p>
        </w:tc>
        <w:tc>
          <w:tcPr>
            <w:tcW w:w="7812" w:type="dxa"/>
            <w:gridSpan w:val="2"/>
            <w:vAlign w:val="center"/>
          </w:tcPr>
          <w:p w:rsidR="00206623" w:rsidRDefault="008B22A1" w:rsidP="005F4C58">
            <w:pPr>
              <w:tabs>
                <w:tab w:val="left" w:pos="2127"/>
                <w:tab w:val="left" w:pos="3119"/>
                <w:tab w:val="left" w:pos="4482"/>
              </w:tabs>
              <w:spacing w:before="120" w:after="120"/>
              <w:ind w:left="9"/>
              <w:jc w:val="both"/>
              <w:outlineLvl w:val="1"/>
              <w:rPr>
                <w:rFonts w:ascii="Soberana Sans" w:hAnsi="Soberana Sans" w:cs="Arial"/>
              </w:rPr>
            </w:pPr>
            <w:r w:rsidRPr="008B22A1">
              <w:rPr>
                <w:rFonts w:ascii="Soberana Sans" w:hAnsi="Soberana Sans" w:cs="Arial"/>
              </w:rPr>
              <w:t>Por partida única a un solo proveedor de conformidad con el Anexo Técnico.</w:t>
            </w:r>
          </w:p>
          <w:p w:rsidR="00D94E5F" w:rsidRPr="00B47243" w:rsidRDefault="00D94E5F" w:rsidP="005F4C58">
            <w:pPr>
              <w:tabs>
                <w:tab w:val="left" w:pos="2127"/>
                <w:tab w:val="left" w:pos="3119"/>
                <w:tab w:val="left" w:pos="4482"/>
              </w:tabs>
              <w:spacing w:before="120" w:after="120"/>
              <w:ind w:left="9"/>
              <w:jc w:val="both"/>
              <w:outlineLvl w:val="1"/>
              <w:rPr>
                <w:rFonts w:ascii="Soberana Sans" w:hAnsi="Soberana Sans" w:cs="Arial"/>
                <w:b/>
                <w:noProof/>
                <w:lang w:val="es-ES"/>
              </w:rPr>
            </w:pPr>
            <w:r w:rsidRPr="00F86039">
              <w:rPr>
                <w:rFonts w:ascii="Soberana Sans" w:hAnsi="Soberana Sans" w:cs="Arial"/>
              </w:rPr>
              <w:t>Por partida única al licitante que cumpla con todas las condiciones Legales- Administrativas, Técnicas y Económicas requeridas por la convocante y su propuesta económica sea la más baja.</w:t>
            </w:r>
          </w:p>
        </w:tc>
      </w:tr>
      <w:tr w:rsidR="002F684F" w:rsidRPr="00B47243" w:rsidTr="002D64F9">
        <w:trPr>
          <w:trHeight w:val="283"/>
          <w:jc w:val="center"/>
        </w:trPr>
        <w:tc>
          <w:tcPr>
            <w:tcW w:w="2376" w:type="dxa"/>
            <w:shd w:val="clear" w:color="auto" w:fill="D9D9D9" w:themeFill="background1" w:themeFillShade="D9"/>
          </w:tcPr>
          <w:p w:rsidR="00206623" w:rsidRPr="00B47243" w:rsidRDefault="00EA22DD" w:rsidP="005F4C58">
            <w:pPr>
              <w:pStyle w:val="Prrafodelista"/>
              <w:numPr>
                <w:ilvl w:val="1"/>
                <w:numId w:val="32"/>
              </w:numPr>
              <w:tabs>
                <w:tab w:val="left" w:pos="454"/>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t>Precio máximo de referencia</w:t>
            </w:r>
          </w:p>
        </w:tc>
        <w:tc>
          <w:tcPr>
            <w:tcW w:w="7812" w:type="dxa"/>
            <w:gridSpan w:val="2"/>
            <w:vAlign w:val="center"/>
          </w:tcPr>
          <w:p w:rsidR="00206623" w:rsidRPr="00B47243" w:rsidRDefault="00EA22DD" w:rsidP="005F4C58">
            <w:pPr>
              <w:tabs>
                <w:tab w:val="left" w:pos="2127"/>
                <w:tab w:val="left" w:pos="3119"/>
                <w:tab w:val="left" w:pos="4482"/>
              </w:tabs>
              <w:spacing w:before="120" w:after="120"/>
              <w:ind w:left="9"/>
              <w:jc w:val="both"/>
              <w:outlineLvl w:val="1"/>
              <w:rPr>
                <w:rFonts w:ascii="Soberana Sans" w:hAnsi="Soberana Sans" w:cs="Arial"/>
                <w:b/>
                <w:noProof/>
                <w:lang w:val="es-ES"/>
              </w:rPr>
            </w:pPr>
            <w:r w:rsidRPr="00B47243">
              <w:rPr>
                <w:rFonts w:ascii="Soberana Sans" w:hAnsi="Soberana Sans" w:cs="Arial"/>
                <w:b/>
                <w:noProof/>
                <w:lang w:val="es-ES"/>
              </w:rPr>
              <w:t>No aplica</w:t>
            </w:r>
            <w:r w:rsidR="004C5D0D" w:rsidRPr="00B47243">
              <w:rPr>
                <w:rFonts w:ascii="Soberana Sans" w:hAnsi="Soberana Sans" w:cs="Arial"/>
                <w:b/>
                <w:noProof/>
                <w:lang w:val="es-ES"/>
              </w:rPr>
              <w:t xml:space="preserve"> </w:t>
            </w:r>
          </w:p>
        </w:tc>
      </w:tr>
      <w:tr w:rsidR="002F684F" w:rsidRPr="00B47243" w:rsidTr="00F06CD0">
        <w:trPr>
          <w:trHeight w:val="833"/>
          <w:jc w:val="center"/>
        </w:trPr>
        <w:tc>
          <w:tcPr>
            <w:tcW w:w="2376" w:type="dxa"/>
            <w:shd w:val="clear" w:color="auto" w:fill="D9D9D9" w:themeFill="background1" w:themeFillShade="D9"/>
          </w:tcPr>
          <w:p w:rsidR="0021019D" w:rsidRPr="00B47243" w:rsidRDefault="006F7E72" w:rsidP="00EB34B9">
            <w:pPr>
              <w:pStyle w:val="Prrafodelista"/>
              <w:numPr>
                <w:ilvl w:val="1"/>
                <w:numId w:val="32"/>
              </w:numPr>
              <w:tabs>
                <w:tab w:val="left" w:pos="454"/>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t xml:space="preserve">Normas </w:t>
            </w:r>
            <w:r w:rsidR="00B92B62" w:rsidRPr="00B47243">
              <w:rPr>
                <w:rFonts w:ascii="Soberana Sans" w:hAnsi="Soberana Sans" w:cs="Arial"/>
                <w:b/>
                <w:lang w:val="es-ES"/>
              </w:rPr>
              <w:t xml:space="preserve">con las </w:t>
            </w:r>
            <w:r w:rsidRPr="00B47243">
              <w:rPr>
                <w:rFonts w:ascii="Soberana Sans" w:hAnsi="Soberana Sans" w:cs="Arial"/>
                <w:b/>
                <w:lang w:val="es-ES"/>
              </w:rPr>
              <w:t>que deberá</w:t>
            </w:r>
            <w:r w:rsidR="001777FA" w:rsidRPr="00B47243">
              <w:rPr>
                <w:rFonts w:ascii="Soberana Sans" w:hAnsi="Soberana Sans" w:cs="Arial"/>
                <w:b/>
                <w:lang w:val="es-ES"/>
              </w:rPr>
              <w:t>n</w:t>
            </w:r>
            <w:r w:rsidR="00EA22DD" w:rsidRPr="00B47243">
              <w:rPr>
                <w:rFonts w:ascii="Soberana Sans" w:hAnsi="Soberana Sans" w:cs="Arial"/>
                <w:b/>
                <w:lang w:val="es-ES"/>
              </w:rPr>
              <w:t xml:space="preserve"> cumplir </w:t>
            </w:r>
            <w:r w:rsidR="00EB34B9">
              <w:rPr>
                <w:rFonts w:ascii="Soberana Sans" w:hAnsi="Soberana Sans" w:cs="Arial"/>
                <w:b/>
                <w:lang w:val="es-ES"/>
              </w:rPr>
              <w:t>el servicio</w:t>
            </w:r>
          </w:p>
        </w:tc>
        <w:tc>
          <w:tcPr>
            <w:tcW w:w="7812" w:type="dxa"/>
            <w:gridSpan w:val="2"/>
            <w:vAlign w:val="center"/>
          </w:tcPr>
          <w:p w:rsidR="00240508" w:rsidRDefault="00EA22DD" w:rsidP="00240508">
            <w:pPr>
              <w:ind w:left="-11"/>
              <w:jc w:val="both"/>
            </w:pPr>
            <w:r w:rsidRPr="00B47243">
              <w:rPr>
                <w:rFonts w:ascii="Soberana Sans" w:hAnsi="Soberana Sans" w:cs="Arial"/>
                <w:bCs/>
                <w:lang w:val="es-ES"/>
              </w:rPr>
              <w:t xml:space="preserve">Los licitantes, deberán </w:t>
            </w:r>
            <w:r w:rsidR="004C5D0D" w:rsidRPr="00B47243">
              <w:rPr>
                <w:rFonts w:ascii="Soberana Sans" w:hAnsi="Soberana Sans" w:cs="Arial"/>
                <w:bCs/>
                <w:lang w:val="es-ES"/>
              </w:rPr>
              <w:t xml:space="preserve">cumplir con la </w:t>
            </w:r>
            <w:r w:rsidR="003E3613" w:rsidRPr="00B47243">
              <w:rPr>
                <w:rFonts w:ascii="Soberana Sans" w:hAnsi="Soberana Sans" w:cs="Arial"/>
                <w:b/>
                <w:bCs/>
                <w:lang w:val="es-ES"/>
              </w:rPr>
              <w:t>Norma Mexicana siguiente</w:t>
            </w:r>
            <w:r w:rsidR="00614B4D" w:rsidRPr="00B47243">
              <w:rPr>
                <w:rFonts w:ascii="Soberana Sans" w:hAnsi="Soberana Sans" w:cs="Arial"/>
                <w:b/>
                <w:bCs/>
                <w:lang w:val="es-ES"/>
              </w:rPr>
              <w:t>:</w:t>
            </w:r>
            <w:r w:rsidR="00726F9E" w:rsidRPr="00B47243">
              <w:t xml:space="preserve"> </w:t>
            </w:r>
          </w:p>
          <w:tbl>
            <w:tblPr>
              <w:tblStyle w:val="Tablaconcuadrcula"/>
              <w:tblW w:w="0" w:type="auto"/>
              <w:tblLayout w:type="fixed"/>
              <w:tblLook w:val="04A0" w:firstRow="1" w:lastRow="0" w:firstColumn="1" w:lastColumn="0" w:noHBand="0" w:noVBand="1"/>
            </w:tblPr>
            <w:tblGrid>
              <w:gridCol w:w="2722"/>
              <w:gridCol w:w="4859"/>
            </w:tblGrid>
            <w:tr w:rsidR="0047711A" w:rsidTr="001D101D">
              <w:tc>
                <w:tcPr>
                  <w:tcW w:w="2722" w:type="dxa"/>
                  <w:vAlign w:val="center"/>
                </w:tcPr>
                <w:p w:rsidR="0047711A" w:rsidRPr="0046361A" w:rsidRDefault="008B22A1" w:rsidP="008B22A1">
                  <w:pPr>
                    <w:rPr>
                      <w:rFonts w:ascii="Soberana Sans" w:hAnsi="Soberana Sans" w:cs="Arial"/>
                      <w:b/>
                      <w:bCs/>
                      <w:sz w:val="18"/>
                      <w:szCs w:val="18"/>
                      <w:lang w:val="es-ES"/>
                    </w:rPr>
                  </w:pPr>
                  <w:r w:rsidRPr="0046361A">
                    <w:rPr>
                      <w:rFonts w:ascii="Soberana Sans" w:hAnsi="Soberana Sans" w:cs="Arial"/>
                      <w:b/>
                      <w:bCs/>
                      <w:sz w:val="18"/>
                      <w:szCs w:val="18"/>
                      <w:lang w:val="es-ES"/>
                    </w:rPr>
                    <w:t>NOM-003-SSA3-2010</w:t>
                  </w:r>
                </w:p>
              </w:tc>
              <w:tc>
                <w:tcPr>
                  <w:tcW w:w="4859" w:type="dxa"/>
                </w:tcPr>
                <w:p w:rsidR="0047711A" w:rsidRPr="0046361A" w:rsidRDefault="008B22A1" w:rsidP="0047711A">
                  <w:pPr>
                    <w:ind w:left="-11"/>
                    <w:jc w:val="both"/>
                    <w:rPr>
                      <w:rFonts w:ascii="Soberana Sans" w:hAnsi="Soberana Sans" w:cs="Arial"/>
                      <w:bCs/>
                      <w:sz w:val="18"/>
                      <w:szCs w:val="18"/>
                      <w:lang w:val="es-ES"/>
                    </w:rPr>
                  </w:pPr>
                  <w:r w:rsidRPr="0046361A">
                    <w:rPr>
                      <w:rFonts w:ascii="Soberana Sans" w:hAnsi="Soberana Sans" w:cs="Arial"/>
                      <w:b/>
                      <w:bCs/>
                      <w:sz w:val="18"/>
                      <w:szCs w:val="18"/>
                      <w:lang w:val="es-ES"/>
                    </w:rPr>
                    <w:t>Para la práctica de la hemodiálisis</w:t>
                  </w:r>
                </w:p>
              </w:tc>
            </w:tr>
            <w:tr w:rsidR="00345BA5" w:rsidTr="004C45A0">
              <w:tc>
                <w:tcPr>
                  <w:tcW w:w="7581" w:type="dxa"/>
                  <w:gridSpan w:val="2"/>
                  <w:vAlign w:val="center"/>
                </w:tcPr>
                <w:p w:rsidR="00345BA5" w:rsidRPr="0046361A" w:rsidRDefault="00345BA5" w:rsidP="004C45A0">
                  <w:pPr>
                    <w:ind w:left="-11"/>
                    <w:jc w:val="both"/>
                    <w:rPr>
                      <w:rFonts w:ascii="Soberana Sans" w:hAnsi="Soberana Sans" w:cs="Arial"/>
                      <w:b/>
                      <w:bCs/>
                      <w:sz w:val="18"/>
                      <w:szCs w:val="18"/>
                      <w:lang w:val="es-ES"/>
                    </w:rPr>
                  </w:pPr>
                  <w:r w:rsidRPr="0046361A">
                    <w:rPr>
                      <w:rFonts w:ascii="Soberana Sans" w:hAnsi="Soberana Sans" w:cs="Arial"/>
                      <w:b/>
                      <w:bCs/>
                      <w:sz w:val="18"/>
                      <w:szCs w:val="18"/>
                      <w:lang w:val="es-ES"/>
                    </w:rPr>
                    <w:t>NMX-CC-9001:20</w:t>
                  </w:r>
                  <w:r w:rsidR="004C45A0" w:rsidRPr="0046361A">
                    <w:rPr>
                      <w:rFonts w:ascii="Soberana Sans" w:hAnsi="Soberana Sans" w:cs="Arial"/>
                      <w:b/>
                      <w:bCs/>
                      <w:sz w:val="18"/>
                      <w:szCs w:val="18"/>
                      <w:lang w:val="es-ES"/>
                    </w:rPr>
                    <w:t>08</w:t>
                  </w:r>
                  <w:r w:rsidRPr="0046361A">
                    <w:rPr>
                      <w:rFonts w:ascii="Soberana Sans" w:hAnsi="Soberana Sans" w:cs="Arial"/>
                      <w:b/>
                      <w:bCs/>
                      <w:sz w:val="18"/>
                      <w:szCs w:val="18"/>
                      <w:lang w:val="es-ES"/>
                    </w:rPr>
                    <w:t>/ISO 9001-20</w:t>
                  </w:r>
                  <w:r w:rsidR="004C45A0" w:rsidRPr="0046361A">
                    <w:rPr>
                      <w:rFonts w:ascii="Soberana Sans" w:hAnsi="Soberana Sans" w:cs="Arial"/>
                      <w:b/>
                      <w:bCs/>
                      <w:sz w:val="18"/>
                      <w:szCs w:val="18"/>
                      <w:lang w:val="es-ES"/>
                    </w:rPr>
                    <w:t>08</w:t>
                  </w:r>
                </w:p>
              </w:tc>
            </w:tr>
          </w:tbl>
          <w:p w:rsidR="00CF50A6" w:rsidRPr="00240508" w:rsidRDefault="00FA4A02" w:rsidP="00FA4A02">
            <w:pPr>
              <w:jc w:val="both"/>
              <w:rPr>
                <w:rFonts w:ascii="Soberana Sans" w:hAnsi="Soberana Sans" w:cs="Arial"/>
                <w:b/>
                <w:bCs/>
                <w:color w:val="FF0000"/>
                <w:lang w:val="es-ES"/>
              </w:rPr>
            </w:pPr>
            <w:r>
              <w:rPr>
                <w:rFonts w:ascii="Soberana Sans" w:hAnsi="Soberana Sans" w:cs="Arial"/>
                <w:bCs/>
                <w:lang w:val="es-ES"/>
              </w:rPr>
              <w:t>D</w:t>
            </w:r>
            <w:r w:rsidR="004C5D0D" w:rsidRPr="00B47243">
              <w:rPr>
                <w:rFonts w:ascii="Soberana Sans" w:hAnsi="Soberana Sans" w:cs="Arial"/>
                <w:bCs/>
                <w:lang w:val="es-ES"/>
              </w:rPr>
              <w:t xml:space="preserve">eberán de presentar documento que acredite su cumplimiento o en su caso </w:t>
            </w:r>
            <w:r w:rsidR="00EA22DD" w:rsidRPr="00B47243">
              <w:rPr>
                <w:rFonts w:ascii="Soberana Sans" w:hAnsi="Soberana Sans" w:cs="Arial"/>
                <w:bCs/>
                <w:lang w:val="es-ES"/>
              </w:rPr>
              <w:t xml:space="preserve">manifestar </w:t>
            </w:r>
            <w:r>
              <w:rPr>
                <w:rFonts w:ascii="Soberana Sans" w:hAnsi="Soberana Sans" w:cs="Arial"/>
                <w:bCs/>
                <w:lang w:val="es-ES"/>
              </w:rPr>
              <w:t>por escrito que no existe O</w:t>
            </w:r>
            <w:r w:rsidR="004C5D0D" w:rsidRPr="00B47243">
              <w:rPr>
                <w:rFonts w:ascii="Soberana Sans" w:hAnsi="Soberana Sans" w:cs="Arial"/>
                <w:bCs/>
                <w:lang w:val="es-ES"/>
              </w:rPr>
              <w:t xml:space="preserve">rganismo que emita algún documento y que sin embargo </w:t>
            </w:r>
            <w:r w:rsidR="00EA22DD" w:rsidRPr="00B47243">
              <w:rPr>
                <w:rFonts w:ascii="Soberana Sans" w:hAnsi="Soberana Sans" w:cs="Arial"/>
                <w:bCs/>
                <w:lang w:val="es-ES"/>
              </w:rPr>
              <w:t>cumplen con la</w:t>
            </w:r>
            <w:r w:rsidR="005D452B" w:rsidRPr="00B47243">
              <w:rPr>
                <w:rFonts w:ascii="Soberana Sans" w:hAnsi="Soberana Sans" w:cs="Arial"/>
                <w:bCs/>
                <w:lang w:val="es-ES"/>
              </w:rPr>
              <w:t xml:space="preserve"> </w:t>
            </w:r>
            <w:hyperlink r:id="rId16" w:history="1">
              <w:r w:rsidR="005D452B" w:rsidRPr="00B47243">
                <w:rPr>
                  <w:rFonts w:ascii="Soberana Sans" w:hAnsi="Soberana Sans" w:cs="Arial"/>
                  <w:bCs/>
                  <w:lang w:val="es-ES"/>
                </w:rPr>
                <w:t>Norma</w:t>
              </w:r>
            </w:hyperlink>
            <w:r w:rsidR="005D452B" w:rsidRPr="00B47243">
              <w:rPr>
                <w:rFonts w:ascii="Soberana Sans" w:hAnsi="Soberana Sans" w:cs="Arial"/>
                <w:bCs/>
                <w:lang w:val="es-ES"/>
              </w:rPr>
              <w:t xml:space="preserve"> Oficial Mexicana o</w:t>
            </w:r>
            <w:r w:rsidR="00EA22DD" w:rsidRPr="00B47243">
              <w:rPr>
                <w:rFonts w:ascii="Soberana Sans" w:hAnsi="Soberana Sans" w:cs="Arial"/>
                <w:bCs/>
                <w:lang w:val="es-ES"/>
              </w:rPr>
              <w:t xml:space="preserve"> en su caso con las </w:t>
            </w:r>
            <w:r w:rsidR="007B79EE" w:rsidRPr="00B47243">
              <w:rPr>
                <w:rFonts w:ascii="Soberana Sans" w:hAnsi="Soberana Sans" w:cs="Arial"/>
                <w:bCs/>
                <w:lang w:val="es-ES"/>
              </w:rPr>
              <w:t xml:space="preserve">Normas Internacionales </w:t>
            </w:r>
            <w:r w:rsidR="00224D88" w:rsidRPr="00B47243">
              <w:rPr>
                <w:rFonts w:ascii="Soberana Sans" w:hAnsi="Soberana Sans" w:cs="Arial"/>
                <w:bCs/>
                <w:lang w:val="es-ES"/>
              </w:rPr>
              <w:t xml:space="preserve">según corresponda </w:t>
            </w:r>
            <w:r w:rsidR="00C00EDA" w:rsidRPr="00B47243">
              <w:rPr>
                <w:rFonts w:ascii="Soberana Sans" w:hAnsi="Soberana Sans" w:cs="Arial"/>
                <w:bCs/>
                <w:lang w:val="es-ES"/>
              </w:rPr>
              <w:t>a los bienes</w:t>
            </w:r>
            <w:r w:rsidR="00EA22DD" w:rsidRPr="00B47243">
              <w:rPr>
                <w:rFonts w:ascii="Soberana Sans" w:hAnsi="Soberana Sans" w:cs="Arial"/>
                <w:bCs/>
                <w:lang w:val="es-ES"/>
              </w:rPr>
              <w:t xml:space="preserve"> que oferte</w:t>
            </w:r>
            <w:r w:rsidR="00C00EDA" w:rsidRPr="00B47243">
              <w:rPr>
                <w:rFonts w:ascii="Soberana Sans" w:hAnsi="Soberana Sans" w:cs="Arial"/>
                <w:bCs/>
                <w:lang w:val="es-ES"/>
              </w:rPr>
              <w:t>.</w:t>
            </w:r>
            <w:r w:rsidR="000218AB" w:rsidRPr="00B47243">
              <w:rPr>
                <w:rFonts w:ascii="Soberana Sans" w:hAnsi="Soberana Sans" w:cs="Arial"/>
                <w:bCs/>
                <w:lang w:val="es-ES"/>
              </w:rPr>
              <w:t xml:space="preserve"> De conformidad con lo señalado en el artículo 31 de</w:t>
            </w:r>
            <w:r w:rsidR="00635921" w:rsidRPr="00B47243">
              <w:rPr>
                <w:rFonts w:ascii="Soberana Sans" w:hAnsi="Soberana Sans" w:cs="Arial"/>
                <w:bCs/>
                <w:lang w:val="es-ES"/>
              </w:rPr>
              <w:t>l Reglamento de</w:t>
            </w:r>
            <w:r w:rsidR="000218AB" w:rsidRPr="00B47243">
              <w:rPr>
                <w:rFonts w:ascii="Soberana Sans" w:hAnsi="Soberana Sans" w:cs="Arial"/>
                <w:bCs/>
                <w:lang w:val="es-ES"/>
              </w:rPr>
              <w:t xml:space="preserve"> la Ley de Adquisiciones, Arrendamientos y Servicios del Sector Público.</w:t>
            </w:r>
            <w:r w:rsidR="00A83B6E" w:rsidRPr="00B47243">
              <w:rPr>
                <w:rFonts w:ascii="Soberana Sans" w:hAnsi="Soberana Sans" w:cs="Arial"/>
                <w:bCs/>
                <w:lang w:val="es-ES"/>
              </w:rPr>
              <w:t xml:space="preserve"> </w:t>
            </w:r>
            <w:r w:rsidR="00A83B6E" w:rsidRPr="00B47243">
              <w:rPr>
                <w:rFonts w:ascii="Soberana Sans" w:hAnsi="Soberana Sans" w:cs="Arial"/>
                <w:b/>
                <w:bCs/>
                <w:lang w:val="es-ES"/>
              </w:rPr>
              <w:t>(Formato</w:t>
            </w:r>
            <w:r w:rsidR="00A83B6E" w:rsidRPr="00B47243">
              <w:rPr>
                <w:rFonts w:ascii="Soberana Sans" w:hAnsi="Soberana Sans" w:cs="Arial"/>
                <w:bCs/>
                <w:lang w:val="es-ES"/>
              </w:rPr>
              <w:t xml:space="preserve"> </w:t>
            </w:r>
            <w:r w:rsidR="005354C0" w:rsidRPr="00B47243">
              <w:rPr>
                <w:rFonts w:ascii="Soberana Sans" w:hAnsi="Soberana Sans" w:cs="Arial"/>
                <w:b/>
                <w:bCs/>
                <w:lang w:val="es-ES"/>
              </w:rPr>
              <w:t>10</w:t>
            </w:r>
            <w:r w:rsidR="003C20F0" w:rsidRPr="00B47243">
              <w:rPr>
                <w:rFonts w:ascii="Soberana Sans" w:hAnsi="Soberana Sans" w:cs="Arial"/>
                <w:b/>
                <w:bCs/>
                <w:lang w:val="es-ES"/>
              </w:rPr>
              <w:t>)</w:t>
            </w:r>
          </w:p>
          <w:p w:rsidR="0021019D" w:rsidRPr="00B47243" w:rsidRDefault="00EA22DD" w:rsidP="002F706E">
            <w:pPr>
              <w:tabs>
                <w:tab w:val="left" w:pos="2127"/>
                <w:tab w:val="left" w:pos="3119"/>
                <w:tab w:val="left" w:pos="4482"/>
              </w:tabs>
              <w:spacing w:before="120" w:after="120"/>
              <w:ind w:left="9"/>
              <w:jc w:val="both"/>
              <w:outlineLvl w:val="1"/>
              <w:rPr>
                <w:rFonts w:ascii="Soberana Sans" w:hAnsi="Soberana Sans" w:cs="Arial"/>
                <w:b/>
                <w:noProof/>
                <w:lang w:val="es-ES"/>
              </w:rPr>
            </w:pPr>
            <w:r w:rsidRPr="00B47243">
              <w:rPr>
                <w:rFonts w:ascii="Soberana Sans" w:hAnsi="Soberana Sans" w:cs="Arial"/>
                <w:noProof/>
                <w:lang w:val="es-ES"/>
              </w:rPr>
              <w:t xml:space="preserve">La edición aplicable de las normas y especificaciones será la vigente </w:t>
            </w:r>
            <w:r w:rsidR="00224D88" w:rsidRPr="00B47243">
              <w:rPr>
                <w:rFonts w:ascii="Soberana Sans" w:hAnsi="Soberana Sans" w:cs="Arial"/>
                <w:noProof/>
                <w:lang w:val="es-ES"/>
              </w:rPr>
              <w:t>a</w:t>
            </w:r>
            <w:r w:rsidR="00320154" w:rsidRPr="00B47243">
              <w:rPr>
                <w:rFonts w:ascii="Soberana Sans" w:hAnsi="Soberana Sans" w:cs="Arial"/>
                <w:noProof/>
                <w:lang w:val="es-ES"/>
              </w:rPr>
              <w:t xml:space="preserve"> la fecha de </w:t>
            </w:r>
            <w:r w:rsidR="00320154" w:rsidRPr="00B47243">
              <w:rPr>
                <w:rFonts w:ascii="Soberana Sans" w:hAnsi="Soberana Sans" w:cs="Arial"/>
                <w:noProof/>
                <w:lang w:val="es-ES"/>
              </w:rPr>
              <w:lastRenderedPageBreak/>
              <w:t xml:space="preserve">publicación de la </w:t>
            </w:r>
            <w:r w:rsidR="002F706E">
              <w:rPr>
                <w:rFonts w:ascii="Soberana Sans" w:hAnsi="Soberana Sans" w:cs="Arial"/>
                <w:noProof/>
                <w:lang w:val="es-ES"/>
              </w:rPr>
              <w:t>convocatoria</w:t>
            </w:r>
            <w:r w:rsidRPr="00B47243">
              <w:rPr>
                <w:rFonts w:ascii="Soberana Sans" w:hAnsi="Soberana Sans" w:cs="Arial"/>
                <w:noProof/>
                <w:lang w:val="es-ES"/>
              </w:rPr>
              <w:t>, localizables en la siguiente dirección electrónica</w:t>
            </w:r>
            <w:r w:rsidRPr="00B47243">
              <w:rPr>
                <w:rFonts w:ascii="Soberana Sans" w:hAnsi="Soberana Sans" w:cs="Arial"/>
                <w:b/>
                <w:noProof/>
                <w:lang w:val="es-ES"/>
              </w:rPr>
              <w:t xml:space="preserve">: </w:t>
            </w:r>
            <w:r w:rsidRPr="00B47243">
              <w:rPr>
                <w:rFonts w:ascii="Soberana Sans" w:hAnsi="Soberana Sans" w:cs="Arial"/>
                <w:noProof/>
                <w:lang w:val="es-ES"/>
              </w:rPr>
              <w:t>http://www.economia.gob.mx/swb/es/e</w:t>
            </w:r>
            <w:r w:rsidR="002009D5">
              <w:rPr>
                <w:rFonts w:ascii="Soberana Sans" w:hAnsi="Soberana Sans" w:cs="Arial"/>
                <w:noProof/>
                <w:lang w:val="es-ES"/>
              </w:rPr>
              <w:t>conomia/p_catalogo_mexicano_norm</w:t>
            </w:r>
            <w:r w:rsidRPr="00B47243">
              <w:rPr>
                <w:rFonts w:ascii="Soberana Sans" w:hAnsi="Soberana Sans" w:cs="Arial"/>
                <w:noProof/>
                <w:lang w:val="es-ES"/>
              </w:rPr>
              <w:t>as</w:t>
            </w:r>
            <w:r w:rsidR="005A5DA2">
              <w:rPr>
                <w:rFonts w:ascii="Soberana Sans" w:hAnsi="Soberana Sans" w:cs="Arial"/>
                <w:noProof/>
                <w:lang w:val="es-ES"/>
              </w:rPr>
              <w:t>.</w:t>
            </w:r>
          </w:p>
        </w:tc>
      </w:tr>
      <w:tr w:rsidR="002F684F" w:rsidRPr="00B47243" w:rsidTr="002D64F9">
        <w:trPr>
          <w:trHeight w:val="133"/>
          <w:jc w:val="center"/>
        </w:trPr>
        <w:tc>
          <w:tcPr>
            <w:tcW w:w="2376" w:type="dxa"/>
            <w:shd w:val="clear" w:color="auto" w:fill="D9D9D9" w:themeFill="background1" w:themeFillShade="D9"/>
          </w:tcPr>
          <w:p w:rsidR="0021019D" w:rsidRPr="00B47243" w:rsidRDefault="00D8322A" w:rsidP="005F4C58">
            <w:pPr>
              <w:pStyle w:val="Prrafodelista"/>
              <w:numPr>
                <w:ilvl w:val="1"/>
                <w:numId w:val="32"/>
              </w:numPr>
              <w:tabs>
                <w:tab w:val="left" w:pos="454"/>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lastRenderedPageBreak/>
              <w:t>Pruebas de verificación de c</w:t>
            </w:r>
            <w:r w:rsidR="009C490D">
              <w:rPr>
                <w:rFonts w:ascii="Soberana Sans" w:hAnsi="Soberana Sans" w:cs="Arial"/>
                <w:b/>
                <w:lang w:val="es-ES"/>
              </w:rPr>
              <w:t>umplimiento de especificaciones</w:t>
            </w:r>
          </w:p>
        </w:tc>
        <w:tc>
          <w:tcPr>
            <w:tcW w:w="7812" w:type="dxa"/>
            <w:gridSpan w:val="2"/>
            <w:vAlign w:val="center"/>
          </w:tcPr>
          <w:p w:rsidR="0021019D" w:rsidRPr="002D64F9" w:rsidRDefault="00D94E5F" w:rsidP="00D94E5F">
            <w:pPr>
              <w:spacing w:line="276" w:lineRule="auto"/>
              <w:jc w:val="both"/>
              <w:rPr>
                <w:rFonts w:ascii="Soberana Sans" w:hAnsi="Soberana Sans" w:cs="Arial"/>
                <w:b/>
                <w:bCs/>
                <w:lang w:val="es-ES"/>
              </w:rPr>
            </w:pPr>
            <w:r>
              <w:rPr>
                <w:rFonts w:ascii="Soberana Sans" w:hAnsi="Soberana Sans" w:cs="Arial"/>
                <w:b/>
                <w:bCs/>
                <w:lang w:val="es-ES"/>
              </w:rPr>
              <w:t>No a</w:t>
            </w:r>
            <w:r w:rsidR="002D64F9">
              <w:rPr>
                <w:rFonts w:ascii="Soberana Sans" w:hAnsi="Soberana Sans" w:cs="Arial"/>
                <w:b/>
                <w:bCs/>
                <w:lang w:val="es-ES"/>
              </w:rPr>
              <w:t xml:space="preserve">plica. </w:t>
            </w:r>
          </w:p>
        </w:tc>
      </w:tr>
      <w:tr w:rsidR="002F684F" w:rsidRPr="00B47243" w:rsidTr="002D64F9">
        <w:trPr>
          <w:trHeight w:val="377"/>
          <w:jc w:val="center"/>
        </w:trPr>
        <w:tc>
          <w:tcPr>
            <w:tcW w:w="2376" w:type="dxa"/>
            <w:vMerge w:val="restart"/>
            <w:shd w:val="clear" w:color="auto" w:fill="D9D9D9" w:themeFill="background1" w:themeFillShade="D9"/>
          </w:tcPr>
          <w:p w:rsidR="00756469" w:rsidRPr="00B47243" w:rsidRDefault="00D8322A" w:rsidP="001F0B29">
            <w:pPr>
              <w:pStyle w:val="Prrafodelista"/>
              <w:numPr>
                <w:ilvl w:val="1"/>
                <w:numId w:val="32"/>
              </w:numPr>
              <w:tabs>
                <w:tab w:val="left" w:pos="454"/>
              </w:tabs>
              <w:spacing w:before="120" w:after="120"/>
              <w:ind w:left="29" w:right="23" w:hanging="7"/>
              <w:outlineLvl w:val="1"/>
              <w:rPr>
                <w:rFonts w:ascii="Soberana Sans" w:hAnsi="Soberana Sans" w:cs="Arial"/>
                <w:b/>
                <w:lang w:val="es-ES"/>
              </w:rPr>
            </w:pPr>
            <w:r w:rsidRPr="00B47243">
              <w:rPr>
                <w:rFonts w:ascii="Soberana Sans" w:hAnsi="Soberana Sans" w:cs="Arial"/>
                <w:b/>
                <w:lang w:val="es-ES"/>
              </w:rPr>
              <w:t xml:space="preserve">Tipo de </w:t>
            </w:r>
            <w:r w:rsidR="001F0B29" w:rsidRPr="00B47243">
              <w:rPr>
                <w:rFonts w:ascii="Soberana Sans" w:hAnsi="Soberana Sans" w:cs="Arial"/>
                <w:b/>
                <w:lang w:val="es-ES"/>
              </w:rPr>
              <w:t>contrato</w:t>
            </w:r>
          </w:p>
        </w:tc>
        <w:tc>
          <w:tcPr>
            <w:tcW w:w="5330" w:type="dxa"/>
            <w:tcBorders>
              <w:bottom w:val="single" w:sz="4" w:space="0" w:color="auto"/>
            </w:tcBorders>
            <w:vAlign w:val="center"/>
          </w:tcPr>
          <w:p w:rsidR="00756469" w:rsidRPr="00B47243" w:rsidRDefault="00D8322A" w:rsidP="005F4C58">
            <w:pPr>
              <w:pStyle w:val="Prrafodelista"/>
              <w:numPr>
                <w:ilvl w:val="2"/>
                <w:numId w:val="32"/>
              </w:numPr>
              <w:tabs>
                <w:tab w:val="left" w:pos="459"/>
              </w:tabs>
              <w:spacing w:before="120" w:after="120"/>
              <w:ind w:left="-108" w:right="23" w:firstLine="63"/>
              <w:outlineLvl w:val="1"/>
              <w:rPr>
                <w:rFonts w:ascii="Soberana Sans" w:hAnsi="Soberana Sans" w:cs="Arial"/>
                <w:lang w:val="es-ES"/>
              </w:rPr>
            </w:pPr>
            <w:r w:rsidRPr="00B47243">
              <w:rPr>
                <w:rFonts w:ascii="Soberana Sans" w:hAnsi="Soberana Sans" w:cs="Arial"/>
                <w:lang w:val="es-ES"/>
              </w:rPr>
              <w:t>Cerrado, cantidades previamente determinadas.</w:t>
            </w:r>
          </w:p>
        </w:tc>
        <w:tc>
          <w:tcPr>
            <w:tcW w:w="2482" w:type="dxa"/>
            <w:tcBorders>
              <w:bottom w:val="single" w:sz="4" w:space="0" w:color="auto"/>
            </w:tcBorders>
            <w:vAlign w:val="center"/>
          </w:tcPr>
          <w:p w:rsidR="00756469" w:rsidRPr="00D94E5F" w:rsidRDefault="00D94E5F" w:rsidP="005F4C58">
            <w:pPr>
              <w:tabs>
                <w:tab w:val="left" w:pos="2127"/>
                <w:tab w:val="left" w:pos="3119"/>
                <w:tab w:val="left" w:pos="4482"/>
              </w:tabs>
              <w:spacing w:before="120" w:after="120"/>
              <w:ind w:left="9"/>
              <w:jc w:val="center"/>
              <w:outlineLvl w:val="1"/>
              <w:rPr>
                <w:rFonts w:ascii="Soberana Sans" w:hAnsi="Soberana Sans" w:cs="Arial"/>
                <w:lang w:val="es-ES"/>
              </w:rPr>
            </w:pPr>
            <w:r w:rsidRPr="00D94E5F">
              <w:rPr>
                <w:rFonts w:ascii="Soberana Sans" w:hAnsi="Soberana Sans" w:cs="Arial"/>
                <w:lang w:val="es-ES"/>
              </w:rPr>
              <w:t>No a</w:t>
            </w:r>
            <w:r w:rsidR="00E92A25" w:rsidRPr="00D94E5F">
              <w:rPr>
                <w:rFonts w:ascii="Soberana Sans" w:hAnsi="Soberana Sans" w:cs="Arial"/>
                <w:lang w:val="es-ES"/>
              </w:rPr>
              <w:t>plica</w:t>
            </w:r>
          </w:p>
        </w:tc>
      </w:tr>
      <w:tr w:rsidR="002F684F" w:rsidRPr="00B47243" w:rsidTr="002D64F9">
        <w:trPr>
          <w:jc w:val="center"/>
        </w:trPr>
        <w:tc>
          <w:tcPr>
            <w:tcW w:w="2376" w:type="dxa"/>
            <w:vMerge/>
            <w:shd w:val="clear" w:color="auto" w:fill="D9D9D9" w:themeFill="background1" w:themeFillShade="D9"/>
          </w:tcPr>
          <w:p w:rsidR="00756469" w:rsidRPr="00B47243" w:rsidRDefault="00756469" w:rsidP="005F4C58">
            <w:pPr>
              <w:tabs>
                <w:tab w:val="left" w:pos="454"/>
              </w:tabs>
              <w:spacing w:before="120" w:after="120"/>
              <w:ind w:right="23"/>
              <w:rPr>
                <w:rFonts w:ascii="Soberana Sans" w:hAnsi="Soberana Sans" w:cs="Arial"/>
                <w:b/>
                <w:lang w:val="es-ES"/>
              </w:rPr>
            </w:pPr>
          </w:p>
        </w:tc>
        <w:tc>
          <w:tcPr>
            <w:tcW w:w="5330" w:type="dxa"/>
            <w:shd w:val="clear" w:color="auto" w:fill="FFFFFF" w:themeFill="background1"/>
            <w:vAlign w:val="center"/>
          </w:tcPr>
          <w:p w:rsidR="00756469" w:rsidRPr="00B47243" w:rsidRDefault="008F1C7B" w:rsidP="0004376F">
            <w:pPr>
              <w:pStyle w:val="Prrafodelista"/>
              <w:numPr>
                <w:ilvl w:val="2"/>
                <w:numId w:val="32"/>
              </w:numPr>
              <w:tabs>
                <w:tab w:val="left" w:pos="459"/>
              </w:tabs>
              <w:spacing w:before="120" w:after="120"/>
              <w:ind w:left="-108" w:right="23" w:firstLine="63"/>
              <w:jc w:val="both"/>
              <w:rPr>
                <w:rFonts w:ascii="Soberana Sans" w:hAnsi="Soberana Sans" w:cs="Arial"/>
                <w:lang w:val="es-ES"/>
              </w:rPr>
            </w:pPr>
            <w:r w:rsidRPr="00B47243">
              <w:rPr>
                <w:rFonts w:ascii="Soberana Sans" w:hAnsi="Soberana Sans" w:cs="Arial"/>
                <w:lang w:val="es-ES"/>
              </w:rPr>
              <w:t>Abierto, conforme al artículo 47 de la Ley de Adquisiciones, Arrendamientos y Servicios del Sector Público.</w:t>
            </w:r>
          </w:p>
        </w:tc>
        <w:tc>
          <w:tcPr>
            <w:tcW w:w="2482" w:type="dxa"/>
            <w:shd w:val="clear" w:color="auto" w:fill="FFFFFF" w:themeFill="background1"/>
            <w:vAlign w:val="center"/>
          </w:tcPr>
          <w:p w:rsidR="00756469" w:rsidRPr="00D94E5F" w:rsidRDefault="00E92A25" w:rsidP="005F4C58">
            <w:pPr>
              <w:tabs>
                <w:tab w:val="left" w:pos="2127"/>
                <w:tab w:val="left" w:pos="3119"/>
                <w:tab w:val="left" w:pos="4482"/>
              </w:tabs>
              <w:spacing w:before="120" w:after="120"/>
              <w:ind w:left="9"/>
              <w:jc w:val="center"/>
              <w:rPr>
                <w:rFonts w:ascii="Soberana Sans" w:hAnsi="Soberana Sans" w:cs="Arial"/>
                <w:b/>
                <w:lang w:val="es-ES"/>
              </w:rPr>
            </w:pPr>
            <w:r w:rsidRPr="00D94E5F">
              <w:rPr>
                <w:rFonts w:ascii="Soberana Sans" w:hAnsi="Soberana Sans" w:cs="Arial"/>
                <w:b/>
                <w:lang w:val="es-ES"/>
              </w:rPr>
              <w:t>Aplica</w:t>
            </w:r>
          </w:p>
        </w:tc>
      </w:tr>
      <w:tr w:rsidR="002F684F" w:rsidRPr="00B47243" w:rsidTr="002D64F9">
        <w:trPr>
          <w:trHeight w:val="74"/>
          <w:jc w:val="center"/>
        </w:trPr>
        <w:tc>
          <w:tcPr>
            <w:tcW w:w="2376" w:type="dxa"/>
            <w:vMerge w:val="restart"/>
            <w:shd w:val="clear" w:color="auto" w:fill="D9D9D9" w:themeFill="background1" w:themeFillShade="D9"/>
          </w:tcPr>
          <w:p w:rsidR="00D969C9" w:rsidRPr="00B47243" w:rsidRDefault="00D8322A" w:rsidP="005F4C58">
            <w:pPr>
              <w:pStyle w:val="Prrafodelista"/>
              <w:numPr>
                <w:ilvl w:val="1"/>
                <w:numId w:val="32"/>
              </w:numPr>
              <w:tabs>
                <w:tab w:val="left" w:pos="454"/>
              </w:tabs>
              <w:spacing w:before="120" w:after="120"/>
              <w:ind w:left="29" w:right="23" w:hanging="7"/>
              <w:rPr>
                <w:rFonts w:ascii="Soberana Sans" w:hAnsi="Soberana Sans" w:cs="Arial"/>
                <w:b/>
                <w:lang w:val="es-ES"/>
              </w:rPr>
            </w:pPr>
            <w:r w:rsidRPr="00B47243">
              <w:rPr>
                <w:rFonts w:ascii="Soberana Sans" w:hAnsi="Soberana Sans" w:cs="Arial"/>
                <w:b/>
                <w:bCs/>
                <w:lang w:val="es-ES"/>
              </w:rPr>
              <w:t>Modalidad de la contratación</w:t>
            </w:r>
          </w:p>
        </w:tc>
        <w:tc>
          <w:tcPr>
            <w:tcW w:w="5330" w:type="dxa"/>
            <w:shd w:val="clear" w:color="auto" w:fill="FFFFFF" w:themeFill="background1"/>
            <w:vAlign w:val="center"/>
          </w:tcPr>
          <w:p w:rsidR="00D969C9" w:rsidRPr="00B47243" w:rsidRDefault="00D8322A" w:rsidP="004C5D0D">
            <w:pPr>
              <w:pStyle w:val="Prrafodelista"/>
              <w:numPr>
                <w:ilvl w:val="2"/>
                <w:numId w:val="32"/>
              </w:numPr>
              <w:tabs>
                <w:tab w:val="left" w:pos="459"/>
              </w:tabs>
              <w:spacing w:before="120" w:after="120"/>
              <w:ind w:left="-108" w:right="23" w:firstLine="63"/>
              <w:rPr>
                <w:rFonts w:ascii="Soberana Sans" w:hAnsi="Soberana Sans" w:cs="Arial"/>
                <w:lang w:val="es-ES"/>
              </w:rPr>
            </w:pPr>
            <w:r w:rsidRPr="00B47243">
              <w:rPr>
                <w:rFonts w:ascii="Soberana Sans" w:hAnsi="Soberana Sans" w:cs="Arial"/>
                <w:lang w:val="es-ES"/>
              </w:rPr>
              <w:t>Tradicional.</w:t>
            </w:r>
          </w:p>
        </w:tc>
        <w:tc>
          <w:tcPr>
            <w:tcW w:w="2482" w:type="dxa"/>
            <w:shd w:val="clear" w:color="auto" w:fill="FFFFFF" w:themeFill="background1"/>
            <w:vAlign w:val="center"/>
          </w:tcPr>
          <w:p w:rsidR="00D969C9" w:rsidRPr="00B47243" w:rsidRDefault="00D8322A" w:rsidP="005F4C58">
            <w:pPr>
              <w:tabs>
                <w:tab w:val="left" w:pos="2127"/>
                <w:tab w:val="left" w:pos="3119"/>
                <w:tab w:val="left" w:pos="4482"/>
              </w:tabs>
              <w:spacing w:before="120" w:after="120"/>
              <w:ind w:left="9"/>
              <w:jc w:val="center"/>
              <w:rPr>
                <w:rFonts w:ascii="Soberana Sans" w:hAnsi="Soberana Sans" w:cs="Arial"/>
                <w:b/>
                <w:lang w:val="es-ES"/>
              </w:rPr>
            </w:pPr>
            <w:r w:rsidRPr="00B47243">
              <w:rPr>
                <w:rFonts w:ascii="Soberana Sans" w:hAnsi="Soberana Sans" w:cs="Arial"/>
                <w:b/>
                <w:lang w:val="es-ES"/>
              </w:rPr>
              <w:t>Aplica</w:t>
            </w:r>
          </w:p>
        </w:tc>
      </w:tr>
      <w:tr w:rsidR="002F684F" w:rsidRPr="00B47243" w:rsidTr="002D64F9">
        <w:trPr>
          <w:trHeight w:val="53"/>
          <w:jc w:val="center"/>
        </w:trPr>
        <w:tc>
          <w:tcPr>
            <w:tcW w:w="2376" w:type="dxa"/>
            <w:vMerge/>
            <w:shd w:val="clear" w:color="auto" w:fill="D9D9D9" w:themeFill="background1" w:themeFillShade="D9"/>
          </w:tcPr>
          <w:p w:rsidR="00D969C9" w:rsidRPr="00B47243" w:rsidRDefault="00D969C9" w:rsidP="005F4C58">
            <w:pPr>
              <w:tabs>
                <w:tab w:val="left" w:pos="454"/>
              </w:tabs>
              <w:spacing w:before="120" w:after="120"/>
              <w:ind w:right="23"/>
              <w:rPr>
                <w:rFonts w:ascii="Soberana Sans" w:hAnsi="Soberana Sans" w:cs="Arial"/>
                <w:b/>
                <w:bCs/>
                <w:lang w:val="es-ES"/>
              </w:rPr>
            </w:pPr>
          </w:p>
        </w:tc>
        <w:tc>
          <w:tcPr>
            <w:tcW w:w="5330" w:type="dxa"/>
            <w:shd w:val="clear" w:color="auto" w:fill="FFFFFF" w:themeFill="background1"/>
          </w:tcPr>
          <w:p w:rsidR="00D969C9" w:rsidRPr="00B47243" w:rsidRDefault="00D8322A" w:rsidP="005F4C58">
            <w:pPr>
              <w:pStyle w:val="Prrafodelista"/>
              <w:numPr>
                <w:ilvl w:val="2"/>
                <w:numId w:val="32"/>
              </w:numPr>
              <w:tabs>
                <w:tab w:val="left" w:pos="459"/>
              </w:tabs>
              <w:spacing w:before="120" w:after="120"/>
              <w:ind w:left="-108" w:right="23" w:firstLine="63"/>
              <w:jc w:val="both"/>
              <w:rPr>
                <w:rFonts w:ascii="Soberana Sans" w:hAnsi="Soberana Sans" w:cs="Arial"/>
                <w:lang w:val="es-ES"/>
              </w:rPr>
            </w:pPr>
            <w:r w:rsidRPr="00B47243">
              <w:rPr>
                <w:rFonts w:ascii="Soberana Sans" w:hAnsi="Soberana Sans" w:cs="Arial"/>
                <w:lang w:val="es-ES"/>
              </w:rPr>
              <w:t xml:space="preserve">Ofertas </w:t>
            </w:r>
            <w:r w:rsidR="008F1C7B" w:rsidRPr="00B47243">
              <w:rPr>
                <w:rFonts w:ascii="Soberana Sans" w:hAnsi="Soberana Sans" w:cs="Arial"/>
                <w:lang w:val="es-ES"/>
              </w:rPr>
              <w:t xml:space="preserve">Subsecuentes </w:t>
            </w:r>
            <w:r w:rsidRPr="00B47243">
              <w:rPr>
                <w:rFonts w:ascii="Soberana Sans" w:hAnsi="Soberana Sans" w:cs="Arial"/>
                <w:lang w:val="es-ES"/>
              </w:rPr>
              <w:t xml:space="preserve">de </w:t>
            </w:r>
            <w:r w:rsidR="008F1C7B" w:rsidRPr="00B47243">
              <w:rPr>
                <w:rFonts w:ascii="Soberana Sans" w:hAnsi="Soberana Sans" w:cs="Arial"/>
                <w:lang w:val="es-ES"/>
              </w:rPr>
              <w:t>Descuentos</w:t>
            </w:r>
            <w:r w:rsidRPr="00B47243">
              <w:rPr>
                <w:rFonts w:ascii="Soberana Sans" w:hAnsi="Soberana Sans" w:cs="Arial"/>
                <w:lang w:val="es-ES"/>
              </w:rPr>
              <w:t xml:space="preserve">. </w:t>
            </w:r>
          </w:p>
        </w:tc>
        <w:tc>
          <w:tcPr>
            <w:tcW w:w="2482" w:type="dxa"/>
            <w:shd w:val="clear" w:color="auto" w:fill="FFFFFF" w:themeFill="background1"/>
            <w:vAlign w:val="center"/>
          </w:tcPr>
          <w:p w:rsidR="00D969C9" w:rsidRPr="00B47243" w:rsidRDefault="00D8322A" w:rsidP="005F4C58">
            <w:pPr>
              <w:tabs>
                <w:tab w:val="left" w:pos="2127"/>
                <w:tab w:val="left" w:pos="3119"/>
                <w:tab w:val="left" w:pos="4482"/>
              </w:tabs>
              <w:spacing w:before="120" w:after="120"/>
              <w:ind w:left="9"/>
              <w:jc w:val="center"/>
              <w:rPr>
                <w:rFonts w:ascii="Soberana Sans" w:hAnsi="Soberana Sans" w:cs="Arial"/>
                <w:lang w:val="es-ES"/>
              </w:rPr>
            </w:pPr>
            <w:r w:rsidRPr="00B47243">
              <w:rPr>
                <w:rFonts w:ascii="Soberana Sans" w:hAnsi="Soberana Sans" w:cs="Arial"/>
                <w:lang w:val="es-ES"/>
              </w:rPr>
              <w:t>No aplica</w:t>
            </w:r>
          </w:p>
        </w:tc>
      </w:tr>
      <w:tr w:rsidR="002F684F" w:rsidRPr="00B47243" w:rsidTr="002D64F9">
        <w:trPr>
          <w:jc w:val="center"/>
        </w:trPr>
        <w:tc>
          <w:tcPr>
            <w:tcW w:w="2376" w:type="dxa"/>
            <w:vMerge w:val="restart"/>
            <w:shd w:val="clear" w:color="auto" w:fill="D9D9D9" w:themeFill="background1" w:themeFillShade="D9"/>
          </w:tcPr>
          <w:p w:rsidR="00921099" w:rsidRPr="00B47243" w:rsidRDefault="00D8322A" w:rsidP="005F4C58">
            <w:pPr>
              <w:pStyle w:val="Prrafodelista"/>
              <w:numPr>
                <w:ilvl w:val="1"/>
                <w:numId w:val="32"/>
              </w:numPr>
              <w:tabs>
                <w:tab w:val="left" w:pos="454"/>
              </w:tabs>
              <w:spacing w:before="120" w:after="120"/>
              <w:ind w:left="29" w:right="23" w:hanging="7"/>
              <w:outlineLvl w:val="1"/>
              <w:rPr>
                <w:rFonts w:ascii="Soberana Sans" w:hAnsi="Soberana Sans" w:cs="Arial"/>
                <w:b/>
                <w:bCs/>
                <w:lang w:val="es-ES"/>
              </w:rPr>
            </w:pPr>
            <w:r w:rsidRPr="00B47243">
              <w:rPr>
                <w:rFonts w:ascii="Soberana Sans" w:hAnsi="Soberana Sans" w:cs="Arial"/>
                <w:b/>
              </w:rPr>
              <w:t>Forma de adjudicación</w:t>
            </w:r>
          </w:p>
        </w:tc>
        <w:tc>
          <w:tcPr>
            <w:tcW w:w="5330" w:type="dxa"/>
            <w:tcBorders>
              <w:bottom w:val="single" w:sz="4" w:space="0" w:color="auto"/>
            </w:tcBorders>
            <w:shd w:val="clear" w:color="auto" w:fill="FFFFFF" w:themeFill="background1"/>
          </w:tcPr>
          <w:p w:rsidR="00921099" w:rsidRPr="00B47243" w:rsidRDefault="00D8322A" w:rsidP="0004376F">
            <w:pPr>
              <w:tabs>
                <w:tab w:val="left" w:pos="459"/>
              </w:tabs>
              <w:spacing w:before="120" w:after="120"/>
              <w:ind w:right="23"/>
              <w:jc w:val="both"/>
              <w:outlineLvl w:val="1"/>
              <w:rPr>
                <w:rFonts w:ascii="Soberana Sans" w:hAnsi="Soberana Sans" w:cs="Arial"/>
                <w:lang w:val="es-ES"/>
              </w:rPr>
            </w:pPr>
            <w:r w:rsidRPr="00B47243">
              <w:rPr>
                <w:rFonts w:ascii="Soberana Sans" w:hAnsi="Soberana Sans" w:cs="Arial"/>
                <w:bCs/>
                <w:lang w:val="es-ES"/>
              </w:rPr>
              <w:t>Abastecimiento simultáneo</w:t>
            </w:r>
          </w:p>
        </w:tc>
        <w:tc>
          <w:tcPr>
            <w:tcW w:w="2482" w:type="dxa"/>
            <w:shd w:val="clear" w:color="auto" w:fill="FFFFFF" w:themeFill="background1"/>
            <w:vAlign w:val="center"/>
          </w:tcPr>
          <w:p w:rsidR="00921099" w:rsidRPr="00B47243" w:rsidRDefault="00D8322A" w:rsidP="005F4C58">
            <w:pPr>
              <w:tabs>
                <w:tab w:val="left" w:pos="2127"/>
                <w:tab w:val="left" w:pos="3119"/>
                <w:tab w:val="left" w:pos="4482"/>
              </w:tabs>
              <w:spacing w:before="120" w:after="120"/>
              <w:ind w:left="9"/>
              <w:jc w:val="center"/>
              <w:outlineLvl w:val="1"/>
              <w:rPr>
                <w:rFonts w:ascii="Soberana Sans" w:hAnsi="Soberana Sans" w:cs="Arial"/>
                <w:lang w:val="es-ES"/>
              </w:rPr>
            </w:pPr>
            <w:r w:rsidRPr="00B47243">
              <w:rPr>
                <w:rFonts w:ascii="Soberana Sans" w:hAnsi="Soberana Sans" w:cs="Arial"/>
                <w:lang w:val="es-ES"/>
              </w:rPr>
              <w:t>No aplica</w:t>
            </w:r>
          </w:p>
        </w:tc>
      </w:tr>
      <w:tr w:rsidR="002F684F" w:rsidRPr="00B47243" w:rsidTr="002D64F9">
        <w:trPr>
          <w:trHeight w:val="275"/>
          <w:jc w:val="center"/>
        </w:trPr>
        <w:tc>
          <w:tcPr>
            <w:tcW w:w="2376" w:type="dxa"/>
            <w:vMerge/>
            <w:tcBorders>
              <w:bottom w:val="single" w:sz="4" w:space="0" w:color="auto"/>
            </w:tcBorders>
            <w:shd w:val="clear" w:color="auto" w:fill="D9D9D9" w:themeFill="background1" w:themeFillShade="D9"/>
          </w:tcPr>
          <w:p w:rsidR="00921099" w:rsidRPr="00B47243" w:rsidRDefault="00921099" w:rsidP="005F4C58">
            <w:pPr>
              <w:pStyle w:val="Prrafodelista"/>
              <w:tabs>
                <w:tab w:val="left" w:pos="454"/>
              </w:tabs>
              <w:spacing w:before="120" w:after="120"/>
              <w:ind w:left="29" w:right="23"/>
              <w:rPr>
                <w:rFonts w:ascii="Soberana Sans" w:hAnsi="Soberana Sans" w:cs="Arial"/>
                <w:b/>
              </w:rPr>
            </w:pPr>
          </w:p>
        </w:tc>
        <w:tc>
          <w:tcPr>
            <w:tcW w:w="5330" w:type="dxa"/>
            <w:tcBorders>
              <w:bottom w:val="single" w:sz="4" w:space="0" w:color="auto"/>
            </w:tcBorders>
            <w:shd w:val="clear" w:color="auto" w:fill="FFFFFF" w:themeFill="background1"/>
          </w:tcPr>
          <w:p w:rsidR="002D64F9" w:rsidRPr="002D64F9" w:rsidRDefault="00D94E5F" w:rsidP="002D64F9">
            <w:pPr>
              <w:tabs>
                <w:tab w:val="left" w:pos="459"/>
              </w:tabs>
              <w:spacing w:before="120" w:after="120"/>
              <w:ind w:right="23"/>
              <w:jc w:val="both"/>
              <w:rPr>
                <w:rFonts w:ascii="Soberana Sans" w:hAnsi="Soberana Sans" w:cs="Arial"/>
                <w:b/>
              </w:rPr>
            </w:pPr>
            <w:r w:rsidRPr="00D94E5F">
              <w:rPr>
                <w:rFonts w:ascii="Soberana Sans" w:hAnsi="Soberana Sans" w:cs="Arial"/>
                <w:b/>
              </w:rPr>
              <w:t>El Servicio será adjudicado a un sólo licitante, de conformidad con lo establecido en el Anexo Técnico.</w:t>
            </w:r>
          </w:p>
        </w:tc>
        <w:tc>
          <w:tcPr>
            <w:tcW w:w="2482" w:type="dxa"/>
            <w:tcBorders>
              <w:bottom w:val="single" w:sz="4" w:space="0" w:color="auto"/>
            </w:tcBorders>
            <w:shd w:val="clear" w:color="auto" w:fill="FFFFFF" w:themeFill="background1"/>
            <w:vAlign w:val="center"/>
          </w:tcPr>
          <w:p w:rsidR="00921099" w:rsidRPr="00B47243" w:rsidRDefault="00D8322A" w:rsidP="005F4C58">
            <w:pPr>
              <w:tabs>
                <w:tab w:val="left" w:pos="2127"/>
                <w:tab w:val="left" w:pos="3119"/>
                <w:tab w:val="left" w:pos="4482"/>
              </w:tabs>
              <w:spacing w:before="120" w:after="120"/>
              <w:ind w:left="9"/>
              <w:jc w:val="center"/>
              <w:rPr>
                <w:rFonts w:ascii="Soberana Sans" w:hAnsi="Soberana Sans" w:cs="Arial"/>
                <w:b/>
                <w:lang w:val="es-ES"/>
              </w:rPr>
            </w:pPr>
            <w:r w:rsidRPr="00B47243">
              <w:rPr>
                <w:rFonts w:ascii="Soberana Sans" w:hAnsi="Soberana Sans" w:cs="Arial"/>
                <w:b/>
                <w:lang w:val="es-ES"/>
              </w:rPr>
              <w:t>Aplica</w:t>
            </w:r>
          </w:p>
        </w:tc>
      </w:tr>
      <w:tr w:rsidR="002F684F" w:rsidRPr="00B47243" w:rsidTr="002D64F9">
        <w:trPr>
          <w:trHeight w:val="636"/>
          <w:jc w:val="center"/>
        </w:trPr>
        <w:tc>
          <w:tcPr>
            <w:tcW w:w="2376" w:type="dxa"/>
            <w:tcBorders>
              <w:bottom w:val="single" w:sz="4" w:space="0" w:color="auto"/>
            </w:tcBorders>
            <w:shd w:val="clear" w:color="auto" w:fill="D9D9D9" w:themeFill="background1" w:themeFillShade="D9"/>
          </w:tcPr>
          <w:p w:rsidR="00921099" w:rsidRPr="00B47243" w:rsidRDefault="00D8322A" w:rsidP="00097813">
            <w:pPr>
              <w:pStyle w:val="Prrafodelista"/>
              <w:numPr>
                <w:ilvl w:val="1"/>
                <w:numId w:val="32"/>
              </w:numPr>
              <w:tabs>
                <w:tab w:val="left" w:pos="-135"/>
                <w:tab w:val="left" w:pos="0"/>
                <w:tab w:val="left" w:pos="28"/>
                <w:tab w:val="left" w:pos="454"/>
              </w:tabs>
              <w:spacing w:before="120" w:after="120"/>
              <w:ind w:left="29" w:right="23" w:hanging="7"/>
              <w:outlineLvl w:val="1"/>
              <w:rPr>
                <w:rFonts w:ascii="Soberana Sans" w:hAnsi="Soberana Sans" w:cs="Arial"/>
                <w:b/>
                <w:lang w:val="es-ES"/>
              </w:rPr>
            </w:pPr>
            <w:r w:rsidRPr="00B47243">
              <w:rPr>
                <w:rFonts w:ascii="Soberana Sans" w:hAnsi="Soberana Sans" w:cs="Arial"/>
                <w:b/>
              </w:rPr>
              <w:t xml:space="preserve">Modelo de contrato </w:t>
            </w:r>
          </w:p>
        </w:tc>
        <w:tc>
          <w:tcPr>
            <w:tcW w:w="7812" w:type="dxa"/>
            <w:gridSpan w:val="2"/>
            <w:tcBorders>
              <w:bottom w:val="nil"/>
            </w:tcBorders>
            <w:vAlign w:val="center"/>
          </w:tcPr>
          <w:p w:rsidR="00921099" w:rsidRPr="00B47243" w:rsidRDefault="000D4F37" w:rsidP="00545872">
            <w:p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 xml:space="preserve">El modelo de </w:t>
            </w:r>
            <w:r w:rsidR="00545872">
              <w:rPr>
                <w:rFonts w:ascii="Soberana Sans" w:hAnsi="Soberana Sans" w:cs="Arial"/>
              </w:rPr>
              <w:t>contrato</w:t>
            </w:r>
            <w:r w:rsidR="00D8322A" w:rsidRPr="00B47243">
              <w:rPr>
                <w:rFonts w:ascii="Soberana Sans" w:hAnsi="Soberana Sans" w:cs="Arial"/>
              </w:rPr>
              <w:t xml:space="preserve"> es el que se encuentra en el </w:t>
            </w:r>
            <w:r w:rsidR="00D8322A" w:rsidRPr="00B47243">
              <w:rPr>
                <w:rFonts w:ascii="Soberana Sans" w:hAnsi="Soberana Sans" w:cs="Arial"/>
                <w:b/>
              </w:rPr>
              <w:t>F</w:t>
            </w:r>
            <w:r w:rsidR="00826A60" w:rsidRPr="00B47243">
              <w:rPr>
                <w:rFonts w:ascii="Soberana Sans" w:hAnsi="Soberana Sans" w:cs="Arial"/>
                <w:b/>
              </w:rPr>
              <w:t>ormato 1</w:t>
            </w:r>
            <w:r w:rsidR="00B3270D" w:rsidRPr="00B47243">
              <w:rPr>
                <w:rFonts w:ascii="Soberana Sans" w:hAnsi="Soberana Sans" w:cs="Arial"/>
              </w:rPr>
              <w:t xml:space="preserve"> de esta </w:t>
            </w:r>
            <w:r w:rsidR="00B92B62" w:rsidRPr="00B47243">
              <w:rPr>
                <w:rFonts w:ascii="Soberana Sans" w:hAnsi="Soberana Sans" w:cs="Arial"/>
              </w:rPr>
              <w:t>Convocatoria.</w:t>
            </w:r>
          </w:p>
        </w:tc>
      </w:tr>
    </w:tbl>
    <w:tbl>
      <w:tblPr>
        <w:tblStyle w:val="Tablaconcuadrcula2"/>
        <w:tblW w:w="10200" w:type="dxa"/>
        <w:jc w:val="center"/>
        <w:tblLook w:val="04A0" w:firstRow="1" w:lastRow="0" w:firstColumn="1" w:lastColumn="0" w:noHBand="0" w:noVBand="1"/>
      </w:tblPr>
      <w:tblGrid>
        <w:gridCol w:w="2398"/>
        <w:gridCol w:w="7802"/>
      </w:tblGrid>
      <w:tr w:rsidR="002F684F" w:rsidRPr="00B47243" w:rsidTr="002D64F9">
        <w:trPr>
          <w:trHeight w:val="271"/>
          <w:jc w:val="center"/>
        </w:trPr>
        <w:tc>
          <w:tcPr>
            <w:tcW w:w="2398" w:type="dxa"/>
            <w:vMerge w:val="restart"/>
            <w:tcBorders>
              <w:top w:val="nil"/>
            </w:tcBorders>
            <w:shd w:val="clear" w:color="auto" w:fill="D9D9D9" w:themeFill="background1" w:themeFillShade="D9"/>
          </w:tcPr>
          <w:p w:rsidR="001661C4" w:rsidRPr="00B47243" w:rsidRDefault="002D1388" w:rsidP="00651D76">
            <w:pPr>
              <w:pStyle w:val="Prrafodelista"/>
              <w:tabs>
                <w:tab w:val="left" w:pos="288"/>
              </w:tabs>
              <w:spacing w:before="120" w:after="120"/>
              <w:ind w:left="29" w:right="23"/>
              <w:outlineLvl w:val="2"/>
              <w:rPr>
                <w:rFonts w:ascii="Soberana Sans" w:hAnsi="Soberana Sans" w:cs="Arial"/>
                <w:b/>
              </w:rPr>
            </w:pPr>
            <w:r w:rsidRPr="00B47243">
              <w:rPr>
                <w:rFonts w:ascii="Soberana Sans" w:hAnsi="Soberana Sans" w:cs="Arial"/>
                <w:b/>
              </w:rPr>
              <w:t>II.10</w:t>
            </w:r>
            <w:r w:rsidR="00DB24BB" w:rsidRPr="00B47243">
              <w:rPr>
                <w:rFonts w:ascii="Soberana Sans" w:hAnsi="Soberana Sans" w:cs="Arial"/>
                <w:b/>
              </w:rPr>
              <w:t xml:space="preserve"> </w:t>
            </w:r>
            <w:r w:rsidR="00473BDA" w:rsidRPr="00B47243">
              <w:rPr>
                <w:rFonts w:ascii="Soberana Sans" w:hAnsi="Soberana Sans" w:cs="Arial"/>
                <w:b/>
              </w:rPr>
              <w:t>D</w:t>
            </w:r>
            <w:r w:rsidR="00D8322A" w:rsidRPr="00B47243">
              <w:rPr>
                <w:rFonts w:ascii="Soberana Sans" w:hAnsi="Soberana Sans" w:cs="Arial"/>
                <w:b/>
              </w:rPr>
              <w:t xml:space="preserve">ocumentación requerida para la formalización del </w:t>
            </w:r>
            <w:r w:rsidR="00651D76">
              <w:rPr>
                <w:rFonts w:ascii="Soberana Sans" w:hAnsi="Soberana Sans" w:cs="Arial"/>
                <w:b/>
              </w:rPr>
              <w:t>contrato</w:t>
            </w:r>
          </w:p>
        </w:tc>
        <w:tc>
          <w:tcPr>
            <w:tcW w:w="7802" w:type="dxa"/>
            <w:tcBorders>
              <w:top w:val="single" w:sz="4" w:space="0" w:color="auto"/>
            </w:tcBorders>
            <w:shd w:val="clear" w:color="auto" w:fill="auto"/>
            <w:vAlign w:val="center"/>
          </w:tcPr>
          <w:p w:rsidR="001661C4" w:rsidRPr="00B47243" w:rsidRDefault="00D8322A" w:rsidP="00815D9B">
            <w:pPr>
              <w:pStyle w:val="Prrafodelista"/>
              <w:numPr>
                <w:ilvl w:val="3"/>
                <w:numId w:val="37"/>
              </w:numPr>
              <w:tabs>
                <w:tab w:val="left" w:pos="601"/>
              </w:tabs>
              <w:spacing w:before="120" w:after="120"/>
              <w:ind w:left="0" w:right="23" w:hanging="47"/>
              <w:jc w:val="both"/>
              <w:outlineLvl w:val="2"/>
              <w:rPr>
                <w:rFonts w:ascii="Soberana Sans" w:hAnsi="Soberana Sans" w:cs="Arial"/>
              </w:rPr>
            </w:pPr>
            <w:r w:rsidRPr="00B47243">
              <w:rPr>
                <w:rFonts w:ascii="Soberana Sans" w:hAnsi="Soberana Sans" w:cs="Arial"/>
              </w:rPr>
              <w:t xml:space="preserve">Cédula de </w:t>
            </w:r>
            <w:r w:rsidR="009171D3" w:rsidRPr="00B47243">
              <w:rPr>
                <w:rFonts w:ascii="Soberana Sans" w:hAnsi="Soberana Sans" w:cs="Arial"/>
              </w:rPr>
              <w:t xml:space="preserve">Identificación Fiscal </w:t>
            </w:r>
            <w:r w:rsidRPr="00B47243">
              <w:rPr>
                <w:rFonts w:ascii="Soberana Sans" w:hAnsi="Soberana Sans" w:cs="Arial"/>
              </w:rPr>
              <w:t>(</w:t>
            </w:r>
            <w:r w:rsidR="00054BB6" w:rsidRPr="00B47243">
              <w:rPr>
                <w:rFonts w:ascii="Soberana Sans" w:hAnsi="Soberana Sans" w:cs="Arial"/>
              </w:rPr>
              <w:t xml:space="preserve">Registro Federal </w:t>
            </w:r>
            <w:r w:rsidRPr="00B47243">
              <w:rPr>
                <w:rFonts w:ascii="Soberana Sans" w:hAnsi="Soberana Sans" w:cs="Arial"/>
              </w:rPr>
              <w:t xml:space="preserve">de </w:t>
            </w:r>
            <w:r w:rsidR="00054BB6" w:rsidRPr="00B47243">
              <w:rPr>
                <w:rFonts w:ascii="Soberana Sans" w:hAnsi="Soberana Sans" w:cs="Arial"/>
              </w:rPr>
              <w:t>Contribuyentes</w:t>
            </w:r>
            <w:r w:rsidRPr="00B47243">
              <w:rPr>
                <w:rFonts w:ascii="Soberana Sans" w:hAnsi="Soberana Sans" w:cs="Arial"/>
              </w:rPr>
              <w:t>).</w:t>
            </w:r>
          </w:p>
        </w:tc>
      </w:tr>
      <w:tr w:rsidR="002F684F" w:rsidRPr="00B47243" w:rsidTr="002D64F9">
        <w:trPr>
          <w:trHeight w:val="616"/>
          <w:jc w:val="center"/>
        </w:trPr>
        <w:tc>
          <w:tcPr>
            <w:tcW w:w="2398" w:type="dxa"/>
            <w:vMerge/>
            <w:shd w:val="clear" w:color="auto" w:fill="D9D9D9" w:themeFill="background1" w:themeFillShade="D9"/>
          </w:tcPr>
          <w:p w:rsidR="001661C4" w:rsidRPr="00B47243" w:rsidRDefault="001661C4" w:rsidP="00815D9B">
            <w:pPr>
              <w:pStyle w:val="Prrafodelista"/>
              <w:numPr>
                <w:ilvl w:val="1"/>
                <w:numId w:val="37"/>
              </w:numPr>
              <w:tabs>
                <w:tab w:val="left" w:pos="454"/>
              </w:tabs>
              <w:spacing w:before="120" w:after="120"/>
              <w:ind w:left="29" w:right="23" w:hanging="7"/>
              <w:rPr>
                <w:rFonts w:ascii="Soberana Sans" w:hAnsi="Soberana Sans" w:cs="Arial"/>
                <w:b/>
              </w:rPr>
            </w:pPr>
          </w:p>
        </w:tc>
        <w:tc>
          <w:tcPr>
            <w:tcW w:w="7802" w:type="dxa"/>
            <w:vAlign w:val="center"/>
          </w:tcPr>
          <w:p w:rsidR="001661C4" w:rsidRPr="00B47243" w:rsidRDefault="00054BB6" w:rsidP="00815D9B">
            <w:pPr>
              <w:pStyle w:val="Prrafodelista"/>
              <w:numPr>
                <w:ilvl w:val="3"/>
                <w:numId w:val="37"/>
              </w:numPr>
              <w:tabs>
                <w:tab w:val="left" w:pos="601"/>
              </w:tabs>
              <w:spacing w:before="120" w:after="120"/>
              <w:ind w:left="0" w:right="23" w:hanging="47"/>
              <w:jc w:val="both"/>
              <w:rPr>
                <w:rFonts w:ascii="Soberana Sans" w:hAnsi="Soberana Sans" w:cs="Arial"/>
              </w:rPr>
            </w:pPr>
            <w:r w:rsidRPr="00B47243">
              <w:rPr>
                <w:rFonts w:ascii="Soberana Sans" w:hAnsi="Soberana Sans" w:cs="Arial"/>
              </w:rPr>
              <w:t xml:space="preserve">Acta constitutiva y en su caso, modificaciones, otorgadas ante </w:t>
            </w:r>
            <w:r w:rsidR="009171D3" w:rsidRPr="00B47243">
              <w:rPr>
                <w:rFonts w:ascii="Soberana Sans" w:hAnsi="Soberana Sans" w:cs="Arial"/>
              </w:rPr>
              <w:t xml:space="preserve">Notario </w:t>
            </w:r>
            <w:r w:rsidRPr="00B47243">
              <w:rPr>
                <w:rFonts w:ascii="Soberana Sans" w:hAnsi="Soberana Sans" w:cs="Arial"/>
              </w:rPr>
              <w:t xml:space="preserve">o </w:t>
            </w:r>
            <w:r w:rsidR="009171D3" w:rsidRPr="00B47243">
              <w:rPr>
                <w:rFonts w:ascii="Soberana Sans" w:hAnsi="Soberana Sans" w:cs="Arial"/>
              </w:rPr>
              <w:t>Fedatario Público</w:t>
            </w:r>
            <w:r w:rsidRPr="00B47243">
              <w:rPr>
                <w:rFonts w:ascii="Soberana Sans" w:hAnsi="Soberana Sans" w:cs="Arial"/>
              </w:rPr>
              <w:t xml:space="preserve">, ambas inscritas en el </w:t>
            </w:r>
            <w:r w:rsidR="009171D3" w:rsidRPr="00B47243">
              <w:rPr>
                <w:rFonts w:ascii="Soberana Sans" w:hAnsi="Soberana Sans" w:cs="Arial"/>
              </w:rPr>
              <w:t xml:space="preserve">Registro Público </w:t>
            </w:r>
            <w:r w:rsidRPr="00B47243">
              <w:rPr>
                <w:rFonts w:ascii="Soberana Sans" w:hAnsi="Soberana Sans" w:cs="Arial"/>
              </w:rPr>
              <w:t xml:space="preserve">de la </w:t>
            </w:r>
            <w:r w:rsidR="009171D3" w:rsidRPr="00B47243">
              <w:rPr>
                <w:rFonts w:ascii="Soberana Sans" w:hAnsi="Soberana Sans" w:cs="Arial"/>
              </w:rPr>
              <w:t xml:space="preserve">Propiedad </w:t>
            </w:r>
            <w:r w:rsidRPr="00B47243">
              <w:rPr>
                <w:rFonts w:ascii="Soberana Sans" w:hAnsi="Soberana Sans" w:cs="Arial"/>
              </w:rPr>
              <w:t xml:space="preserve">y de </w:t>
            </w:r>
            <w:r w:rsidR="009171D3" w:rsidRPr="00B47243">
              <w:rPr>
                <w:rFonts w:ascii="Soberana Sans" w:hAnsi="Soberana Sans" w:cs="Arial"/>
              </w:rPr>
              <w:t>Comercio</w:t>
            </w:r>
            <w:r w:rsidRPr="00B47243">
              <w:rPr>
                <w:rFonts w:ascii="Soberana Sans" w:hAnsi="Soberana Sans" w:cs="Arial"/>
              </w:rPr>
              <w:t>.</w:t>
            </w:r>
            <w:r w:rsidR="00282ACB" w:rsidRPr="00B47243">
              <w:rPr>
                <w:rFonts w:ascii="Soberana Sans" w:hAnsi="Soberana Sans" w:cs="Arial"/>
              </w:rPr>
              <w:t xml:space="preserve"> En caso de ser persona física deberá presentar acta de nacimiento y CURP.</w:t>
            </w:r>
          </w:p>
        </w:tc>
      </w:tr>
      <w:tr w:rsidR="002F684F" w:rsidRPr="00B47243" w:rsidTr="002D64F9">
        <w:trPr>
          <w:trHeight w:val="358"/>
          <w:jc w:val="center"/>
        </w:trPr>
        <w:tc>
          <w:tcPr>
            <w:tcW w:w="2398" w:type="dxa"/>
            <w:vMerge/>
            <w:shd w:val="clear" w:color="auto" w:fill="D9D9D9" w:themeFill="background1" w:themeFillShade="D9"/>
          </w:tcPr>
          <w:p w:rsidR="001661C4" w:rsidRPr="00B47243" w:rsidRDefault="001661C4" w:rsidP="00815D9B">
            <w:pPr>
              <w:pStyle w:val="Prrafodelista"/>
              <w:numPr>
                <w:ilvl w:val="1"/>
                <w:numId w:val="37"/>
              </w:numPr>
              <w:tabs>
                <w:tab w:val="left" w:pos="454"/>
              </w:tabs>
              <w:spacing w:before="120" w:after="120"/>
              <w:ind w:left="29" w:right="23" w:hanging="7"/>
              <w:outlineLvl w:val="2"/>
              <w:rPr>
                <w:rFonts w:ascii="Soberana Sans" w:hAnsi="Soberana Sans" w:cs="Arial"/>
                <w:b/>
              </w:rPr>
            </w:pPr>
          </w:p>
        </w:tc>
        <w:tc>
          <w:tcPr>
            <w:tcW w:w="7802" w:type="dxa"/>
            <w:vAlign w:val="center"/>
          </w:tcPr>
          <w:p w:rsidR="001661C4" w:rsidRPr="00B47243" w:rsidRDefault="00DB5EC8" w:rsidP="00651D76">
            <w:pPr>
              <w:pStyle w:val="Prrafodelista"/>
              <w:numPr>
                <w:ilvl w:val="3"/>
                <w:numId w:val="37"/>
              </w:numPr>
              <w:tabs>
                <w:tab w:val="left" w:pos="601"/>
              </w:tabs>
              <w:spacing w:before="120" w:after="120"/>
              <w:ind w:left="0" w:right="23" w:hanging="47"/>
              <w:jc w:val="both"/>
              <w:outlineLvl w:val="2"/>
              <w:rPr>
                <w:rFonts w:ascii="Soberana Sans" w:hAnsi="Soberana Sans" w:cs="Arial"/>
              </w:rPr>
            </w:pPr>
            <w:r w:rsidRPr="00B47243">
              <w:rPr>
                <w:rFonts w:ascii="Soberana Sans" w:hAnsi="Soberana Sans" w:cs="Arial"/>
              </w:rPr>
              <w:t>P</w:t>
            </w:r>
            <w:r w:rsidR="00054BB6" w:rsidRPr="00B47243">
              <w:rPr>
                <w:rFonts w:ascii="Soberana Sans" w:hAnsi="Soberana Sans" w:cs="Arial"/>
              </w:rPr>
              <w:t xml:space="preserve">oder otorgado ante Notario o Fedatario Público en el que se faculte al </w:t>
            </w:r>
            <w:r w:rsidR="009171D3" w:rsidRPr="00B47243">
              <w:rPr>
                <w:rFonts w:ascii="Soberana Sans" w:hAnsi="Soberana Sans" w:cs="Arial"/>
              </w:rPr>
              <w:t xml:space="preserve">Representante </w:t>
            </w:r>
            <w:r w:rsidR="00054BB6" w:rsidRPr="00B47243">
              <w:rPr>
                <w:rFonts w:ascii="Soberana Sans" w:hAnsi="Soberana Sans" w:cs="Arial"/>
              </w:rPr>
              <w:t xml:space="preserve">legal para suscribir </w:t>
            </w:r>
            <w:r w:rsidR="00651D76">
              <w:rPr>
                <w:rFonts w:ascii="Soberana Sans" w:hAnsi="Soberana Sans" w:cs="Arial"/>
              </w:rPr>
              <w:t>contratos</w:t>
            </w:r>
            <w:r w:rsidR="00C1117B" w:rsidRPr="00B47243">
              <w:rPr>
                <w:rFonts w:ascii="Soberana Sans" w:hAnsi="Soberana Sans" w:cs="Arial"/>
              </w:rPr>
              <w:t>.</w:t>
            </w:r>
          </w:p>
        </w:tc>
      </w:tr>
      <w:tr w:rsidR="002F684F" w:rsidRPr="00B47243" w:rsidTr="002D64F9">
        <w:trPr>
          <w:jc w:val="center"/>
        </w:trPr>
        <w:tc>
          <w:tcPr>
            <w:tcW w:w="2398" w:type="dxa"/>
            <w:vMerge/>
            <w:shd w:val="clear" w:color="auto" w:fill="D9D9D9" w:themeFill="background1" w:themeFillShade="D9"/>
          </w:tcPr>
          <w:p w:rsidR="001661C4" w:rsidRPr="00B47243" w:rsidRDefault="001661C4" w:rsidP="00815D9B">
            <w:pPr>
              <w:pStyle w:val="Prrafodelista"/>
              <w:numPr>
                <w:ilvl w:val="1"/>
                <w:numId w:val="37"/>
              </w:numPr>
              <w:tabs>
                <w:tab w:val="left" w:pos="454"/>
              </w:tabs>
              <w:spacing w:before="120" w:after="120"/>
              <w:ind w:left="29" w:right="23" w:hanging="7"/>
              <w:outlineLvl w:val="2"/>
              <w:rPr>
                <w:rFonts w:ascii="Soberana Sans" w:hAnsi="Soberana Sans" w:cs="Arial"/>
                <w:b/>
              </w:rPr>
            </w:pPr>
          </w:p>
        </w:tc>
        <w:tc>
          <w:tcPr>
            <w:tcW w:w="7802" w:type="dxa"/>
            <w:vAlign w:val="center"/>
          </w:tcPr>
          <w:p w:rsidR="001661C4" w:rsidRPr="00B47243" w:rsidRDefault="00054BB6" w:rsidP="00815D9B">
            <w:pPr>
              <w:pStyle w:val="Prrafodelista"/>
              <w:numPr>
                <w:ilvl w:val="3"/>
                <w:numId w:val="37"/>
              </w:numPr>
              <w:tabs>
                <w:tab w:val="left" w:pos="601"/>
              </w:tabs>
              <w:spacing w:before="120" w:after="120"/>
              <w:ind w:left="0" w:right="23" w:hanging="47"/>
              <w:jc w:val="both"/>
              <w:outlineLvl w:val="2"/>
              <w:rPr>
                <w:rFonts w:ascii="Soberana Sans" w:hAnsi="Soberana Sans" w:cs="Arial"/>
              </w:rPr>
            </w:pPr>
            <w:r w:rsidRPr="00B47243">
              <w:rPr>
                <w:rFonts w:ascii="Soberana Sans" w:hAnsi="Soberana Sans" w:cs="Arial"/>
              </w:rPr>
              <w:t>Comprobante de domicilio a nombre de la empresa</w:t>
            </w:r>
            <w:r w:rsidR="00C1117B" w:rsidRPr="00B47243">
              <w:rPr>
                <w:rFonts w:ascii="Soberana Sans" w:hAnsi="Soberana Sans" w:cs="Arial"/>
              </w:rPr>
              <w:t>.</w:t>
            </w:r>
          </w:p>
        </w:tc>
      </w:tr>
      <w:tr w:rsidR="002F684F" w:rsidRPr="00B47243" w:rsidTr="002D64F9">
        <w:trPr>
          <w:jc w:val="center"/>
        </w:trPr>
        <w:tc>
          <w:tcPr>
            <w:tcW w:w="2398" w:type="dxa"/>
            <w:vMerge/>
            <w:shd w:val="clear" w:color="auto" w:fill="D9D9D9" w:themeFill="background1" w:themeFillShade="D9"/>
          </w:tcPr>
          <w:p w:rsidR="001661C4" w:rsidRPr="00B47243" w:rsidRDefault="001661C4" w:rsidP="00815D9B">
            <w:pPr>
              <w:pStyle w:val="Prrafodelista"/>
              <w:numPr>
                <w:ilvl w:val="1"/>
                <w:numId w:val="37"/>
              </w:numPr>
              <w:tabs>
                <w:tab w:val="left" w:pos="454"/>
              </w:tabs>
              <w:spacing w:before="120" w:after="120"/>
              <w:ind w:left="29" w:right="23" w:hanging="7"/>
              <w:outlineLvl w:val="2"/>
              <w:rPr>
                <w:rFonts w:ascii="Soberana Sans" w:hAnsi="Soberana Sans" w:cs="Arial"/>
                <w:b/>
              </w:rPr>
            </w:pPr>
          </w:p>
        </w:tc>
        <w:tc>
          <w:tcPr>
            <w:tcW w:w="7802" w:type="dxa"/>
            <w:vAlign w:val="center"/>
          </w:tcPr>
          <w:p w:rsidR="001661C4" w:rsidRPr="00B47243" w:rsidRDefault="00054BB6" w:rsidP="00815D9B">
            <w:pPr>
              <w:pStyle w:val="Prrafodelista"/>
              <w:numPr>
                <w:ilvl w:val="3"/>
                <w:numId w:val="37"/>
              </w:numPr>
              <w:tabs>
                <w:tab w:val="left" w:pos="601"/>
              </w:tabs>
              <w:spacing w:before="120" w:after="120"/>
              <w:ind w:left="0" w:right="23" w:hanging="47"/>
              <w:jc w:val="both"/>
              <w:outlineLvl w:val="2"/>
              <w:rPr>
                <w:rFonts w:ascii="Soberana Sans" w:hAnsi="Soberana Sans" w:cs="Arial"/>
              </w:rPr>
            </w:pPr>
            <w:r w:rsidRPr="00B47243">
              <w:rPr>
                <w:rFonts w:ascii="Soberana Sans" w:hAnsi="Soberana Sans" w:cs="Arial"/>
              </w:rPr>
              <w:t>Identificación oficial vigente del Representante legal</w:t>
            </w:r>
            <w:r w:rsidR="00C1117B" w:rsidRPr="00B47243">
              <w:rPr>
                <w:rFonts w:ascii="Soberana Sans" w:hAnsi="Soberana Sans" w:cs="Arial"/>
              </w:rPr>
              <w:t>.</w:t>
            </w:r>
          </w:p>
        </w:tc>
      </w:tr>
      <w:tr w:rsidR="002F684F" w:rsidRPr="00B47243" w:rsidTr="002D64F9">
        <w:trPr>
          <w:trHeight w:val="3521"/>
          <w:jc w:val="center"/>
        </w:trPr>
        <w:tc>
          <w:tcPr>
            <w:tcW w:w="2398" w:type="dxa"/>
            <w:vMerge/>
            <w:shd w:val="clear" w:color="auto" w:fill="D9D9D9" w:themeFill="background1" w:themeFillShade="D9"/>
          </w:tcPr>
          <w:p w:rsidR="001661C4" w:rsidRPr="00B47243" w:rsidRDefault="001661C4" w:rsidP="00815D9B">
            <w:pPr>
              <w:pStyle w:val="Prrafodelista"/>
              <w:numPr>
                <w:ilvl w:val="1"/>
                <w:numId w:val="37"/>
              </w:numPr>
              <w:tabs>
                <w:tab w:val="left" w:pos="454"/>
              </w:tabs>
              <w:spacing w:before="120" w:after="120"/>
              <w:ind w:left="29" w:right="23" w:hanging="7"/>
              <w:outlineLvl w:val="2"/>
              <w:rPr>
                <w:rFonts w:ascii="Soberana Sans" w:hAnsi="Soberana Sans" w:cs="Arial"/>
                <w:b/>
              </w:rPr>
            </w:pPr>
          </w:p>
        </w:tc>
        <w:tc>
          <w:tcPr>
            <w:tcW w:w="7802" w:type="dxa"/>
            <w:vAlign w:val="center"/>
          </w:tcPr>
          <w:p w:rsidR="00840F25" w:rsidRPr="00B47243" w:rsidRDefault="00D8322A" w:rsidP="00815D9B">
            <w:pPr>
              <w:pStyle w:val="Prrafodelista"/>
              <w:numPr>
                <w:ilvl w:val="3"/>
                <w:numId w:val="62"/>
              </w:numPr>
              <w:spacing w:before="120" w:after="120"/>
              <w:ind w:left="0" w:right="23" w:firstLine="0"/>
              <w:jc w:val="both"/>
              <w:outlineLvl w:val="2"/>
              <w:rPr>
                <w:rFonts w:ascii="Soberana Sans" w:hAnsi="Soberana Sans" w:cs="Arial"/>
              </w:rPr>
            </w:pPr>
            <w:r w:rsidRPr="00B47243">
              <w:rPr>
                <w:rFonts w:ascii="Soberana Sans" w:hAnsi="Soberana Sans" w:cs="Arial"/>
              </w:rPr>
              <w:t xml:space="preserve">Opinión </w:t>
            </w:r>
            <w:r w:rsidR="006A793C" w:rsidRPr="00B47243">
              <w:rPr>
                <w:rFonts w:ascii="Soberana Sans" w:hAnsi="Soberana Sans" w:cs="Arial"/>
              </w:rPr>
              <w:t>de cumplimiento de obligaciones fiscales</w:t>
            </w:r>
            <w:r w:rsidRPr="00B47243">
              <w:rPr>
                <w:rFonts w:ascii="Soberana Sans" w:hAnsi="Soberana Sans" w:cs="Arial"/>
              </w:rPr>
              <w:t>.</w:t>
            </w:r>
            <w:r w:rsidR="00CA6F68" w:rsidRPr="00B47243">
              <w:rPr>
                <w:rFonts w:ascii="Soberana Sans" w:hAnsi="Soberana Sans" w:cs="Arial"/>
              </w:rPr>
              <w:t xml:space="preserve"> </w:t>
            </w:r>
            <w:r w:rsidRPr="00B47243">
              <w:rPr>
                <w:rFonts w:ascii="Soberana Sans" w:hAnsi="Soberana Sans" w:cs="Arial"/>
              </w:rPr>
              <w:t xml:space="preserve">Los licitantes cuyo monto adjudicado exceda de $300,000.00 (trescientos mil pesos 00/100 m.n.) </w:t>
            </w:r>
            <w:r w:rsidR="00840F25" w:rsidRPr="00B47243">
              <w:rPr>
                <w:rFonts w:ascii="Soberana Sans" w:hAnsi="Soberana Sans" w:cs="Arial"/>
              </w:rPr>
              <w:t xml:space="preserve">para dar cumplimiento a las obligaciones establecidas en el artículo 32-D del Código Fiscal de la Federación y con fundamento en el punto  2.1.31 de la Resolución Miscelánea Fiscal para 2017 publicada en el Diario Oficial de la Federación el día 23 de diciembre del 2016, deberán presentar el documento emitido por el Servicio de Administración Tributaria, que contenga la opinión para verificar que se encuentra al corriente en el cumplimiento de sus obligaciones fiscales, misma que deberá estar vigente al momento de formalizar el </w:t>
            </w:r>
            <w:r w:rsidR="00651D76" w:rsidRPr="00651D76">
              <w:rPr>
                <w:rFonts w:ascii="Soberana Sans" w:hAnsi="Soberana Sans" w:cs="Arial"/>
              </w:rPr>
              <w:t>contrato</w:t>
            </w:r>
            <w:r w:rsidR="00840F25" w:rsidRPr="00B47243">
              <w:rPr>
                <w:rFonts w:ascii="Soberana Sans" w:hAnsi="Soberana Sans" w:cs="Arial"/>
              </w:rPr>
              <w:t xml:space="preserve"> correspondiente.</w:t>
            </w:r>
          </w:p>
          <w:p w:rsidR="005E2B22" w:rsidRPr="00B47243" w:rsidRDefault="00D8322A" w:rsidP="003C20F0">
            <w:pPr>
              <w:tabs>
                <w:tab w:val="left" w:pos="601"/>
                <w:tab w:val="left" w:pos="2127"/>
                <w:tab w:val="left" w:pos="3119"/>
              </w:tabs>
              <w:spacing w:before="120" w:after="120"/>
              <w:jc w:val="both"/>
              <w:outlineLvl w:val="2"/>
              <w:rPr>
                <w:rFonts w:ascii="Soberana Sans" w:hAnsi="Soberana Sans" w:cs="Arial"/>
              </w:rPr>
            </w:pPr>
            <w:r w:rsidRPr="00B47243">
              <w:rPr>
                <w:rFonts w:ascii="Soberana Sans" w:hAnsi="Soberana Sans" w:cs="Arial"/>
              </w:rPr>
              <w:t xml:space="preserve">En caso de que el </w:t>
            </w:r>
            <w:r w:rsidR="00BB3522" w:rsidRPr="00B47243">
              <w:rPr>
                <w:rFonts w:ascii="Soberana Sans" w:hAnsi="Soberana Sans" w:cs="Arial"/>
              </w:rPr>
              <w:t>Hospital</w:t>
            </w:r>
            <w:r w:rsidRPr="00B47243">
              <w:rPr>
                <w:rFonts w:ascii="Soberana Sans" w:hAnsi="Soberana Sans" w:cs="Arial"/>
              </w:rPr>
              <w:t xml:space="preserve">, previo a la formalización del </w:t>
            </w:r>
            <w:r w:rsidR="00651D76" w:rsidRPr="00651D76">
              <w:rPr>
                <w:rFonts w:ascii="Soberana Sans" w:hAnsi="Soberana Sans" w:cs="Arial"/>
              </w:rPr>
              <w:t>contrato</w:t>
            </w:r>
            <w:r w:rsidRPr="00B47243">
              <w:rPr>
                <w:rFonts w:ascii="Soberana Sans" w:hAnsi="Soberana Sans" w:cs="Arial"/>
              </w:rPr>
              <w:t xml:space="preserve">, reciba del </w:t>
            </w:r>
            <w:r w:rsidR="009171D3" w:rsidRPr="00B47243">
              <w:rPr>
                <w:rFonts w:ascii="Soberana Sans" w:hAnsi="Soberana Sans" w:cs="Arial"/>
                <w:b/>
              </w:rPr>
              <w:t>SAT</w:t>
            </w:r>
            <w:r w:rsidRPr="00B47243">
              <w:rPr>
                <w:rFonts w:ascii="Soberana Sans" w:hAnsi="Soberana Sans" w:cs="Arial"/>
              </w:rPr>
              <w:t xml:space="preserve"> la opinión en el sentido de que el licitante ganador se encuentra en incumplimiento de sus obligaciones fiscales, el </w:t>
            </w:r>
            <w:r w:rsidR="00BB3522" w:rsidRPr="00B47243">
              <w:rPr>
                <w:rFonts w:ascii="Soberana Sans" w:hAnsi="Soberana Sans" w:cs="Arial"/>
              </w:rPr>
              <w:t xml:space="preserve">Hospital </w:t>
            </w:r>
            <w:r w:rsidRPr="00B47243">
              <w:rPr>
                <w:rFonts w:ascii="Soberana Sans" w:hAnsi="Soberana Sans" w:cs="Arial"/>
              </w:rPr>
              <w:t xml:space="preserve">no podrá formalizar el </w:t>
            </w:r>
            <w:r w:rsidR="00651D76" w:rsidRPr="00651D76">
              <w:rPr>
                <w:rFonts w:ascii="Soberana Sans" w:hAnsi="Soberana Sans" w:cs="Arial"/>
              </w:rPr>
              <w:t>contrato</w:t>
            </w:r>
            <w:r w:rsidRPr="00B47243">
              <w:rPr>
                <w:rFonts w:ascii="Soberana Sans" w:hAnsi="Soberana Sans" w:cs="Arial"/>
              </w:rPr>
              <w:t xml:space="preserve"> y remitirá a la </w:t>
            </w:r>
            <w:r w:rsidRPr="00B47243">
              <w:rPr>
                <w:rFonts w:ascii="Soberana Sans" w:hAnsi="Soberana Sans" w:cs="Arial"/>
                <w:b/>
              </w:rPr>
              <w:t>SFP</w:t>
            </w:r>
            <w:r w:rsidRPr="00B47243">
              <w:rPr>
                <w:rFonts w:ascii="Soberana Sans" w:hAnsi="Soberana Sans" w:cs="Arial"/>
              </w:rPr>
              <w:t xml:space="preserve"> la documentación de los hechos presumiblemente constitutivos de infracción por la falta de formalización del mismo, derivado de las causas imputables al adjudicado.</w:t>
            </w:r>
          </w:p>
        </w:tc>
      </w:tr>
      <w:tr w:rsidR="0069312C" w:rsidRPr="00B47243" w:rsidTr="002D64F9">
        <w:trPr>
          <w:trHeight w:val="1121"/>
          <w:jc w:val="center"/>
        </w:trPr>
        <w:tc>
          <w:tcPr>
            <w:tcW w:w="2398" w:type="dxa"/>
            <w:vMerge/>
            <w:shd w:val="clear" w:color="auto" w:fill="D9D9D9" w:themeFill="background1" w:themeFillShade="D9"/>
          </w:tcPr>
          <w:p w:rsidR="0069312C" w:rsidRPr="00B47243" w:rsidRDefault="0069312C" w:rsidP="00815D9B">
            <w:pPr>
              <w:pStyle w:val="Prrafodelista"/>
              <w:numPr>
                <w:ilvl w:val="1"/>
                <w:numId w:val="62"/>
              </w:numPr>
              <w:tabs>
                <w:tab w:val="left" w:pos="454"/>
              </w:tabs>
              <w:spacing w:before="120" w:after="120"/>
              <w:ind w:left="29" w:right="23" w:hanging="7"/>
              <w:outlineLvl w:val="2"/>
              <w:rPr>
                <w:rFonts w:ascii="Soberana Sans" w:hAnsi="Soberana Sans" w:cs="Arial"/>
                <w:b/>
              </w:rPr>
            </w:pPr>
          </w:p>
        </w:tc>
        <w:tc>
          <w:tcPr>
            <w:tcW w:w="7802" w:type="dxa"/>
            <w:vAlign w:val="center"/>
          </w:tcPr>
          <w:p w:rsidR="0069312C" w:rsidRPr="00B47243" w:rsidRDefault="0069312C" w:rsidP="00815D9B">
            <w:pPr>
              <w:pStyle w:val="Prrafodelista"/>
              <w:numPr>
                <w:ilvl w:val="3"/>
                <w:numId w:val="62"/>
              </w:numPr>
              <w:tabs>
                <w:tab w:val="left" w:pos="601"/>
              </w:tabs>
              <w:spacing w:before="120" w:after="120"/>
              <w:ind w:left="0" w:right="23" w:hanging="47"/>
              <w:jc w:val="both"/>
              <w:outlineLvl w:val="2"/>
              <w:rPr>
                <w:rFonts w:ascii="Soberana Sans" w:hAnsi="Soberana Sans" w:cs="Arial"/>
              </w:rPr>
            </w:pPr>
            <w:r w:rsidRPr="00B47243">
              <w:rPr>
                <w:rFonts w:ascii="Soberana Sans" w:hAnsi="Soberana Sans" w:cs="Arial"/>
              </w:rPr>
              <w:t>Opinión de cumplimiento de obligaciones fiscales en materia de seguridad social emitida por el IMSS de conformidad con el acuerdo SA1.HCT.I01214/281.P.DIR, relativo a las reglas para la obtención de la opinión de cumplimiento de obligaciones fiscales en materia de seguridad social.</w:t>
            </w:r>
          </w:p>
        </w:tc>
      </w:tr>
      <w:tr w:rsidR="002F684F" w:rsidRPr="00B47243" w:rsidTr="002D64F9">
        <w:trPr>
          <w:jc w:val="center"/>
        </w:trPr>
        <w:tc>
          <w:tcPr>
            <w:tcW w:w="2398" w:type="dxa"/>
            <w:vMerge/>
            <w:shd w:val="clear" w:color="auto" w:fill="D9D9D9" w:themeFill="background1" w:themeFillShade="D9"/>
          </w:tcPr>
          <w:p w:rsidR="001661C4" w:rsidRPr="00B47243" w:rsidRDefault="001661C4" w:rsidP="005F4C58">
            <w:pPr>
              <w:pStyle w:val="Prrafodelista"/>
              <w:tabs>
                <w:tab w:val="left" w:pos="454"/>
              </w:tabs>
              <w:spacing w:before="120" w:after="120"/>
              <w:ind w:left="29" w:right="23"/>
              <w:outlineLvl w:val="2"/>
              <w:rPr>
                <w:rFonts w:ascii="Soberana Sans" w:hAnsi="Soberana Sans" w:cs="Arial"/>
                <w:b/>
              </w:rPr>
            </w:pPr>
          </w:p>
        </w:tc>
        <w:tc>
          <w:tcPr>
            <w:tcW w:w="7802" w:type="dxa"/>
            <w:vAlign w:val="center"/>
          </w:tcPr>
          <w:p w:rsidR="004B3502" w:rsidRPr="00B47243" w:rsidRDefault="004B3502" w:rsidP="003C20F0">
            <w:pPr>
              <w:pStyle w:val="Prrafodelista"/>
              <w:tabs>
                <w:tab w:val="left" w:pos="601"/>
              </w:tabs>
              <w:spacing w:before="120" w:after="120"/>
              <w:ind w:left="0" w:right="23"/>
              <w:jc w:val="both"/>
              <w:outlineLvl w:val="2"/>
              <w:rPr>
                <w:rFonts w:ascii="Soberana Sans" w:hAnsi="Soberana Sans" w:cs="Arial"/>
                <w:sz w:val="10"/>
                <w:szCs w:val="10"/>
              </w:rPr>
            </w:pPr>
          </w:p>
          <w:p w:rsidR="00246ECA" w:rsidRPr="00B47243" w:rsidRDefault="00D8322A" w:rsidP="00815D9B">
            <w:pPr>
              <w:pStyle w:val="Prrafodelista"/>
              <w:numPr>
                <w:ilvl w:val="3"/>
                <w:numId w:val="62"/>
              </w:numPr>
              <w:tabs>
                <w:tab w:val="left" w:pos="601"/>
              </w:tabs>
              <w:spacing w:before="120" w:after="120"/>
              <w:ind w:left="0" w:right="23" w:hanging="47"/>
              <w:jc w:val="both"/>
              <w:outlineLvl w:val="2"/>
              <w:rPr>
                <w:rFonts w:ascii="Soberana Sans" w:hAnsi="Soberana Sans" w:cs="Arial"/>
              </w:rPr>
            </w:pPr>
            <w:r w:rsidRPr="00B47243">
              <w:rPr>
                <w:rFonts w:ascii="Soberana Sans" w:hAnsi="Soberana Sans" w:cs="Arial"/>
              </w:rPr>
              <w:t xml:space="preserve">Los demás documentos que </w:t>
            </w:r>
            <w:r w:rsidR="009171D3" w:rsidRPr="00B47243">
              <w:rPr>
                <w:rFonts w:ascii="Soberana Sans" w:hAnsi="Soberana Sans" w:cs="Arial"/>
              </w:rPr>
              <w:t xml:space="preserve">se </w:t>
            </w:r>
            <w:r w:rsidRPr="00B47243">
              <w:rPr>
                <w:rFonts w:ascii="Soberana Sans" w:hAnsi="Soberana Sans" w:cs="Arial"/>
              </w:rPr>
              <w:t xml:space="preserve">señalen en la presente </w:t>
            </w:r>
            <w:r w:rsidR="00CD02E1" w:rsidRPr="00B47243">
              <w:rPr>
                <w:rFonts w:ascii="Soberana Sans" w:hAnsi="Soberana Sans" w:cs="Arial"/>
              </w:rPr>
              <w:t>Convocatoria</w:t>
            </w:r>
            <w:r w:rsidR="00B3270D" w:rsidRPr="00B47243">
              <w:rPr>
                <w:rFonts w:ascii="Soberana Sans" w:hAnsi="Soberana Sans" w:cs="Arial"/>
              </w:rPr>
              <w:t>.</w:t>
            </w:r>
          </w:p>
        </w:tc>
      </w:tr>
      <w:tr w:rsidR="002F684F" w:rsidRPr="00B47243" w:rsidTr="002D64F9">
        <w:trPr>
          <w:trHeight w:val="3399"/>
          <w:jc w:val="center"/>
        </w:trPr>
        <w:tc>
          <w:tcPr>
            <w:tcW w:w="2398" w:type="dxa"/>
            <w:tcBorders>
              <w:bottom w:val="single" w:sz="4" w:space="0" w:color="auto"/>
            </w:tcBorders>
            <w:shd w:val="clear" w:color="auto" w:fill="D9D9D9" w:themeFill="background1" w:themeFillShade="D9"/>
          </w:tcPr>
          <w:p w:rsidR="001661C4" w:rsidRPr="00B47243" w:rsidRDefault="00C142F5" w:rsidP="00651D76">
            <w:pPr>
              <w:pStyle w:val="Prrafodelista"/>
              <w:numPr>
                <w:ilvl w:val="1"/>
                <w:numId w:val="55"/>
              </w:numPr>
              <w:tabs>
                <w:tab w:val="left" w:pos="27"/>
              </w:tabs>
              <w:spacing w:before="120" w:after="120"/>
              <w:ind w:left="27" w:right="23" w:firstLine="0"/>
              <w:outlineLvl w:val="1"/>
              <w:rPr>
                <w:rFonts w:ascii="Soberana Sans" w:hAnsi="Soberana Sans" w:cs="Arial"/>
                <w:b/>
              </w:rPr>
            </w:pPr>
            <w:r w:rsidRPr="00B47243">
              <w:rPr>
                <w:rFonts w:ascii="Soberana Sans" w:hAnsi="Soberana Sans" w:cs="Arial"/>
                <w:b/>
              </w:rPr>
              <w:t>Lugar para la</w:t>
            </w:r>
            <w:r w:rsidR="00152A2F" w:rsidRPr="00B47243">
              <w:rPr>
                <w:rFonts w:ascii="Soberana Sans" w:hAnsi="Soberana Sans" w:cs="Arial"/>
                <w:b/>
              </w:rPr>
              <w:t xml:space="preserve"> </w:t>
            </w:r>
            <w:r w:rsidR="00B772BD" w:rsidRPr="00B47243">
              <w:rPr>
                <w:rFonts w:ascii="Soberana Sans" w:hAnsi="Soberana Sans" w:cs="Arial"/>
                <w:b/>
              </w:rPr>
              <w:t xml:space="preserve">entrega de </w:t>
            </w:r>
            <w:r w:rsidRPr="00B47243">
              <w:rPr>
                <w:rFonts w:ascii="Soberana Sans" w:hAnsi="Soberana Sans" w:cs="Arial"/>
                <w:b/>
              </w:rPr>
              <w:t>d</w:t>
            </w:r>
            <w:r w:rsidR="00B772BD" w:rsidRPr="00B47243">
              <w:rPr>
                <w:rFonts w:ascii="Soberana Sans" w:hAnsi="Soberana Sans" w:cs="Arial"/>
                <w:b/>
              </w:rPr>
              <w:t xml:space="preserve">ocumentos y plazo para la  firma del </w:t>
            </w:r>
            <w:r w:rsidR="00651D76" w:rsidRPr="00651D76">
              <w:rPr>
                <w:rFonts w:ascii="Soberana Sans" w:eastAsiaTheme="minorHAnsi" w:hAnsi="Soberana Sans" w:cs="Arial"/>
                <w:lang w:eastAsia="en-US"/>
              </w:rPr>
              <w:t xml:space="preserve"> </w:t>
            </w:r>
            <w:r w:rsidR="00651D76" w:rsidRPr="00651D76">
              <w:rPr>
                <w:rFonts w:ascii="Soberana Sans" w:hAnsi="Soberana Sans" w:cs="Arial"/>
                <w:b/>
              </w:rPr>
              <w:t>contrato</w:t>
            </w:r>
          </w:p>
        </w:tc>
        <w:tc>
          <w:tcPr>
            <w:tcW w:w="7802" w:type="dxa"/>
            <w:tcBorders>
              <w:bottom w:val="single" w:sz="4" w:space="0" w:color="auto"/>
            </w:tcBorders>
            <w:vAlign w:val="center"/>
          </w:tcPr>
          <w:p w:rsidR="001661C4" w:rsidRPr="00B47243" w:rsidRDefault="004C5D0D" w:rsidP="005F4C58">
            <w:pPr>
              <w:pStyle w:val="Prrafodelista"/>
              <w:tabs>
                <w:tab w:val="left" w:pos="459"/>
              </w:tabs>
              <w:spacing w:before="120" w:after="120"/>
              <w:ind w:left="0" w:right="23"/>
              <w:jc w:val="both"/>
              <w:outlineLvl w:val="1"/>
              <w:rPr>
                <w:rFonts w:ascii="Soberana Sans" w:hAnsi="Soberana Sans" w:cs="Arial"/>
              </w:rPr>
            </w:pPr>
            <w:r w:rsidRPr="00B47243">
              <w:rPr>
                <w:rFonts w:ascii="Soberana Sans" w:hAnsi="Soberana Sans" w:cs="Arial"/>
              </w:rPr>
              <w:t xml:space="preserve">El licitante adjudicado, deberá presentarse </w:t>
            </w:r>
            <w:r w:rsidR="0079287A" w:rsidRPr="00B47243">
              <w:rPr>
                <w:rFonts w:ascii="Soberana Sans" w:hAnsi="Soberana Sans" w:cs="Arial"/>
              </w:rPr>
              <w:t xml:space="preserve">preferentemente </w:t>
            </w:r>
            <w:r w:rsidRPr="00B47243">
              <w:rPr>
                <w:rFonts w:ascii="Soberana Sans" w:hAnsi="Soberana Sans" w:cs="Arial"/>
              </w:rPr>
              <w:t xml:space="preserve">al día hábil siguiente de la fecha del acto de fallo en la </w:t>
            </w:r>
            <w:r w:rsidR="00B00AEF" w:rsidRPr="00B47243">
              <w:rPr>
                <w:rFonts w:ascii="Soberana Sans" w:hAnsi="Soberana Sans" w:cs="Arial"/>
              </w:rPr>
              <w:t>C</w:t>
            </w:r>
            <w:r w:rsidR="00B772BD" w:rsidRPr="00B47243">
              <w:rPr>
                <w:rFonts w:ascii="Soberana Sans" w:hAnsi="Soberana Sans" w:cs="Arial"/>
              </w:rPr>
              <w:t xml:space="preserve">oordinación de </w:t>
            </w:r>
            <w:r w:rsidR="00B00AEF" w:rsidRPr="00B47243">
              <w:rPr>
                <w:rFonts w:ascii="Soberana Sans" w:hAnsi="Soberana Sans" w:cs="Arial"/>
              </w:rPr>
              <w:t>C</w:t>
            </w:r>
            <w:r w:rsidR="00B772BD" w:rsidRPr="00B47243">
              <w:rPr>
                <w:rFonts w:ascii="Soberana Sans" w:hAnsi="Soberana Sans" w:cs="Arial"/>
              </w:rPr>
              <w:t>ontratos</w:t>
            </w:r>
            <w:r w:rsidR="00545872">
              <w:rPr>
                <w:rFonts w:ascii="Soberana Sans" w:hAnsi="Soberana Sans" w:cs="Arial"/>
              </w:rPr>
              <w:t>, Pedido y Archivo</w:t>
            </w:r>
            <w:r w:rsidR="00B772BD" w:rsidRPr="00B47243">
              <w:rPr>
                <w:rFonts w:ascii="Soberana Sans" w:hAnsi="Soberana Sans" w:cs="Arial"/>
              </w:rPr>
              <w:t xml:space="preserve"> de la </w:t>
            </w:r>
            <w:r w:rsidR="00AE1333" w:rsidRPr="00B47243">
              <w:rPr>
                <w:rFonts w:ascii="Soberana Sans" w:hAnsi="Soberana Sans" w:cs="Arial"/>
              </w:rPr>
              <w:t xml:space="preserve">Subdirección </w:t>
            </w:r>
            <w:r w:rsidR="00B772BD" w:rsidRPr="00B47243">
              <w:rPr>
                <w:rFonts w:ascii="Soberana Sans" w:hAnsi="Soberana Sans" w:cs="Arial"/>
              </w:rPr>
              <w:t xml:space="preserve">de </w:t>
            </w:r>
            <w:r w:rsidR="00AE1333" w:rsidRPr="00B47243">
              <w:rPr>
                <w:rFonts w:ascii="Soberana Sans" w:hAnsi="Soberana Sans" w:cs="Arial"/>
              </w:rPr>
              <w:t>Recursos Materiales</w:t>
            </w:r>
            <w:r w:rsidR="00B772BD" w:rsidRPr="00B47243">
              <w:rPr>
                <w:rFonts w:ascii="Soberana Sans" w:hAnsi="Soberana Sans" w:cs="Arial"/>
              </w:rPr>
              <w:t>, del Hospital Regional de</w:t>
            </w:r>
            <w:r w:rsidR="00DB5EC8" w:rsidRPr="00B47243">
              <w:rPr>
                <w:rFonts w:ascii="Soberana Sans" w:hAnsi="Soberana Sans" w:cs="Arial"/>
              </w:rPr>
              <w:t xml:space="preserve"> </w:t>
            </w:r>
            <w:r w:rsidR="00B772BD" w:rsidRPr="00B47243">
              <w:rPr>
                <w:rFonts w:ascii="Soberana Sans" w:hAnsi="Soberana Sans" w:cs="Arial"/>
              </w:rPr>
              <w:t>Alta Especialidad de</w:t>
            </w:r>
            <w:r w:rsidR="00DB5EC8" w:rsidRPr="00B47243">
              <w:rPr>
                <w:rFonts w:ascii="Soberana Sans" w:hAnsi="Soberana Sans" w:cs="Arial"/>
              </w:rPr>
              <w:t xml:space="preserve"> </w:t>
            </w:r>
            <w:r w:rsidR="00B772BD" w:rsidRPr="00B47243">
              <w:rPr>
                <w:rFonts w:ascii="Soberana Sans" w:hAnsi="Soberana Sans" w:cs="Arial"/>
              </w:rPr>
              <w:t>Ixtapaluca</w:t>
            </w:r>
            <w:r w:rsidR="00DB5EC8" w:rsidRPr="00B47243">
              <w:rPr>
                <w:rFonts w:ascii="Soberana Sans" w:hAnsi="Soberana Sans" w:cs="Arial"/>
              </w:rPr>
              <w:t xml:space="preserve">, </w:t>
            </w:r>
            <w:r w:rsidR="00CD02E1" w:rsidRPr="00B47243">
              <w:rPr>
                <w:rFonts w:ascii="Soberana Sans" w:hAnsi="Soberana Sans" w:cs="Arial"/>
              </w:rPr>
              <w:t xml:space="preserve">para la entrega de la </w:t>
            </w:r>
            <w:r w:rsidR="00CD02E1" w:rsidRPr="00B47243">
              <w:rPr>
                <w:rFonts w:ascii="Soberana Sans" w:hAnsi="Soberana Sans" w:cs="Arial"/>
                <w:b/>
              </w:rPr>
              <w:t xml:space="preserve">documentación requerida para la formalización del </w:t>
            </w:r>
            <w:r w:rsidR="00651D76" w:rsidRPr="00651D76">
              <w:rPr>
                <w:rFonts w:ascii="Soberana Sans" w:hAnsi="Soberana Sans" w:cs="Arial"/>
                <w:b/>
              </w:rPr>
              <w:t>contrato</w:t>
            </w:r>
            <w:r w:rsidR="0069312C" w:rsidRPr="00B47243">
              <w:rPr>
                <w:rFonts w:ascii="Soberana Sans" w:hAnsi="Soberana Sans" w:cs="Arial"/>
                <w:b/>
              </w:rPr>
              <w:t xml:space="preserve"> </w:t>
            </w:r>
            <w:r w:rsidR="00CD02E1" w:rsidRPr="00B47243">
              <w:rPr>
                <w:rFonts w:ascii="Soberana Sans" w:hAnsi="Soberana Sans" w:cs="Arial"/>
              </w:rPr>
              <w:t>que se encuentra ubicada</w:t>
            </w:r>
            <w:r w:rsidR="00B772BD" w:rsidRPr="00B47243">
              <w:rPr>
                <w:rFonts w:ascii="Soberana Sans" w:hAnsi="Soberana Sans" w:cs="Arial"/>
              </w:rPr>
              <w:t xml:space="preserve"> en</w:t>
            </w:r>
            <w:r w:rsidR="00DB5EC8" w:rsidRPr="00B47243">
              <w:rPr>
                <w:rFonts w:ascii="Soberana Sans" w:hAnsi="Soberana Sans" w:cs="Arial"/>
              </w:rPr>
              <w:t xml:space="preserve"> </w:t>
            </w:r>
            <w:r w:rsidR="00CD02E1" w:rsidRPr="00B47243">
              <w:rPr>
                <w:rFonts w:ascii="Soberana Sans" w:hAnsi="Soberana Sans" w:cs="Arial"/>
              </w:rPr>
              <w:t xml:space="preserve">el Tercer Piso edificio A-2 con domicilio en </w:t>
            </w:r>
            <w:r w:rsidR="00B772BD" w:rsidRPr="00B47243">
              <w:rPr>
                <w:rFonts w:ascii="Soberana Sans" w:hAnsi="Soberana Sans" w:cs="Arial"/>
              </w:rPr>
              <w:t>Carretera Federal México Puebla</w:t>
            </w:r>
            <w:r w:rsidR="00DB5EC8" w:rsidRPr="00B47243">
              <w:rPr>
                <w:rFonts w:ascii="Soberana Sans" w:hAnsi="Soberana Sans" w:cs="Arial"/>
              </w:rPr>
              <w:t xml:space="preserve"> KM 34.5, </w:t>
            </w:r>
            <w:r w:rsidR="00B772BD" w:rsidRPr="00B47243">
              <w:rPr>
                <w:rFonts w:ascii="Soberana Sans" w:hAnsi="Soberana Sans" w:cs="Arial"/>
              </w:rPr>
              <w:t>Colonia Zoquiapan, Ixtapaluca</w:t>
            </w:r>
            <w:r w:rsidR="00DB5EC8" w:rsidRPr="00B47243">
              <w:rPr>
                <w:rFonts w:ascii="Soberana Sans" w:hAnsi="Soberana Sans" w:cs="Arial"/>
              </w:rPr>
              <w:t xml:space="preserve">, C.P. 56530, </w:t>
            </w:r>
            <w:r w:rsidR="00B772BD" w:rsidRPr="00B47243">
              <w:rPr>
                <w:rFonts w:ascii="Soberana Sans" w:hAnsi="Soberana Sans" w:cs="Arial"/>
              </w:rPr>
              <w:t>Estado</w:t>
            </w:r>
            <w:r w:rsidR="00DB5EC8" w:rsidRPr="00B47243">
              <w:rPr>
                <w:rFonts w:ascii="Soberana Sans" w:hAnsi="Soberana Sans" w:cs="Arial"/>
              </w:rPr>
              <w:t xml:space="preserve"> </w:t>
            </w:r>
            <w:r w:rsidR="005E2B22" w:rsidRPr="00B47243">
              <w:rPr>
                <w:rFonts w:ascii="Soberana Sans" w:hAnsi="Soberana Sans" w:cs="Arial"/>
              </w:rPr>
              <w:t>de</w:t>
            </w:r>
            <w:r w:rsidR="00DB5EC8" w:rsidRPr="00B47243">
              <w:rPr>
                <w:rFonts w:ascii="Soberana Sans" w:hAnsi="Soberana Sans" w:cs="Arial"/>
              </w:rPr>
              <w:t xml:space="preserve"> </w:t>
            </w:r>
            <w:r w:rsidR="00B772BD" w:rsidRPr="00B47243">
              <w:rPr>
                <w:rFonts w:ascii="Soberana Sans" w:hAnsi="Soberana Sans" w:cs="Arial"/>
              </w:rPr>
              <w:t>México</w:t>
            </w:r>
            <w:r w:rsidR="00DB5EC8" w:rsidRPr="00B47243">
              <w:rPr>
                <w:rFonts w:ascii="Soberana Sans" w:hAnsi="Soberana Sans" w:cs="Arial"/>
              </w:rPr>
              <w:t xml:space="preserve">. TEL. 5972 9800  </w:t>
            </w:r>
            <w:r w:rsidR="00B772BD" w:rsidRPr="00B47243">
              <w:rPr>
                <w:rFonts w:ascii="Soberana Sans" w:hAnsi="Soberana Sans" w:cs="Arial"/>
              </w:rPr>
              <w:t>ext</w:t>
            </w:r>
            <w:r w:rsidR="002C5F53">
              <w:rPr>
                <w:rFonts w:ascii="Soberana Sans" w:hAnsi="Soberana Sans" w:cs="Arial"/>
              </w:rPr>
              <w:t xml:space="preserve">. 1190, 1278 y </w:t>
            </w:r>
            <w:r w:rsidR="00CD02E1" w:rsidRPr="00B47243">
              <w:rPr>
                <w:rFonts w:ascii="Soberana Sans" w:hAnsi="Soberana Sans" w:cs="Arial"/>
              </w:rPr>
              <w:t xml:space="preserve">1591. </w:t>
            </w:r>
          </w:p>
          <w:p w:rsidR="001661C4" w:rsidRPr="00B47243" w:rsidRDefault="001661C4" w:rsidP="005F4C58">
            <w:pPr>
              <w:pStyle w:val="Prrafodelista"/>
              <w:tabs>
                <w:tab w:val="left" w:pos="459"/>
              </w:tabs>
              <w:spacing w:before="120" w:after="120"/>
              <w:ind w:left="0" w:right="23"/>
              <w:jc w:val="both"/>
              <w:outlineLvl w:val="1"/>
              <w:rPr>
                <w:rFonts w:ascii="Soberana Sans" w:hAnsi="Soberana Sans" w:cs="Arial"/>
                <w:sz w:val="10"/>
                <w:szCs w:val="10"/>
              </w:rPr>
            </w:pPr>
          </w:p>
          <w:p w:rsidR="003171A0" w:rsidRPr="00B47243" w:rsidRDefault="00B00AEF" w:rsidP="005150F1">
            <w:pPr>
              <w:pStyle w:val="Prrafodelista"/>
              <w:tabs>
                <w:tab w:val="left" w:pos="459"/>
              </w:tabs>
              <w:spacing w:before="120" w:after="120"/>
              <w:ind w:left="0" w:right="23"/>
              <w:jc w:val="both"/>
              <w:outlineLvl w:val="1"/>
              <w:rPr>
                <w:rFonts w:ascii="Soberana Sans" w:hAnsi="Soberana Sans" w:cs="Arial"/>
              </w:rPr>
            </w:pPr>
            <w:r w:rsidRPr="00B47243">
              <w:rPr>
                <w:rFonts w:ascii="Soberana Sans" w:hAnsi="Soberana Sans" w:cs="Arial"/>
              </w:rPr>
              <w:t>Si el licitante no firma</w:t>
            </w:r>
            <w:r w:rsidR="00B772BD" w:rsidRPr="00B47243">
              <w:rPr>
                <w:rFonts w:ascii="Soberana Sans" w:hAnsi="Soberana Sans" w:cs="Arial"/>
              </w:rPr>
              <w:t xml:space="preserve"> el </w:t>
            </w:r>
            <w:r w:rsidR="00651D76" w:rsidRPr="00651D76">
              <w:rPr>
                <w:rFonts w:ascii="Soberana Sans" w:hAnsi="Soberana Sans" w:cs="Arial"/>
              </w:rPr>
              <w:t>contrato</w:t>
            </w:r>
            <w:r w:rsidR="00B772BD" w:rsidRPr="00B47243">
              <w:rPr>
                <w:rFonts w:ascii="Soberana Sans" w:hAnsi="Soberana Sans" w:cs="Arial"/>
              </w:rPr>
              <w:t xml:space="preserve"> por causas imputables a él mismo, será sancionado en los </w:t>
            </w:r>
            <w:r w:rsidR="008F1C7B" w:rsidRPr="00B47243">
              <w:rPr>
                <w:rFonts w:ascii="Soberana Sans" w:hAnsi="Soberana Sans" w:cs="Arial"/>
              </w:rPr>
              <w:t xml:space="preserve">términos del artículo </w:t>
            </w:r>
            <w:r w:rsidR="00B834BB" w:rsidRPr="00B47243">
              <w:rPr>
                <w:rFonts w:ascii="Soberana Sans" w:hAnsi="Soberana Sans" w:cs="Arial"/>
                <w:b/>
              </w:rPr>
              <w:t>60</w:t>
            </w:r>
            <w:r w:rsidR="008F1C7B" w:rsidRPr="00B47243">
              <w:rPr>
                <w:rFonts w:ascii="Soberana Sans" w:hAnsi="Soberana Sans" w:cs="Arial"/>
              </w:rPr>
              <w:t xml:space="preserve"> de la L</w:t>
            </w:r>
            <w:r w:rsidRPr="00B47243">
              <w:rPr>
                <w:rFonts w:ascii="Soberana Sans" w:hAnsi="Soberana Sans" w:cs="Arial"/>
              </w:rPr>
              <w:t>ey, para lo cual la Convocante</w:t>
            </w:r>
            <w:r w:rsidR="00B772BD" w:rsidRPr="00B47243">
              <w:rPr>
                <w:rFonts w:ascii="Soberana Sans" w:hAnsi="Soberana Sans" w:cs="Arial"/>
              </w:rPr>
              <w:t xml:space="preserve">, sin necesidad de un nuevo procedimiento de contratación podrá adjudicar el </w:t>
            </w:r>
            <w:r w:rsidR="00651D76" w:rsidRPr="00651D76">
              <w:rPr>
                <w:rFonts w:ascii="Soberana Sans" w:hAnsi="Soberana Sans" w:cs="Arial"/>
              </w:rPr>
              <w:t>contrato</w:t>
            </w:r>
            <w:r w:rsidR="00B772BD" w:rsidRPr="00B47243">
              <w:rPr>
                <w:rFonts w:ascii="Soberana Sans" w:hAnsi="Soberana Sans" w:cs="Arial"/>
              </w:rPr>
              <w:t xml:space="preserve"> al segundo lugar, de conformidad con lo asentado en el fallo y así sucesivamente en caso de que este último no acepte la adjudicación.</w:t>
            </w:r>
          </w:p>
          <w:p w:rsidR="003171A0" w:rsidRPr="00B47243" w:rsidRDefault="003171A0" w:rsidP="005150F1">
            <w:pPr>
              <w:pStyle w:val="Prrafodelista"/>
              <w:tabs>
                <w:tab w:val="left" w:pos="459"/>
              </w:tabs>
              <w:spacing w:before="120" w:after="120"/>
              <w:ind w:left="0" w:right="23"/>
              <w:jc w:val="both"/>
              <w:outlineLvl w:val="1"/>
              <w:rPr>
                <w:rFonts w:ascii="Soberana Sans" w:hAnsi="Soberana Sans" w:cs="Arial"/>
                <w:sz w:val="10"/>
                <w:szCs w:val="10"/>
              </w:rPr>
            </w:pPr>
          </w:p>
          <w:p w:rsidR="002F684F" w:rsidRPr="00B47243" w:rsidRDefault="00320154" w:rsidP="005239CA">
            <w:pPr>
              <w:pStyle w:val="Prrafodelista"/>
              <w:tabs>
                <w:tab w:val="left" w:pos="459"/>
              </w:tabs>
              <w:spacing w:before="120" w:after="120"/>
              <w:ind w:left="0" w:right="23"/>
              <w:jc w:val="both"/>
              <w:outlineLvl w:val="1"/>
              <w:rPr>
                <w:rFonts w:ascii="Soberana Sans" w:hAnsi="Soberana Sans" w:cs="Arial"/>
              </w:rPr>
            </w:pPr>
            <w:r w:rsidRPr="00B47243">
              <w:rPr>
                <w:rFonts w:ascii="Soberana Sans" w:hAnsi="Soberana Sans" w:cs="Arial"/>
              </w:rPr>
              <w:t xml:space="preserve">La </w:t>
            </w:r>
            <w:r w:rsidR="008C6642" w:rsidRPr="00B47243">
              <w:rPr>
                <w:rFonts w:ascii="Soberana Sans" w:hAnsi="Soberana Sans" w:cs="Arial"/>
              </w:rPr>
              <w:t>C</w:t>
            </w:r>
            <w:r w:rsidR="00CD02E1" w:rsidRPr="00B47243">
              <w:rPr>
                <w:rFonts w:ascii="Soberana Sans" w:hAnsi="Soberana Sans" w:cs="Arial"/>
              </w:rPr>
              <w:t>onvocatoria</w:t>
            </w:r>
            <w:r w:rsidR="00B772BD" w:rsidRPr="00B47243">
              <w:rPr>
                <w:rFonts w:ascii="Soberana Sans" w:hAnsi="Soberana Sans" w:cs="Arial"/>
              </w:rPr>
              <w:t>, sus anexos y, en su caso, las actas de l</w:t>
            </w:r>
            <w:r w:rsidRPr="00B47243">
              <w:rPr>
                <w:rFonts w:ascii="Soberana Sans" w:hAnsi="Soberana Sans" w:cs="Arial"/>
              </w:rPr>
              <w:t xml:space="preserve">as juntas de aclaraciones </w:t>
            </w:r>
            <w:r w:rsidR="00B772BD" w:rsidRPr="00B47243">
              <w:rPr>
                <w:rFonts w:ascii="Soberana Sans" w:hAnsi="Soberana Sans" w:cs="Arial"/>
              </w:rPr>
              <w:t xml:space="preserve">prevalecerán, en caso de existir discrepancias, sobre el </w:t>
            </w:r>
            <w:r w:rsidR="00651D76" w:rsidRPr="00651D76">
              <w:rPr>
                <w:rFonts w:ascii="Soberana Sans" w:hAnsi="Soberana Sans" w:cs="Arial"/>
              </w:rPr>
              <w:t>contrato</w:t>
            </w:r>
            <w:r w:rsidR="00B772BD" w:rsidRPr="00B47243">
              <w:rPr>
                <w:rFonts w:ascii="Soberana Sans" w:hAnsi="Soberana Sans" w:cs="Arial"/>
              </w:rPr>
              <w:t>.</w:t>
            </w:r>
          </w:p>
        </w:tc>
      </w:tr>
      <w:tr w:rsidR="006A793C" w:rsidRPr="00B47243" w:rsidTr="002D64F9">
        <w:trPr>
          <w:trHeight w:val="704"/>
          <w:jc w:val="center"/>
        </w:trPr>
        <w:tc>
          <w:tcPr>
            <w:tcW w:w="2398" w:type="dxa"/>
            <w:tcBorders>
              <w:bottom w:val="single" w:sz="4" w:space="0" w:color="auto"/>
            </w:tcBorders>
            <w:shd w:val="clear" w:color="auto" w:fill="D9D9D9" w:themeFill="background1" w:themeFillShade="D9"/>
          </w:tcPr>
          <w:p w:rsidR="006A793C" w:rsidRPr="00B47243" w:rsidRDefault="006A793C"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t xml:space="preserve">Horario de </w:t>
            </w:r>
            <w:r w:rsidR="005A2607">
              <w:rPr>
                <w:rFonts w:ascii="Soberana Sans" w:hAnsi="Soberana Sans" w:cs="Arial"/>
                <w:b/>
              </w:rPr>
              <w:t>para la prestación del servicio</w:t>
            </w:r>
          </w:p>
          <w:p w:rsidR="006A793C" w:rsidRPr="00B47243" w:rsidRDefault="006A793C" w:rsidP="00772F13">
            <w:pPr>
              <w:pStyle w:val="Prrafodelista"/>
              <w:tabs>
                <w:tab w:val="left" w:pos="454"/>
              </w:tabs>
              <w:spacing w:before="120" w:after="120"/>
              <w:ind w:left="29" w:right="23"/>
              <w:outlineLvl w:val="1"/>
              <w:rPr>
                <w:rFonts w:ascii="Soberana Sans" w:hAnsi="Soberana Sans" w:cs="Arial"/>
                <w:b/>
              </w:rPr>
            </w:pPr>
          </w:p>
        </w:tc>
        <w:tc>
          <w:tcPr>
            <w:tcW w:w="7802" w:type="dxa"/>
            <w:tcBorders>
              <w:bottom w:val="single" w:sz="4" w:space="0" w:color="auto"/>
            </w:tcBorders>
            <w:vAlign w:val="center"/>
          </w:tcPr>
          <w:p w:rsidR="006A793C" w:rsidRPr="00B47243" w:rsidRDefault="006A793C" w:rsidP="00815D9B">
            <w:pPr>
              <w:pStyle w:val="Prrafodelista"/>
              <w:numPr>
                <w:ilvl w:val="1"/>
                <w:numId w:val="57"/>
              </w:numPr>
              <w:tabs>
                <w:tab w:val="left" w:pos="459"/>
              </w:tabs>
              <w:spacing w:before="120" w:after="120"/>
              <w:ind w:right="23"/>
              <w:jc w:val="both"/>
              <w:outlineLvl w:val="1"/>
              <w:rPr>
                <w:rFonts w:ascii="Soberana Sans" w:hAnsi="Soberana Sans" w:cs="Arial"/>
                <w:b/>
                <w:vanish/>
              </w:rPr>
            </w:pPr>
          </w:p>
          <w:p w:rsidR="006A793C" w:rsidRPr="00B47243" w:rsidRDefault="006A793C" w:rsidP="00815D9B">
            <w:pPr>
              <w:pStyle w:val="Prrafodelista"/>
              <w:numPr>
                <w:ilvl w:val="1"/>
                <w:numId w:val="57"/>
              </w:numPr>
              <w:tabs>
                <w:tab w:val="left" w:pos="459"/>
              </w:tabs>
              <w:spacing w:before="120" w:after="120"/>
              <w:ind w:right="23"/>
              <w:jc w:val="both"/>
              <w:outlineLvl w:val="1"/>
              <w:rPr>
                <w:rFonts w:ascii="Soberana Sans" w:hAnsi="Soberana Sans" w:cs="Arial"/>
                <w:b/>
                <w:vanish/>
              </w:rPr>
            </w:pPr>
          </w:p>
          <w:p w:rsidR="006A793C" w:rsidRPr="00B47243" w:rsidRDefault="006A793C" w:rsidP="00815D9B">
            <w:pPr>
              <w:pStyle w:val="Prrafodelista"/>
              <w:numPr>
                <w:ilvl w:val="1"/>
                <w:numId w:val="57"/>
              </w:numPr>
              <w:tabs>
                <w:tab w:val="left" w:pos="459"/>
              </w:tabs>
              <w:spacing w:before="120" w:after="120"/>
              <w:ind w:right="23"/>
              <w:jc w:val="both"/>
              <w:outlineLvl w:val="1"/>
              <w:rPr>
                <w:rFonts w:ascii="Soberana Sans" w:hAnsi="Soberana Sans" w:cs="Arial"/>
                <w:b/>
                <w:vanish/>
              </w:rPr>
            </w:pPr>
          </w:p>
          <w:p w:rsidR="006A793C" w:rsidRPr="00B47243" w:rsidRDefault="006A793C" w:rsidP="00815D9B">
            <w:pPr>
              <w:pStyle w:val="Prrafodelista"/>
              <w:numPr>
                <w:ilvl w:val="2"/>
                <w:numId w:val="57"/>
              </w:numPr>
              <w:tabs>
                <w:tab w:val="left" w:pos="459"/>
              </w:tabs>
              <w:spacing w:before="120" w:after="120"/>
              <w:ind w:right="23"/>
              <w:jc w:val="both"/>
              <w:outlineLvl w:val="1"/>
              <w:rPr>
                <w:rFonts w:ascii="Soberana Sans" w:hAnsi="Soberana Sans" w:cs="Arial"/>
                <w:b/>
                <w:vanish/>
              </w:rPr>
            </w:pPr>
          </w:p>
          <w:p w:rsidR="005A2607" w:rsidRPr="005A2607" w:rsidRDefault="005A2607" w:rsidP="005A2607">
            <w:pPr>
              <w:pStyle w:val="Sinespaciado"/>
              <w:jc w:val="both"/>
              <w:rPr>
                <w:rFonts w:ascii="Soberana Sans" w:hAnsi="Soberana Sans" w:cs="Arial"/>
              </w:rPr>
            </w:pPr>
            <w:r w:rsidRPr="005A2607">
              <w:rPr>
                <w:rFonts w:ascii="Soberana Sans" w:hAnsi="Soberana Sans" w:cs="Arial"/>
              </w:rPr>
              <w:t>Para la Terapia de Hemodiálisis será el que se establece en el Anexo Técnico.</w:t>
            </w:r>
          </w:p>
          <w:p w:rsidR="005A2607" w:rsidRPr="005A2607" w:rsidRDefault="005A2607" w:rsidP="005A2607">
            <w:pPr>
              <w:pStyle w:val="Sinespaciado"/>
              <w:rPr>
                <w:rFonts w:ascii="Soberana Sans" w:hAnsi="Soberana Sans" w:cs="Arial"/>
                <w:sz w:val="10"/>
                <w:szCs w:val="10"/>
              </w:rPr>
            </w:pPr>
          </w:p>
          <w:p w:rsidR="006A793C" w:rsidRPr="005A2607" w:rsidRDefault="005A2607" w:rsidP="005A2607">
            <w:pPr>
              <w:pStyle w:val="Sinespaciado"/>
              <w:jc w:val="both"/>
              <w:rPr>
                <w:rFonts w:ascii="Soberana Sans" w:hAnsi="Soberana Sans" w:cs="Arial"/>
              </w:rPr>
            </w:pPr>
            <w:r w:rsidRPr="005A2607">
              <w:rPr>
                <w:rFonts w:ascii="Soberana Sans" w:hAnsi="Soberana Sans" w:cs="Arial"/>
              </w:rPr>
              <w:t>La Terapia de Remplazo Renal Continuo lento se prestará las 24 horas del día y de conformidad con el requerimiento que realice</w:t>
            </w:r>
            <w:r>
              <w:rPr>
                <w:rFonts w:ascii="Soberana Sans" w:hAnsi="Soberana Sans" w:cs="Arial"/>
              </w:rPr>
              <w:t xml:space="preserve"> el Administrador del Contrato.</w:t>
            </w:r>
          </w:p>
        </w:tc>
      </w:tr>
      <w:tr w:rsidR="006A793C" w:rsidRPr="00B47243" w:rsidTr="002D64F9">
        <w:trPr>
          <w:trHeight w:val="824"/>
          <w:jc w:val="center"/>
        </w:trPr>
        <w:tc>
          <w:tcPr>
            <w:tcW w:w="2398" w:type="dxa"/>
            <w:tcBorders>
              <w:bottom w:val="single" w:sz="4" w:space="0" w:color="auto"/>
            </w:tcBorders>
            <w:shd w:val="clear" w:color="auto" w:fill="D9D9D9" w:themeFill="background1" w:themeFillShade="D9"/>
          </w:tcPr>
          <w:p w:rsidR="006A793C" w:rsidRPr="00B47243" w:rsidRDefault="006A793C" w:rsidP="005A2607">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lastRenderedPageBreak/>
              <w:t xml:space="preserve"> Lugar </w:t>
            </w:r>
            <w:r w:rsidR="005A2607">
              <w:rPr>
                <w:rFonts w:ascii="Soberana Sans" w:hAnsi="Soberana Sans" w:cs="Arial"/>
                <w:b/>
              </w:rPr>
              <w:t>para la prestación de los servicios</w:t>
            </w:r>
          </w:p>
        </w:tc>
        <w:tc>
          <w:tcPr>
            <w:tcW w:w="7802" w:type="dxa"/>
            <w:tcBorders>
              <w:bottom w:val="single" w:sz="4" w:space="0" w:color="auto"/>
            </w:tcBorders>
            <w:vAlign w:val="center"/>
          </w:tcPr>
          <w:p w:rsidR="006A793C" w:rsidRPr="00B47243" w:rsidRDefault="006A793C" w:rsidP="00DC2D1C">
            <w:pPr>
              <w:pStyle w:val="Prrafodelista"/>
              <w:tabs>
                <w:tab w:val="left" w:pos="459"/>
              </w:tabs>
              <w:spacing w:before="120" w:after="120"/>
              <w:ind w:left="0" w:right="23"/>
              <w:jc w:val="both"/>
              <w:rPr>
                <w:rFonts w:ascii="Soberana Sans" w:hAnsi="Soberana Sans" w:cs="Arial"/>
              </w:rPr>
            </w:pPr>
            <w:r w:rsidRPr="00B47243">
              <w:rPr>
                <w:rFonts w:ascii="Soberana Sans" w:hAnsi="Soberana Sans" w:cs="Arial"/>
              </w:rPr>
              <w:t>En el almacén general del Hospital, ubicado en el edificio C planta baja, con domicilio en Carretera Federal México Puebla km 34.5, Colonia Zoquiapan, Ixtapaluca, C.P. 56530, Estado de México. Extensión. 1</w:t>
            </w:r>
            <w:r w:rsidR="00DC2D1C" w:rsidRPr="00B47243">
              <w:rPr>
                <w:rFonts w:ascii="Soberana Sans" w:hAnsi="Soberana Sans" w:cs="Arial"/>
              </w:rPr>
              <w:t>288</w:t>
            </w:r>
            <w:r w:rsidRPr="00B47243">
              <w:rPr>
                <w:rFonts w:ascii="Soberana Sans" w:hAnsi="Soberana Sans" w:cs="Arial"/>
              </w:rPr>
              <w:t>.</w:t>
            </w:r>
          </w:p>
        </w:tc>
      </w:tr>
      <w:tr w:rsidR="006A793C" w:rsidRPr="00B47243" w:rsidTr="002D64F9">
        <w:trPr>
          <w:trHeight w:val="1414"/>
          <w:jc w:val="center"/>
        </w:trPr>
        <w:tc>
          <w:tcPr>
            <w:tcW w:w="2398" w:type="dxa"/>
            <w:tcBorders>
              <w:bottom w:val="single" w:sz="4" w:space="0" w:color="auto"/>
            </w:tcBorders>
            <w:shd w:val="clear" w:color="auto" w:fill="D9D9D9" w:themeFill="background1" w:themeFillShade="D9"/>
          </w:tcPr>
          <w:p w:rsidR="006A793C" w:rsidRPr="00B47243" w:rsidRDefault="006A793C"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t xml:space="preserve">Condiciones para la verificación y aceptación de los </w:t>
            </w:r>
            <w:r w:rsidR="00D94E5F">
              <w:rPr>
                <w:rFonts w:ascii="Soberana Sans" w:hAnsi="Soberana Sans" w:cs="Arial"/>
                <w:b/>
              </w:rPr>
              <w:t>servicios</w:t>
            </w:r>
          </w:p>
        </w:tc>
        <w:tc>
          <w:tcPr>
            <w:tcW w:w="7802" w:type="dxa"/>
            <w:tcBorders>
              <w:bottom w:val="single" w:sz="4" w:space="0" w:color="auto"/>
            </w:tcBorders>
            <w:vAlign w:val="center"/>
          </w:tcPr>
          <w:p w:rsidR="00D94E5F" w:rsidRPr="00D94E5F" w:rsidRDefault="00D94E5F" w:rsidP="00D94E5F">
            <w:pPr>
              <w:tabs>
                <w:tab w:val="left" w:pos="459"/>
              </w:tabs>
              <w:spacing w:before="120" w:after="120"/>
              <w:ind w:right="23"/>
              <w:jc w:val="both"/>
              <w:outlineLvl w:val="1"/>
              <w:rPr>
                <w:rFonts w:ascii="Soberana Sans" w:hAnsi="Soberana Sans" w:cs="Arial"/>
              </w:rPr>
            </w:pPr>
            <w:r w:rsidRPr="00D94E5F">
              <w:rPr>
                <w:rFonts w:ascii="Soberana Sans" w:hAnsi="Soberana Sans" w:cs="Arial"/>
              </w:rPr>
              <w:t>Con base en lo previsto en el artículo 84 último párrafo del Reglamento de la Ley, la verificación y aceptación de la prestación del Servicio, se realizará a través del personal que designe el Administrador del Contrato, conforme a la siguiente:</w:t>
            </w:r>
          </w:p>
          <w:p w:rsidR="00D94E5F" w:rsidRDefault="00D94E5F" w:rsidP="00815D9B">
            <w:pPr>
              <w:pStyle w:val="Prrafodelista"/>
              <w:numPr>
                <w:ilvl w:val="0"/>
                <w:numId w:val="63"/>
              </w:numPr>
              <w:tabs>
                <w:tab w:val="left" w:pos="302"/>
              </w:tabs>
              <w:spacing w:before="120" w:after="120"/>
              <w:ind w:left="160" w:right="23" w:firstLine="0"/>
              <w:jc w:val="both"/>
              <w:outlineLvl w:val="1"/>
              <w:rPr>
                <w:rFonts w:ascii="Soberana Sans" w:hAnsi="Soberana Sans" w:cs="Arial"/>
              </w:rPr>
            </w:pPr>
            <w:r w:rsidRPr="00D94E5F">
              <w:rPr>
                <w:rFonts w:ascii="Soberana Sans" w:hAnsi="Soberana Sans" w:cs="Arial"/>
              </w:rPr>
              <w:t>Se verificará que se cumpla con las características requeridas en el Anexo Técnico de la presente Convocatoria, así como en lo estipulado en las juntas de aclaraciones y en lo ofertado en la propuesta técnica del licitante adjudicado.</w:t>
            </w:r>
          </w:p>
          <w:p w:rsidR="00D94E5F" w:rsidRPr="00D94E5F" w:rsidRDefault="00D94E5F" w:rsidP="00D94E5F">
            <w:pPr>
              <w:pStyle w:val="Prrafodelista"/>
              <w:tabs>
                <w:tab w:val="left" w:pos="302"/>
              </w:tabs>
              <w:spacing w:before="120" w:after="120"/>
              <w:ind w:left="160" w:right="23"/>
              <w:jc w:val="both"/>
              <w:outlineLvl w:val="1"/>
              <w:rPr>
                <w:rFonts w:ascii="Soberana Sans" w:hAnsi="Soberana Sans" w:cs="Arial"/>
                <w:sz w:val="10"/>
                <w:szCs w:val="10"/>
              </w:rPr>
            </w:pPr>
          </w:p>
          <w:p w:rsidR="006A793C" w:rsidRPr="00B47243" w:rsidRDefault="00D94E5F" w:rsidP="00815D9B">
            <w:pPr>
              <w:pStyle w:val="Prrafodelista"/>
              <w:numPr>
                <w:ilvl w:val="0"/>
                <w:numId w:val="63"/>
              </w:numPr>
              <w:tabs>
                <w:tab w:val="left" w:pos="302"/>
              </w:tabs>
              <w:spacing w:before="120" w:after="120"/>
              <w:ind w:left="160" w:right="23" w:firstLine="0"/>
              <w:jc w:val="both"/>
              <w:outlineLvl w:val="1"/>
              <w:rPr>
                <w:rFonts w:ascii="Soberana Sans" w:hAnsi="Soberana Sans" w:cs="Arial"/>
              </w:rPr>
            </w:pPr>
            <w:r w:rsidRPr="00D94E5F">
              <w:rPr>
                <w:rFonts w:ascii="Soberana Sans" w:hAnsi="Soberana Sans" w:cs="Arial"/>
              </w:rPr>
              <w:t>El Administrador del Contrato, elaborará acta entrega-recepción donde se manifieste la conformidad de la recepción del servicio por las sesiones  realizadas al mes, misma que tendrá que ser firmada por el administrador del contrato y por el personal que designe el proveedor.</w:t>
            </w:r>
          </w:p>
        </w:tc>
      </w:tr>
      <w:tr w:rsidR="006A793C" w:rsidRPr="00B47243" w:rsidTr="002D64F9">
        <w:trPr>
          <w:trHeight w:val="597"/>
          <w:jc w:val="center"/>
        </w:trPr>
        <w:tc>
          <w:tcPr>
            <w:tcW w:w="2398" w:type="dxa"/>
            <w:tcBorders>
              <w:bottom w:val="single" w:sz="4" w:space="0" w:color="auto"/>
            </w:tcBorders>
            <w:shd w:val="clear" w:color="auto" w:fill="D9D9D9" w:themeFill="background1" w:themeFillShade="D9"/>
          </w:tcPr>
          <w:p w:rsidR="006A793C" w:rsidRPr="00B47243" w:rsidRDefault="009C490D"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Pr>
                <w:rFonts w:ascii="Soberana Sans" w:hAnsi="Soberana Sans" w:cs="Arial"/>
                <w:b/>
              </w:rPr>
              <w:t>Seguros</w:t>
            </w:r>
          </w:p>
        </w:tc>
        <w:tc>
          <w:tcPr>
            <w:tcW w:w="7802" w:type="dxa"/>
            <w:tcBorders>
              <w:bottom w:val="single" w:sz="4" w:space="0" w:color="auto"/>
            </w:tcBorders>
            <w:vAlign w:val="center"/>
          </w:tcPr>
          <w:p w:rsidR="00A96EE4" w:rsidRDefault="00A96EE4" w:rsidP="00772F13">
            <w:pPr>
              <w:tabs>
                <w:tab w:val="left" w:pos="2127"/>
                <w:tab w:val="left" w:pos="3119"/>
              </w:tabs>
              <w:spacing w:before="120" w:after="120"/>
              <w:jc w:val="both"/>
              <w:outlineLvl w:val="1"/>
              <w:rPr>
                <w:rFonts w:ascii="Soberana Sans" w:hAnsi="Soberana Sans" w:cs="Arial"/>
              </w:rPr>
            </w:pPr>
            <w:r w:rsidRPr="00A96EE4">
              <w:rPr>
                <w:rFonts w:ascii="Soberana Sans" w:hAnsi="Soberana Sans" w:cs="Arial"/>
              </w:rPr>
              <w:t>El proveedor deberá asegurar los equipos e insumos por cuenta suya y sin costo adicional para el Hospital contra robo, pérdida, daño o extravío durante la vigencia del contrato</w:t>
            </w:r>
            <w:r>
              <w:rPr>
                <w:rFonts w:ascii="Soberana Sans" w:hAnsi="Soberana Sans" w:cs="Arial"/>
              </w:rPr>
              <w:t>.</w:t>
            </w:r>
          </w:p>
          <w:p w:rsidR="006A793C" w:rsidRPr="00B47243" w:rsidRDefault="00A96EE4" w:rsidP="00772F13">
            <w:pPr>
              <w:tabs>
                <w:tab w:val="left" w:pos="2127"/>
                <w:tab w:val="left" w:pos="3119"/>
              </w:tabs>
              <w:spacing w:before="120" w:after="120"/>
              <w:jc w:val="both"/>
              <w:outlineLvl w:val="1"/>
              <w:rPr>
                <w:rFonts w:ascii="Soberana Sans" w:hAnsi="Soberana Sans" w:cs="Arial"/>
              </w:rPr>
            </w:pPr>
            <w:r w:rsidRPr="00A96EE4">
              <w:rPr>
                <w:rFonts w:ascii="Soberana Sans" w:hAnsi="Soberana Sans" w:cs="Arial"/>
              </w:rPr>
              <w:t>El licitante adjudicado deberá contar con una póliza de responsabilidad Civil Vigente por la duración d</w:t>
            </w:r>
            <w:r>
              <w:rPr>
                <w:rFonts w:ascii="Soberana Sans" w:hAnsi="Soberana Sans" w:cs="Arial"/>
              </w:rPr>
              <w:t>el contrato por un monto de $5</w:t>
            </w:r>
            <w:proofErr w:type="gramStart"/>
            <w:r>
              <w:rPr>
                <w:rFonts w:ascii="Soberana Sans" w:hAnsi="Soberana Sans" w:cs="Arial"/>
              </w:rPr>
              <w:t>,</w:t>
            </w:r>
            <w:r w:rsidRPr="00A96EE4">
              <w:rPr>
                <w:rFonts w:ascii="Soberana Sans" w:hAnsi="Soberana Sans" w:cs="Arial"/>
              </w:rPr>
              <w:t>000,000.00</w:t>
            </w:r>
            <w:proofErr w:type="gramEnd"/>
            <w:r w:rsidRPr="00A96EE4">
              <w:rPr>
                <w:rFonts w:ascii="Soberana Sans" w:hAnsi="Soberana Sans" w:cs="Arial"/>
              </w:rPr>
              <w:t xml:space="preserve"> (Cinco millones de pesos 00/100 M/N).</w:t>
            </w:r>
          </w:p>
        </w:tc>
      </w:tr>
      <w:tr w:rsidR="00124749" w:rsidRPr="00B47243" w:rsidTr="002D64F9">
        <w:trPr>
          <w:trHeight w:val="3115"/>
          <w:jc w:val="center"/>
        </w:trPr>
        <w:tc>
          <w:tcPr>
            <w:tcW w:w="2398" w:type="dxa"/>
            <w:shd w:val="clear" w:color="auto" w:fill="D9D9D9" w:themeFill="background1" w:themeFillShade="D9"/>
          </w:tcPr>
          <w:p w:rsidR="00124749" w:rsidRPr="00B47243" w:rsidRDefault="009C490D"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Pr>
                <w:rFonts w:ascii="Soberana Sans" w:hAnsi="Soberana Sans" w:cs="Arial"/>
                <w:b/>
              </w:rPr>
              <w:t>Pago</w:t>
            </w:r>
          </w:p>
        </w:tc>
        <w:tc>
          <w:tcPr>
            <w:tcW w:w="7802" w:type="dxa"/>
            <w:vAlign w:val="center"/>
          </w:tcPr>
          <w:p w:rsidR="00124749" w:rsidRPr="00B47243" w:rsidRDefault="00124749" w:rsidP="00772F13">
            <w:p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 xml:space="preserve">Con fundamento en el artículo </w:t>
            </w:r>
            <w:r w:rsidRPr="00B47243">
              <w:rPr>
                <w:rFonts w:ascii="Soberana Sans" w:hAnsi="Soberana Sans" w:cs="Arial"/>
                <w:b/>
              </w:rPr>
              <w:t>51</w:t>
            </w:r>
            <w:r w:rsidRPr="00B47243">
              <w:rPr>
                <w:rFonts w:ascii="Soberana Sans" w:hAnsi="Soberana Sans" w:cs="Arial"/>
              </w:rPr>
              <w:t xml:space="preserve"> de la Ley, el pago que se genere con motivo de la entrega de los bienes objeto </w:t>
            </w:r>
            <w:r w:rsidR="00547688">
              <w:rPr>
                <w:rFonts w:ascii="Soberana Sans" w:hAnsi="Soberana Sans" w:cs="Arial"/>
              </w:rPr>
              <w:t>de este procedimiento</w:t>
            </w:r>
            <w:r w:rsidRPr="00B47243">
              <w:rPr>
                <w:rFonts w:ascii="Soberana Sans" w:hAnsi="Soberana Sans" w:cs="Arial"/>
              </w:rPr>
              <w:t xml:space="preserve"> se realizará, una vez aceptados a entera satisfacción del Administrador del </w:t>
            </w:r>
            <w:r w:rsidR="00651D76" w:rsidRPr="00651D76">
              <w:rPr>
                <w:rFonts w:ascii="Soberana Sans" w:hAnsi="Soberana Sans" w:cs="Arial"/>
              </w:rPr>
              <w:t>contrato</w:t>
            </w:r>
            <w:r w:rsidRPr="00B47243">
              <w:rPr>
                <w:rFonts w:ascii="Soberana Sans" w:hAnsi="Soberana Sans" w:cs="Arial"/>
              </w:rPr>
              <w:t>, dentro de los veinte (20) días naturales posteriores a la entrega de la(s) factura(s).</w:t>
            </w:r>
          </w:p>
          <w:p w:rsidR="00124749" w:rsidRPr="00B47243" w:rsidRDefault="00124749" w:rsidP="00772F13">
            <w:pPr>
              <w:tabs>
                <w:tab w:val="left" w:pos="2127"/>
                <w:tab w:val="left" w:pos="3119"/>
              </w:tabs>
              <w:spacing w:before="120" w:after="120"/>
              <w:jc w:val="both"/>
              <w:outlineLvl w:val="1"/>
              <w:rPr>
                <w:rFonts w:ascii="Soberana Sans" w:hAnsi="Soberana Sans" w:cs="Arial"/>
                <w:b/>
              </w:rPr>
            </w:pPr>
            <w:r w:rsidRPr="00B47243">
              <w:rPr>
                <w:rFonts w:ascii="Soberana Sans" w:hAnsi="Soberana Sans" w:cs="Arial"/>
              </w:rPr>
              <w:t xml:space="preserve">El pago se efectuará a través de la Subdirección de Recursos Financieros, mediante transferencia electrónica, para lo cual será necesario que el licitante adjudicado, presente al día siguiente de la fecha de emisión del fallo, ante la </w:t>
            </w:r>
            <w:r w:rsidR="006344C1" w:rsidRPr="00B47243">
              <w:rPr>
                <w:rFonts w:ascii="Soberana Sans" w:hAnsi="Soberana Sans" w:cs="Arial"/>
              </w:rPr>
              <w:t>Coordinación de Contratos</w:t>
            </w:r>
            <w:r w:rsidR="006344C1">
              <w:rPr>
                <w:rFonts w:ascii="Soberana Sans" w:hAnsi="Soberana Sans" w:cs="Arial"/>
              </w:rPr>
              <w:t>, Pedido y Archivo</w:t>
            </w:r>
            <w:r w:rsidR="006344C1" w:rsidRPr="00B47243">
              <w:rPr>
                <w:rFonts w:ascii="Soberana Sans" w:hAnsi="Soberana Sans" w:cs="Arial"/>
              </w:rPr>
              <w:t xml:space="preserve"> </w:t>
            </w:r>
            <w:r w:rsidRPr="00B47243">
              <w:rPr>
                <w:rFonts w:ascii="Soberana Sans" w:hAnsi="Soberana Sans" w:cs="Arial"/>
              </w:rPr>
              <w:t xml:space="preserve">de la Subdirección de Recursos Materiales, carta o documento autorizado por Institución Bancaria en papel membretado en la que se certifique que existe una cuenta a nombre del licitante adjudicado en la cual se haga el depósito, así como que cuente con la </w:t>
            </w:r>
            <w:r w:rsidRPr="00B47243">
              <w:rPr>
                <w:rFonts w:ascii="Soberana Sans" w:hAnsi="Soberana Sans" w:cs="Arial"/>
                <w:b/>
              </w:rPr>
              <w:t>“CLABE”</w:t>
            </w:r>
            <w:r w:rsidRPr="00B47243">
              <w:rPr>
                <w:rFonts w:ascii="Soberana Sans" w:hAnsi="Soberana Sans" w:cs="Arial"/>
              </w:rPr>
              <w:t xml:space="preserve"> correspondiente.</w:t>
            </w:r>
          </w:p>
        </w:tc>
      </w:tr>
      <w:tr w:rsidR="00124749" w:rsidRPr="00B47243" w:rsidTr="002D64F9">
        <w:trPr>
          <w:trHeight w:val="407"/>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t>Moneda en que se pagará</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outlineLvl w:val="1"/>
              <w:rPr>
                <w:rFonts w:ascii="Soberana Sans" w:hAnsi="Soberana Sans" w:cs="Arial"/>
                <w:b/>
              </w:rPr>
            </w:pPr>
            <w:r w:rsidRPr="00B47243">
              <w:rPr>
                <w:rFonts w:ascii="Soberana Sans" w:hAnsi="Soberana Sans" w:cs="Arial"/>
                <w:b/>
              </w:rPr>
              <w:t xml:space="preserve">Se pagará en pesos mexicanos, </w:t>
            </w:r>
            <w:r w:rsidRPr="00B47243">
              <w:rPr>
                <w:rFonts w:ascii="Soberana Sans" w:hAnsi="Soberana Sans" w:cs="Arial"/>
              </w:rPr>
              <w:t>en caso de que cotice en moneda extranjera, se tomara el tipo de cambio publicado en el Diario Oficial de la Federación a la fecha que se vaya a realizar el pago.</w:t>
            </w:r>
          </w:p>
        </w:tc>
      </w:tr>
      <w:tr w:rsidR="00124749" w:rsidRPr="00B47243" w:rsidTr="002D64F9">
        <w:trPr>
          <w:trHeight w:val="3399"/>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lastRenderedPageBreak/>
              <w:t>Lugar y condici</w:t>
            </w:r>
            <w:r w:rsidR="009C490D">
              <w:rPr>
                <w:rFonts w:ascii="Soberana Sans" w:hAnsi="Soberana Sans" w:cs="Arial"/>
                <w:b/>
              </w:rPr>
              <w:t>ones de entrega de las facturas</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Se recibirán las facturas los días martes y jueves en un horario de 9:00 a 12:00 horas, en la Coordinación de Almacenes e Inventarios de la Subdirección de Recursos Materiales ubicada en Carretera Federal México Puebla km 34.5, edificio A-2 3er piso, Colonia Zoquiapan, Ixtapaluca, C.P. 56530, Estado de México. Tel. 5972 9800  ext. 1288.</w:t>
            </w:r>
          </w:p>
          <w:p w:rsidR="00124749" w:rsidRPr="00B47243" w:rsidRDefault="00124749" w:rsidP="00772F13">
            <w:p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 xml:space="preserve">Las facturas, deberán de estar debidamente firmadas por el Administrador del </w:t>
            </w:r>
            <w:r w:rsidR="00651D76">
              <w:rPr>
                <w:rFonts w:ascii="Soberana Sans" w:hAnsi="Soberana Sans" w:cs="Arial"/>
              </w:rPr>
              <w:t>contrato</w:t>
            </w:r>
            <w:r w:rsidRPr="00B47243">
              <w:rPr>
                <w:rFonts w:ascii="Soberana Sans" w:hAnsi="Soberana Sans" w:cs="Arial"/>
              </w:rPr>
              <w:t xml:space="preserve"> y acompañadas por los siguientes documentos:</w:t>
            </w:r>
          </w:p>
          <w:p w:rsidR="00124749" w:rsidRDefault="00124749" w:rsidP="00815D9B">
            <w:pPr>
              <w:pStyle w:val="Sinespaciado"/>
              <w:numPr>
                <w:ilvl w:val="0"/>
                <w:numId w:val="58"/>
              </w:numPr>
              <w:rPr>
                <w:rFonts w:ascii="Soberana Sans" w:hAnsi="Soberana Sans" w:cs="Arial"/>
              </w:rPr>
            </w:pPr>
            <w:r w:rsidRPr="00B47243">
              <w:rPr>
                <w:rFonts w:ascii="Soberana Sans" w:hAnsi="Soberana Sans" w:cs="Arial"/>
              </w:rPr>
              <w:t xml:space="preserve">original de la </w:t>
            </w:r>
            <w:r w:rsidRPr="00B47243">
              <w:rPr>
                <w:rFonts w:ascii="Soberana Sans" w:hAnsi="Soberana Sans" w:cs="Arial"/>
                <w:b/>
              </w:rPr>
              <w:t>Orden de S</w:t>
            </w:r>
            <w:r w:rsidR="006C72D4">
              <w:rPr>
                <w:rFonts w:ascii="Soberana Sans" w:hAnsi="Soberana Sans" w:cs="Arial"/>
                <w:b/>
              </w:rPr>
              <w:t>ervicio</w:t>
            </w:r>
            <w:r w:rsidRPr="00B47243">
              <w:rPr>
                <w:rFonts w:ascii="Soberana Sans" w:hAnsi="Soberana Sans" w:cs="Arial"/>
              </w:rPr>
              <w:t>.</w:t>
            </w:r>
          </w:p>
          <w:p w:rsidR="00807A4E" w:rsidRPr="00B47243" w:rsidRDefault="00807A4E" w:rsidP="009C490D">
            <w:pPr>
              <w:pStyle w:val="Sinespaciado"/>
              <w:numPr>
                <w:ilvl w:val="0"/>
                <w:numId w:val="58"/>
              </w:numPr>
              <w:jc w:val="both"/>
              <w:rPr>
                <w:rFonts w:ascii="Soberana Sans" w:hAnsi="Soberana Sans" w:cs="Arial"/>
              </w:rPr>
            </w:pPr>
            <w:r>
              <w:rPr>
                <w:rFonts w:ascii="Soberana Sans" w:hAnsi="Soberana Sans" w:cs="Arial"/>
              </w:rPr>
              <w:t>Copia de la hoja de control donde se pueda verificar</w:t>
            </w:r>
            <w:r w:rsidR="009C490D">
              <w:rPr>
                <w:rFonts w:ascii="Soberana Sans" w:hAnsi="Soberana Sans" w:cs="Arial"/>
              </w:rPr>
              <w:t xml:space="preserve"> el número de</w:t>
            </w:r>
            <w:r w:rsidR="00B15F27">
              <w:rPr>
                <w:rFonts w:ascii="Soberana Sans" w:hAnsi="Soberana Sans" w:cs="Arial"/>
              </w:rPr>
              <w:t xml:space="preserve"> sesiones que se van a facturar por paciente.</w:t>
            </w:r>
          </w:p>
          <w:p w:rsidR="00124749" w:rsidRPr="006C72D4" w:rsidRDefault="00124749" w:rsidP="006C72D4">
            <w:pPr>
              <w:pStyle w:val="Sinespaciado"/>
              <w:numPr>
                <w:ilvl w:val="0"/>
                <w:numId w:val="58"/>
              </w:numPr>
              <w:rPr>
                <w:rFonts w:ascii="Soberana Sans" w:hAnsi="Soberana Sans" w:cs="Arial"/>
              </w:rPr>
            </w:pPr>
            <w:r w:rsidRPr="00B47243">
              <w:rPr>
                <w:rFonts w:ascii="Soberana Sans" w:hAnsi="Soberana Sans" w:cs="Arial"/>
              </w:rPr>
              <w:t xml:space="preserve">original </w:t>
            </w:r>
            <w:r w:rsidR="00B15F27" w:rsidRPr="00B47243">
              <w:rPr>
                <w:rFonts w:ascii="Soberana Sans" w:hAnsi="Soberana Sans" w:cs="Arial"/>
              </w:rPr>
              <w:t>del</w:t>
            </w:r>
            <w:r w:rsidRPr="00B47243">
              <w:rPr>
                <w:rFonts w:ascii="Soberana Sans" w:hAnsi="Soberana Sans" w:cs="Arial"/>
              </w:rPr>
              <w:t xml:space="preserve"> </w:t>
            </w:r>
            <w:r w:rsidR="006C72D4">
              <w:rPr>
                <w:rFonts w:ascii="Soberana Sans" w:hAnsi="Soberana Sans" w:cs="Arial"/>
              </w:rPr>
              <w:t>acta entrega-recepción</w:t>
            </w:r>
            <w:r w:rsidR="009C490D">
              <w:rPr>
                <w:rFonts w:ascii="Soberana Sans" w:hAnsi="Soberana Sans" w:cs="Arial"/>
              </w:rPr>
              <w:t>.</w:t>
            </w:r>
          </w:p>
          <w:p w:rsidR="00124749" w:rsidRPr="00B47243" w:rsidRDefault="00124749" w:rsidP="00772F13">
            <w:p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Las facturas deberán contener los siguientes datos:</w:t>
            </w:r>
          </w:p>
          <w:p w:rsidR="00124749" w:rsidRPr="00B47243" w:rsidRDefault="00124749" w:rsidP="00815D9B">
            <w:pPr>
              <w:pStyle w:val="Prrafodelista"/>
              <w:numPr>
                <w:ilvl w:val="0"/>
                <w:numId w:val="54"/>
              </w:num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Hospital Regional de Alta Especialidad de Ixtapaluca.</w:t>
            </w:r>
          </w:p>
          <w:p w:rsidR="00124749" w:rsidRPr="00B47243" w:rsidRDefault="00124749" w:rsidP="00815D9B">
            <w:pPr>
              <w:pStyle w:val="Prrafodelista"/>
              <w:numPr>
                <w:ilvl w:val="0"/>
                <w:numId w:val="54"/>
              </w:num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Domicilio Fiscal: Carretera Federal México Puebla km 34.5, Colonia Zoquiapan, Ixtapaluca, Estado de México, C.P. 56530</w:t>
            </w:r>
          </w:p>
          <w:p w:rsidR="00124749" w:rsidRPr="00B47243" w:rsidRDefault="00124749" w:rsidP="00815D9B">
            <w:pPr>
              <w:pStyle w:val="Prrafodelista"/>
              <w:numPr>
                <w:ilvl w:val="0"/>
                <w:numId w:val="54"/>
              </w:num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R.F.C.: HRA120609-DQ4</w:t>
            </w:r>
          </w:p>
          <w:p w:rsidR="00124749" w:rsidRPr="00B47243" w:rsidRDefault="00124749" w:rsidP="00772F13">
            <w:pPr>
              <w:tabs>
                <w:tab w:val="left" w:pos="2127"/>
                <w:tab w:val="left" w:pos="3119"/>
              </w:tabs>
              <w:spacing w:before="120" w:after="120"/>
              <w:jc w:val="both"/>
              <w:outlineLvl w:val="1"/>
              <w:rPr>
                <w:rFonts w:ascii="Soberana Sans" w:hAnsi="Soberana Sans"/>
              </w:rPr>
            </w:pPr>
            <w:r w:rsidRPr="00B47243">
              <w:rPr>
                <w:rFonts w:ascii="Soberana Sans" w:hAnsi="Soberana Sans" w:cs="Arial"/>
              </w:rPr>
              <w:t xml:space="preserve">En caso de que las facturas entregadas por el proveedor, presenten errores o deficiencias, la Coordinación de Almacenes e Inventarios de la Subdirección de Recursos Materiales, dentro de los tres días hábiles siguientes al de su recepción, indicará por escrito al proveedor las deficiencias que deberá corregir, el periodo que transcurre a partir de la entrega del citado escrito y hasta que el proveedor presente las correcciones, no se computara para efectos de lo establecido en el artículo </w:t>
            </w:r>
            <w:r w:rsidRPr="00B47243">
              <w:rPr>
                <w:rFonts w:ascii="Soberana Sans" w:hAnsi="Soberana Sans" w:cs="Arial"/>
                <w:b/>
              </w:rPr>
              <w:t>51</w:t>
            </w:r>
            <w:r w:rsidRPr="00B47243">
              <w:rPr>
                <w:rFonts w:ascii="Soberana Sans" w:hAnsi="Soberana Sans" w:cs="Arial"/>
              </w:rPr>
              <w:t xml:space="preserve"> de la Ley, con fundamento en el artículo </w:t>
            </w:r>
            <w:r w:rsidRPr="00B47243">
              <w:rPr>
                <w:rFonts w:ascii="Soberana Sans" w:hAnsi="Soberana Sans" w:cs="Arial"/>
                <w:b/>
              </w:rPr>
              <w:t>90</w:t>
            </w:r>
            <w:r w:rsidRPr="00B47243">
              <w:rPr>
                <w:rFonts w:ascii="Soberana Sans" w:hAnsi="Soberana Sans" w:cs="Arial"/>
              </w:rPr>
              <w:t>, del Reglamento.</w:t>
            </w:r>
            <w:r w:rsidRPr="00B47243">
              <w:rPr>
                <w:rFonts w:ascii="Soberana Sans" w:hAnsi="Soberana Sans"/>
              </w:rPr>
              <w:t xml:space="preserve"> </w:t>
            </w:r>
          </w:p>
        </w:tc>
      </w:tr>
      <w:tr w:rsidR="00124749" w:rsidRPr="00B47243" w:rsidTr="002D64F9">
        <w:trPr>
          <w:trHeight w:val="2539"/>
          <w:jc w:val="center"/>
        </w:trPr>
        <w:tc>
          <w:tcPr>
            <w:tcW w:w="2398" w:type="dxa"/>
            <w:tcBorders>
              <w:bottom w:val="single" w:sz="4" w:space="0" w:color="auto"/>
            </w:tcBorders>
            <w:shd w:val="clear" w:color="auto" w:fill="D9D9D9" w:themeFill="background1" w:themeFillShade="D9"/>
          </w:tcPr>
          <w:p w:rsidR="00124749" w:rsidRPr="00B47243" w:rsidRDefault="00124749" w:rsidP="00651D76">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t xml:space="preserve">Sanción por incumplimiento en la formalización del </w:t>
            </w:r>
            <w:r w:rsidR="00651D76">
              <w:rPr>
                <w:rFonts w:ascii="Soberana Sans" w:hAnsi="Soberana Sans" w:cs="Arial"/>
                <w:b/>
              </w:rPr>
              <w:t>contrato</w:t>
            </w:r>
          </w:p>
        </w:tc>
        <w:tc>
          <w:tcPr>
            <w:tcW w:w="7802" w:type="dxa"/>
            <w:tcBorders>
              <w:bottom w:val="single" w:sz="4" w:space="0" w:color="auto"/>
            </w:tcBorders>
            <w:vAlign w:val="center"/>
          </w:tcPr>
          <w:p w:rsidR="00124749" w:rsidRPr="00B47243" w:rsidRDefault="00124749" w:rsidP="00772F13">
            <w:pPr>
              <w:pStyle w:val="Sinespaciado"/>
              <w:jc w:val="both"/>
              <w:rPr>
                <w:rFonts w:ascii="Soberana Sans" w:hAnsi="Soberana Sans" w:cs="Arial"/>
              </w:rPr>
            </w:pPr>
            <w:r w:rsidRPr="00B47243">
              <w:rPr>
                <w:rFonts w:ascii="Soberana Sans" w:hAnsi="Soberana Sans" w:cs="Arial"/>
              </w:rPr>
              <w:t xml:space="preserve">El licitante que resulte adjudicado que no se presente a firmar el </w:t>
            </w:r>
            <w:r w:rsidR="00651D76" w:rsidRPr="00651D76">
              <w:rPr>
                <w:rFonts w:ascii="Soberana Sans" w:hAnsi="Soberana Sans" w:cs="Arial"/>
              </w:rPr>
              <w:t>contrato</w:t>
            </w:r>
            <w:r w:rsidRPr="00B47243">
              <w:rPr>
                <w:rFonts w:ascii="Soberana Sans" w:hAnsi="Soberana Sans" w:cs="Arial"/>
              </w:rPr>
              <w:t xml:space="preserve">, por causas imputables al mismo, será sancionado por la Secretaría de la Función Pública, en términos de los artículos artículo </w:t>
            </w:r>
            <w:r w:rsidRPr="00B47243">
              <w:rPr>
                <w:rFonts w:ascii="Soberana Sans" w:hAnsi="Soberana Sans" w:cs="Arial"/>
                <w:b/>
              </w:rPr>
              <w:t>59</w:t>
            </w:r>
            <w:r w:rsidRPr="00B47243">
              <w:rPr>
                <w:rFonts w:ascii="Soberana Sans" w:hAnsi="Soberana Sans" w:cs="Arial"/>
              </w:rPr>
              <w:t xml:space="preserve"> y </w:t>
            </w:r>
            <w:r w:rsidRPr="00B47243">
              <w:rPr>
                <w:rFonts w:ascii="Soberana Sans" w:hAnsi="Soberana Sans" w:cs="Arial"/>
                <w:b/>
              </w:rPr>
              <w:t xml:space="preserve">60 </w:t>
            </w:r>
            <w:r w:rsidRPr="00B47243">
              <w:rPr>
                <w:rFonts w:ascii="Soberana Sans" w:hAnsi="Soberana Sans" w:cs="Arial"/>
              </w:rPr>
              <w:t xml:space="preserve">fracción primera de la Ley de Adquisiciones, Arrendamientos y Servicios del Sector Público. En este caso, la Convocante, sin necesidad de un nuevo procedimiento, podrá adjudicar el </w:t>
            </w:r>
            <w:r w:rsidR="00651D76" w:rsidRPr="00651D76">
              <w:rPr>
                <w:rFonts w:ascii="Soberana Sans" w:hAnsi="Soberana Sans" w:cs="Arial"/>
              </w:rPr>
              <w:t>contrato</w:t>
            </w:r>
            <w:r w:rsidRPr="00B47243">
              <w:rPr>
                <w:rFonts w:ascii="Soberana Sans" w:hAnsi="Soberana Sans" w:cs="Arial"/>
              </w:rPr>
              <w:t xml:space="preserve"> al licitante que haya presentado la siguiente proposición solvente más baja, siempre que la diferencia en precio con respecto a la proposición que inicialmente hubiere resultado ganadora, no sea superior al 10% (diez por ciento), conforme a lo señalado en el artículo </w:t>
            </w:r>
            <w:r w:rsidRPr="00B47243">
              <w:rPr>
                <w:rFonts w:ascii="Soberana Sans" w:hAnsi="Soberana Sans" w:cs="Arial"/>
                <w:b/>
              </w:rPr>
              <w:t>46</w:t>
            </w:r>
            <w:r w:rsidRPr="00B47243">
              <w:rPr>
                <w:rFonts w:ascii="Soberana Sans" w:hAnsi="Soberana Sans" w:cs="Arial"/>
              </w:rPr>
              <w:t>, de la Ley.</w:t>
            </w:r>
          </w:p>
        </w:tc>
      </w:tr>
      <w:tr w:rsidR="00124749" w:rsidRPr="00B47243" w:rsidTr="002D64F9">
        <w:trPr>
          <w:trHeight w:val="705"/>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t>Impuestos y derechos</w:t>
            </w:r>
          </w:p>
        </w:tc>
        <w:tc>
          <w:tcPr>
            <w:tcW w:w="7802" w:type="dxa"/>
            <w:tcBorders>
              <w:bottom w:val="single" w:sz="4" w:space="0" w:color="auto"/>
            </w:tcBorders>
            <w:vAlign w:val="center"/>
          </w:tcPr>
          <w:p w:rsidR="00A96EE4" w:rsidRPr="00A96EE4" w:rsidRDefault="00A96EE4" w:rsidP="00A96EE4">
            <w:pPr>
              <w:spacing w:line="240" w:lineRule="atLeast"/>
              <w:jc w:val="both"/>
              <w:rPr>
                <w:rFonts w:ascii="Soberana Sans" w:eastAsia="Calibri" w:hAnsi="Soberana Sans" w:cs="Arial"/>
                <w:sz w:val="21"/>
                <w:szCs w:val="21"/>
              </w:rPr>
            </w:pPr>
            <w:r w:rsidRPr="00197FAB">
              <w:rPr>
                <w:rFonts w:ascii="Soberana Sans" w:eastAsia="Calibri" w:hAnsi="Soberana Sans" w:cs="Arial"/>
                <w:sz w:val="21"/>
                <w:szCs w:val="21"/>
              </w:rPr>
              <w:t xml:space="preserve">Los impuestos y derechos locales y federales que se generen con motivo de la prestación del servicio de la presente adjudicación serán cubiertos por su representada. Este Hospital únicamente pagará el Impuesto al Valor Agregado. El </w:t>
            </w:r>
            <w:r>
              <w:rPr>
                <w:rFonts w:ascii="Soberana Sans" w:hAnsi="Soberana Sans" w:cs="Arial"/>
                <w:sz w:val="21"/>
                <w:szCs w:val="21"/>
              </w:rPr>
              <w:t>licitante adjudicado</w:t>
            </w:r>
            <w:r w:rsidRPr="00197FAB">
              <w:rPr>
                <w:rFonts w:ascii="Soberana Sans" w:eastAsia="Calibri" w:hAnsi="Soberana Sans" w:cs="Arial"/>
                <w:sz w:val="21"/>
                <w:szCs w:val="21"/>
              </w:rPr>
              <w:t xml:space="preserve"> será el responsable de las obligaciones en materia Laboral, Fiscal, de Seguridad Social y en general de todas aquellas que le correspondan como patrón; así como calcular, retener y enterar las contribuciones Fiscales Obrero-Patronales y demás que pudieran ser relativas a la relación laboral que tenga con sus trabajadores, con fundamento en el </w:t>
            </w:r>
            <w:r w:rsidRPr="00197FAB">
              <w:rPr>
                <w:rFonts w:ascii="Soberana Sans" w:eastAsia="Calibri" w:hAnsi="Soberana Sans" w:cs="Arial"/>
                <w:sz w:val="21"/>
                <w:szCs w:val="21"/>
              </w:rPr>
              <w:lastRenderedPageBreak/>
              <w:t xml:space="preserve">artículo 56 del Código Financiero del Estado de México, el </w:t>
            </w:r>
            <w:r>
              <w:rPr>
                <w:rFonts w:ascii="Soberana Sans" w:hAnsi="Soberana Sans" w:cs="Arial"/>
                <w:sz w:val="21"/>
                <w:szCs w:val="21"/>
              </w:rPr>
              <w:t>licitante adjudicado</w:t>
            </w:r>
            <w:r w:rsidRPr="00197FAB">
              <w:rPr>
                <w:rFonts w:ascii="Soberana Sans" w:eastAsia="Calibri" w:hAnsi="Soberana Sans" w:cs="Arial"/>
                <w:sz w:val="21"/>
                <w:szCs w:val="21"/>
              </w:rPr>
              <w:t xml:space="preserve"> en su carácter de patrón deberá retener el Impuesto causado por la remuneraciones al trabajo personal de las personas físicas que proporcionen el servicio al Hospital, en caso de no contar con la documentación que lo acredite el Hospital realizará la retención correspondiente.</w:t>
            </w:r>
          </w:p>
        </w:tc>
      </w:tr>
      <w:tr w:rsidR="00124749" w:rsidRPr="00B47243" w:rsidTr="002D64F9">
        <w:trPr>
          <w:trHeight w:val="847"/>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lastRenderedPageBreak/>
              <w:t>Penas Convencionales</w:t>
            </w:r>
          </w:p>
        </w:tc>
        <w:tc>
          <w:tcPr>
            <w:tcW w:w="7802" w:type="dxa"/>
            <w:tcBorders>
              <w:bottom w:val="single" w:sz="4" w:space="0" w:color="auto"/>
            </w:tcBorders>
            <w:vAlign w:val="center"/>
          </w:tcPr>
          <w:p w:rsidR="00A96EE4" w:rsidRPr="00A96EE4" w:rsidRDefault="00A96EE4" w:rsidP="00A96EE4">
            <w:pPr>
              <w:tabs>
                <w:tab w:val="left" w:pos="2127"/>
                <w:tab w:val="left" w:pos="3119"/>
              </w:tabs>
              <w:spacing w:before="120" w:after="120"/>
              <w:jc w:val="both"/>
              <w:rPr>
                <w:rFonts w:ascii="Soberana Sans" w:hAnsi="Soberana Sans" w:cs="Arial"/>
              </w:rPr>
            </w:pPr>
            <w:r w:rsidRPr="00A96EE4">
              <w:rPr>
                <w:rFonts w:ascii="Soberana Sans" w:hAnsi="Soberana Sans" w:cs="Arial"/>
              </w:rPr>
              <w:t>Se aplicará pena convencional del 1% (uno por ciento) por cada día natural de atraso en la prestación del servicio, sobre el importe de los servicios no prestados oportunamente conforme al plazo señalado</w:t>
            </w:r>
            <w:r w:rsidR="006C72D4">
              <w:rPr>
                <w:rFonts w:ascii="Soberana Sans" w:hAnsi="Soberana Sans" w:cs="Arial"/>
              </w:rPr>
              <w:t xml:space="preserve"> en las ordenes de servicio.</w:t>
            </w:r>
          </w:p>
          <w:p w:rsidR="00A96EE4" w:rsidRPr="00A96EE4" w:rsidRDefault="00A96EE4" w:rsidP="00A96EE4">
            <w:pPr>
              <w:tabs>
                <w:tab w:val="left" w:pos="2127"/>
                <w:tab w:val="left" w:pos="3119"/>
              </w:tabs>
              <w:spacing w:before="120" w:after="120"/>
              <w:jc w:val="both"/>
              <w:rPr>
                <w:rFonts w:ascii="Soberana Sans" w:hAnsi="Soberana Sans" w:cs="Arial"/>
              </w:rPr>
            </w:pPr>
            <w:r w:rsidRPr="00A96EE4">
              <w:rPr>
                <w:rFonts w:ascii="Soberana Sans" w:hAnsi="Soberana Sans" w:cs="Arial"/>
              </w:rPr>
              <w:t>La acumulación de dicha pena no deberá exceder del 10% (diez por ciento) del monto total máximo de la garantía de cumplimiento del contrato antes de I.V.A., lo anterior sin perjuicio del derecho de que el Administrador del contrato pueda optar entre exigir el cumplimiento del contrato o rescindirlo. Ello de conformidad con lo establecido en los artículos 53 y 54 de la Ley.</w:t>
            </w:r>
          </w:p>
          <w:p w:rsidR="00A96EE4" w:rsidRPr="00A96EE4" w:rsidRDefault="00A96EE4" w:rsidP="00F77761">
            <w:pPr>
              <w:tabs>
                <w:tab w:val="left" w:pos="2127"/>
                <w:tab w:val="left" w:pos="3119"/>
              </w:tabs>
              <w:spacing w:before="120" w:after="120"/>
              <w:jc w:val="both"/>
              <w:rPr>
                <w:rFonts w:ascii="Soberana Sans" w:hAnsi="Soberana Sans" w:cs="Arial"/>
              </w:rPr>
            </w:pPr>
            <w:r w:rsidRPr="00A96EE4">
              <w:rPr>
                <w:rFonts w:ascii="Soberana Sans" w:hAnsi="Soberana Sans" w:cs="Arial"/>
              </w:rPr>
              <w:t>En el supuesto de que sea rescindido el contrato no procederá el cobro de dicha pena, ni la contabilización de la misma para hacer efectiva la garantía de cumplimiento.</w:t>
            </w:r>
          </w:p>
          <w:p w:rsidR="00A96EE4" w:rsidRPr="00A96EE4" w:rsidRDefault="00A96EE4" w:rsidP="00A96EE4">
            <w:pPr>
              <w:tabs>
                <w:tab w:val="left" w:pos="2127"/>
                <w:tab w:val="left" w:pos="3119"/>
              </w:tabs>
              <w:spacing w:before="120" w:after="120"/>
              <w:jc w:val="both"/>
              <w:rPr>
                <w:rFonts w:ascii="Soberana Sans" w:hAnsi="Soberana Sans" w:cs="Arial"/>
              </w:rPr>
            </w:pPr>
            <w:r w:rsidRPr="00A96EE4">
              <w:rPr>
                <w:rFonts w:ascii="Soberana Sans" w:hAnsi="Soberana Sans" w:cs="Arial"/>
              </w:rPr>
              <w:t>Se considerará adicionalmente que no presta el servicio cuando:</w:t>
            </w:r>
          </w:p>
          <w:p w:rsidR="00A96EE4" w:rsidRPr="00A96EE4" w:rsidRDefault="00A96EE4" w:rsidP="00815D9B">
            <w:pPr>
              <w:pStyle w:val="Prrafodelista"/>
              <w:numPr>
                <w:ilvl w:val="0"/>
                <w:numId w:val="64"/>
              </w:numPr>
              <w:tabs>
                <w:tab w:val="left" w:pos="2127"/>
                <w:tab w:val="left" w:pos="3119"/>
              </w:tabs>
              <w:spacing w:before="120" w:after="120"/>
              <w:ind w:left="302" w:hanging="284"/>
              <w:jc w:val="both"/>
              <w:rPr>
                <w:rFonts w:ascii="Soberana Sans" w:hAnsi="Soberana Sans" w:cs="Arial"/>
              </w:rPr>
            </w:pPr>
            <w:r w:rsidRPr="00A96EE4">
              <w:rPr>
                <w:rFonts w:ascii="Soberana Sans" w:hAnsi="Soberana Sans" w:cs="Arial"/>
              </w:rPr>
              <w:t xml:space="preserve">El proveedor no entregue, instale, ponga a punto los equipos, no entregue los insumos necesarios para la prestación del servicio y no instale la correspondiente planta de tratamiento de agua. </w:t>
            </w:r>
          </w:p>
          <w:p w:rsidR="00A96EE4" w:rsidRPr="00A96EE4" w:rsidRDefault="00A96EE4" w:rsidP="00815D9B">
            <w:pPr>
              <w:pStyle w:val="Prrafodelista"/>
              <w:numPr>
                <w:ilvl w:val="0"/>
                <w:numId w:val="64"/>
              </w:numPr>
              <w:tabs>
                <w:tab w:val="left" w:pos="2127"/>
                <w:tab w:val="left" w:pos="3119"/>
              </w:tabs>
              <w:spacing w:before="120" w:after="120"/>
              <w:ind w:left="302" w:hanging="284"/>
              <w:jc w:val="both"/>
              <w:rPr>
                <w:rFonts w:ascii="Soberana Sans" w:hAnsi="Soberana Sans" w:cs="Arial"/>
              </w:rPr>
            </w:pPr>
            <w:r w:rsidRPr="00A96EE4">
              <w:rPr>
                <w:rFonts w:ascii="Soberana Sans" w:hAnsi="Soberana Sans" w:cs="Arial"/>
              </w:rPr>
              <w:t>Cuando el proveedor no proporcione la asistencia técnica necesaria, para el uso óptimo de los equipos, accesorios y consumibles en el Hospital de acuerdo a lo solicitado en la presente convocatoria.</w:t>
            </w:r>
          </w:p>
          <w:p w:rsidR="00A96EE4" w:rsidRPr="00A96EE4" w:rsidRDefault="00A96EE4" w:rsidP="00815D9B">
            <w:pPr>
              <w:pStyle w:val="Prrafodelista"/>
              <w:numPr>
                <w:ilvl w:val="0"/>
                <w:numId w:val="64"/>
              </w:numPr>
              <w:tabs>
                <w:tab w:val="left" w:pos="2127"/>
                <w:tab w:val="left" w:pos="3119"/>
              </w:tabs>
              <w:spacing w:before="120" w:after="120"/>
              <w:ind w:left="302" w:hanging="284"/>
              <w:jc w:val="both"/>
              <w:rPr>
                <w:rFonts w:ascii="Soberana Sans" w:hAnsi="Soberana Sans" w:cs="Arial"/>
              </w:rPr>
            </w:pPr>
            <w:r w:rsidRPr="00A96EE4">
              <w:rPr>
                <w:rFonts w:ascii="Soberana Sans" w:hAnsi="Soberana Sans" w:cs="Arial"/>
              </w:rPr>
              <w:t xml:space="preserve">Cuando el proveedor no entregue el certificado analítico o informe de pruebas físico químicas y microbiológicas, previas al arranque de la operación de las máquinas de hemodiálisis.                                                                                                                                                                                                                                                                                                                                                                                                                                                                                                                                                                                                                                                                                                                                                                                                                                                                                                                                                                                                                                                                                                                                                 </w:t>
            </w:r>
          </w:p>
          <w:p w:rsidR="00124749" w:rsidRPr="00B47243" w:rsidRDefault="00547688" w:rsidP="00A96EE4">
            <w:pPr>
              <w:tabs>
                <w:tab w:val="left" w:pos="2127"/>
                <w:tab w:val="left" w:pos="3119"/>
              </w:tabs>
              <w:spacing w:before="120" w:after="120"/>
              <w:jc w:val="both"/>
              <w:rPr>
                <w:rFonts w:ascii="Soberana Sans" w:hAnsi="Soberana Sans" w:cs="Arial"/>
              </w:rPr>
            </w:pPr>
            <w:r>
              <w:rPr>
                <w:rFonts w:ascii="Soberana Sans" w:hAnsi="Soberana Sans" w:cs="Arial"/>
              </w:rPr>
              <w:t xml:space="preserve">El administrador del </w:t>
            </w:r>
            <w:r w:rsidR="00651D76" w:rsidRPr="00651D76">
              <w:rPr>
                <w:rFonts w:ascii="Soberana Sans" w:hAnsi="Soberana Sans" w:cs="Arial"/>
              </w:rPr>
              <w:t>contrato</w:t>
            </w:r>
            <w:r w:rsidR="00124749" w:rsidRPr="00B47243">
              <w:rPr>
                <w:rFonts w:ascii="Soberana Sans" w:hAnsi="Soberana Sans" w:cs="Arial"/>
              </w:rPr>
              <w:t xml:space="preserve"> será </w:t>
            </w:r>
            <w:r>
              <w:rPr>
                <w:rFonts w:ascii="Soberana Sans" w:hAnsi="Soberana Sans" w:cs="Arial"/>
              </w:rPr>
              <w:t>el</w:t>
            </w:r>
            <w:r w:rsidR="0097345C" w:rsidRPr="00B47243">
              <w:rPr>
                <w:rFonts w:ascii="Soberana Sans" w:hAnsi="Soberana Sans" w:cs="Arial"/>
              </w:rPr>
              <w:t xml:space="preserve"> encargad</w:t>
            </w:r>
            <w:r>
              <w:rPr>
                <w:rFonts w:ascii="Soberana Sans" w:hAnsi="Soberana Sans" w:cs="Arial"/>
              </w:rPr>
              <w:t>o</w:t>
            </w:r>
            <w:r w:rsidR="00124749" w:rsidRPr="00B47243">
              <w:rPr>
                <w:rFonts w:ascii="Soberana Sans" w:hAnsi="Soberana Sans" w:cs="Arial"/>
              </w:rPr>
              <w:t xml:space="preserve"> de calcular las penas convencionales, el reporte que se desprenda de dicho cálculo será remitido a la Subdirección de Recursos Financieros y notificadas al proveedor.</w:t>
            </w:r>
          </w:p>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El monto de las penas convencionales </w:t>
            </w:r>
            <w:r w:rsidR="00547688" w:rsidRPr="00B47243">
              <w:rPr>
                <w:rFonts w:ascii="Soberana Sans" w:hAnsi="Soberana Sans" w:cs="Arial"/>
              </w:rPr>
              <w:t>deberá</w:t>
            </w:r>
            <w:r w:rsidR="00547688">
              <w:rPr>
                <w:rFonts w:ascii="Soberana Sans" w:hAnsi="Soberana Sans" w:cs="Arial"/>
              </w:rPr>
              <w:t xml:space="preserve"> ser declarado </w:t>
            </w:r>
            <w:r w:rsidRPr="00B47243">
              <w:rPr>
                <w:rFonts w:ascii="Soberana Sans" w:hAnsi="Soberana Sans" w:cs="Arial"/>
              </w:rPr>
              <w:t>por el proveedor en su factura, desglosando los importes correspondientes, por lo que al pago que se genere se le aplicará el descuento del monto de las penas convencionales calculadas conforme a lo establecido en la presente convocatoria.</w:t>
            </w:r>
          </w:p>
          <w:p w:rsidR="00124749" w:rsidRPr="00B47243" w:rsidRDefault="00124749" w:rsidP="00772F13">
            <w:pPr>
              <w:tabs>
                <w:tab w:val="left" w:pos="2127"/>
                <w:tab w:val="left" w:pos="3119"/>
              </w:tabs>
              <w:spacing w:before="120" w:after="120"/>
              <w:jc w:val="both"/>
              <w:outlineLvl w:val="1"/>
              <w:rPr>
                <w:rFonts w:ascii="Soberana Sans" w:hAnsi="Soberana Sans" w:cs="Arial"/>
              </w:rPr>
            </w:pPr>
            <w:r w:rsidRPr="00B47243">
              <w:rPr>
                <w:rFonts w:ascii="Soberana Sans" w:hAnsi="Soberana Sans" w:cs="Arial"/>
              </w:rPr>
              <w:t xml:space="preserve">En el supuesto de que sea rescindido el </w:t>
            </w:r>
            <w:r w:rsidR="00651D76" w:rsidRPr="00651D76">
              <w:rPr>
                <w:rFonts w:ascii="Soberana Sans" w:hAnsi="Soberana Sans" w:cs="Arial"/>
              </w:rPr>
              <w:t>contrato</w:t>
            </w:r>
            <w:r w:rsidRPr="00B47243">
              <w:rPr>
                <w:rFonts w:ascii="Soberana Sans" w:hAnsi="Soberana Sans" w:cs="Arial"/>
              </w:rPr>
              <w:t xml:space="preserve"> no procederá el cobro de dicha pena, ni la contabilización de la misma para hacer efectiva la garantía de cumplimiento.</w:t>
            </w:r>
          </w:p>
        </w:tc>
      </w:tr>
      <w:tr w:rsidR="00124749" w:rsidRPr="00B47243" w:rsidTr="002D64F9">
        <w:trPr>
          <w:trHeight w:val="520"/>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sidRPr="00B47243">
              <w:rPr>
                <w:rFonts w:ascii="Soberana Sans" w:hAnsi="Soberana Sans" w:cs="Arial"/>
                <w:b/>
              </w:rPr>
              <w:t xml:space="preserve">Deductivas </w:t>
            </w:r>
          </w:p>
        </w:tc>
        <w:tc>
          <w:tcPr>
            <w:tcW w:w="7802" w:type="dxa"/>
            <w:tcBorders>
              <w:bottom w:val="single" w:sz="4" w:space="0" w:color="auto"/>
            </w:tcBorders>
            <w:vAlign w:val="center"/>
          </w:tcPr>
          <w:p w:rsidR="00DE2E51" w:rsidRPr="00DE2E51" w:rsidRDefault="00DE2E51" w:rsidP="00DE2E51">
            <w:pPr>
              <w:tabs>
                <w:tab w:val="left" w:pos="317"/>
                <w:tab w:val="left" w:pos="2127"/>
              </w:tabs>
              <w:spacing w:before="120" w:after="120"/>
              <w:jc w:val="both"/>
              <w:outlineLvl w:val="1"/>
              <w:rPr>
                <w:rFonts w:ascii="Soberana Sans" w:hAnsi="Soberana Sans" w:cs="Arial"/>
                <w:b/>
              </w:rPr>
            </w:pPr>
            <w:r w:rsidRPr="00DE2E51">
              <w:rPr>
                <w:rFonts w:ascii="Soberana Sans" w:hAnsi="Soberana Sans" w:cs="Arial"/>
              </w:rPr>
              <w:t xml:space="preserve">Cuando exista alguna falla o deficiencia en alguno de los conceptos enlistados abajo, se aplicarán los porcentajes designados, sobre el valor del servicio prestado deficientemente en que pudiera incurrir el Proveedor en los siguientes </w:t>
            </w:r>
            <w:r w:rsidRPr="00DE2E51">
              <w:rPr>
                <w:rFonts w:ascii="Soberana Sans" w:hAnsi="Soberana Sans" w:cs="Arial"/>
              </w:rPr>
              <w:lastRenderedPageBreak/>
              <w:t>casos:</w:t>
            </w:r>
          </w:p>
          <w:tbl>
            <w:tblPr>
              <w:tblStyle w:val="Tablaconcuadrcula"/>
              <w:tblW w:w="0" w:type="auto"/>
              <w:tblLook w:val="04A0" w:firstRow="1" w:lastRow="0" w:firstColumn="1" w:lastColumn="0" w:noHBand="0" w:noVBand="1"/>
            </w:tblPr>
            <w:tblGrid>
              <w:gridCol w:w="4565"/>
              <w:gridCol w:w="2596"/>
            </w:tblGrid>
            <w:tr w:rsidR="00DE2E51" w:rsidRPr="005A2607" w:rsidTr="00F10FEF">
              <w:tc>
                <w:tcPr>
                  <w:tcW w:w="4565" w:type="dxa"/>
                  <w:shd w:val="clear" w:color="auto" w:fill="D9D9D9" w:themeFill="background1" w:themeFillShade="D9"/>
                </w:tcPr>
                <w:p w:rsidR="00DE2E51" w:rsidRPr="005A2607" w:rsidRDefault="00DE2E51" w:rsidP="00F10FEF">
                  <w:pPr>
                    <w:tabs>
                      <w:tab w:val="left" w:pos="317"/>
                      <w:tab w:val="left" w:pos="2127"/>
                    </w:tabs>
                    <w:spacing w:before="120" w:after="120"/>
                    <w:jc w:val="center"/>
                    <w:outlineLvl w:val="1"/>
                    <w:rPr>
                      <w:rFonts w:ascii="Soberana Sans" w:hAnsi="Soberana Sans" w:cs="Arial"/>
                      <w:b/>
                      <w:sz w:val="17"/>
                      <w:szCs w:val="17"/>
                    </w:rPr>
                  </w:pPr>
                  <w:r w:rsidRPr="005A2607">
                    <w:rPr>
                      <w:rFonts w:ascii="Soberana Sans" w:hAnsi="Soberana Sans" w:cs="Arial"/>
                      <w:b/>
                      <w:sz w:val="17"/>
                      <w:szCs w:val="17"/>
                    </w:rPr>
                    <w:t>Requerimiento del HRAEI</w:t>
                  </w:r>
                </w:p>
              </w:tc>
              <w:tc>
                <w:tcPr>
                  <w:tcW w:w="2596" w:type="dxa"/>
                  <w:shd w:val="clear" w:color="auto" w:fill="D9D9D9" w:themeFill="background1" w:themeFillShade="D9"/>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b/>
                      <w:sz w:val="17"/>
                      <w:szCs w:val="17"/>
                    </w:rPr>
                  </w:pPr>
                  <w:r w:rsidRPr="005A2607">
                    <w:rPr>
                      <w:rFonts w:ascii="Soberana Sans" w:hAnsi="Soberana Sans" w:cs="Arial"/>
                      <w:b/>
                      <w:sz w:val="17"/>
                      <w:szCs w:val="17"/>
                    </w:rPr>
                    <w:t>% de la deductiva</w:t>
                  </w:r>
                </w:p>
              </w:tc>
            </w:tr>
            <w:tr w:rsidR="00DE2E51" w:rsidRPr="005A2607" w:rsidTr="005A2607">
              <w:trPr>
                <w:trHeight w:val="279"/>
              </w:trPr>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I. MÁQUINA DE HEMODIÁLISIS</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0.5 %</w:t>
                  </w:r>
                </w:p>
              </w:tc>
            </w:tr>
            <w:tr w:rsidR="00DE2E51" w:rsidRPr="005A2607" w:rsidTr="005A2607">
              <w:trPr>
                <w:trHeight w:val="952"/>
              </w:trPr>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II.SISTEMA INFORMÁTICO DENTRO DE  LAS INSTALACIONES DE LA UNIDAD DE HEMODIÁLISIS DEBERÁ PERMITIR LA CONSULTA DE LOS SIGUIENTES PARÁMETROS Y DATOS DEMOGRÁFICOS.</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0.2 %</w:t>
                  </w:r>
                </w:p>
              </w:tc>
            </w:tr>
            <w:tr w:rsidR="00DE2E51" w:rsidRPr="005A2607" w:rsidTr="005A2607">
              <w:trPr>
                <w:trHeight w:val="542"/>
              </w:trPr>
              <w:tc>
                <w:tcPr>
                  <w:tcW w:w="4565" w:type="dxa"/>
                </w:tcPr>
                <w:p w:rsidR="00DE2E51" w:rsidRPr="005A2607" w:rsidRDefault="005A2607" w:rsidP="005A2607">
                  <w:pPr>
                    <w:tabs>
                      <w:tab w:val="left" w:pos="189"/>
                      <w:tab w:val="left" w:pos="317"/>
                      <w:tab w:val="left" w:pos="2127"/>
                    </w:tabs>
                    <w:spacing w:before="120" w:after="120"/>
                    <w:jc w:val="both"/>
                    <w:outlineLvl w:val="1"/>
                    <w:rPr>
                      <w:rFonts w:ascii="Soberana Sans" w:hAnsi="Soberana Sans" w:cs="Arial"/>
                      <w:sz w:val="17"/>
                      <w:szCs w:val="17"/>
                    </w:rPr>
                  </w:pPr>
                  <w:r>
                    <w:rPr>
                      <w:rFonts w:ascii="Soberana Sans" w:hAnsi="Soberana Sans" w:cs="Arial"/>
                      <w:sz w:val="17"/>
                      <w:szCs w:val="17"/>
                    </w:rPr>
                    <w:t>III.</w:t>
                  </w:r>
                  <w:r w:rsidR="00DE2E51" w:rsidRPr="005A2607">
                    <w:rPr>
                      <w:rFonts w:ascii="Soberana Sans" w:hAnsi="Soberana Sans" w:cs="Arial"/>
                      <w:sz w:val="17"/>
                      <w:szCs w:val="17"/>
                    </w:rPr>
                    <w:t>CONSUMIBLES PARA PROCEDIMIENTOS HEMODIALÍTICOS PARA PACIENTES ADULTOS Y PEDIÁTRICOS.</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0.4 %</w:t>
                  </w:r>
                </w:p>
              </w:tc>
            </w:tr>
            <w:tr w:rsidR="00DE2E51" w:rsidRPr="005A2607" w:rsidTr="00F10FEF">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IV. CÉDULA DE CARACTERÍSTICAS MÍNIMAS PARA LA PLANTA DE TRATAMIENTO DE AGUA.</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0.3 %</w:t>
                  </w:r>
                </w:p>
              </w:tc>
            </w:tr>
            <w:tr w:rsidR="00DE2E51" w:rsidRPr="005A2607" w:rsidTr="00F10FEF">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V. SILLÓN DE HEMODIÁLISIS.</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0.5 %</w:t>
                  </w:r>
                </w:p>
              </w:tc>
            </w:tr>
            <w:tr w:rsidR="00DE2E51" w:rsidRPr="005A2607" w:rsidTr="005A2607">
              <w:trPr>
                <w:trHeight w:val="343"/>
              </w:trPr>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VI. EQUIPO DE REEMPLAZO RENAL CONTINUO LENTO</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0.5 %</w:t>
                  </w:r>
                </w:p>
              </w:tc>
            </w:tr>
            <w:tr w:rsidR="00DE2E51" w:rsidRPr="005A2607" w:rsidTr="005A2607">
              <w:trPr>
                <w:trHeight w:val="522"/>
              </w:trPr>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VII. CÉDULA DE CARACTERÍSTICAS MÍNIMAS DE LOS CONSUMIBLES QUE INTEGRAN EL PAQUETE PARA PROCEDIMIENTOS DE TERAPIAS DE REEMPLAZO RENAL CONTINUO LENTO.</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0.4 %</w:t>
                  </w:r>
                </w:p>
              </w:tc>
            </w:tr>
            <w:tr w:rsidR="00DE2E51" w:rsidRPr="005A2607" w:rsidTr="005A2607">
              <w:trPr>
                <w:trHeight w:val="64"/>
              </w:trPr>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VIII. CÉDULA DE ESPECIFICACIONES DE LOS SERVICIOS QUE DEBE PRESTAR EL INTEGRADOR.</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0.2 %</w:t>
                  </w:r>
                </w:p>
              </w:tc>
            </w:tr>
            <w:tr w:rsidR="00DE2E51" w:rsidRPr="005A2607" w:rsidTr="005A2607">
              <w:trPr>
                <w:trHeight w:val="563"/>
              </w:trPr>
              <w:tc>
                <w:tcPr>
                  <w:tcW w:w="4565" w:type="dxa"/>
                </w:tcPr>
                <w:p w:rsidR="00DE2E51" w:rsidRPr="005A2607" w:rsidRDefault="00DE2E51" w:rsidP="00F10FEF">
                  <w:pPr>
                    <w:tabs>
                      <w:tab w:val="left" w:pos="317"/>
                      <w:tab w:val="left" w:pos="2127"/>
                    </w:tabs>
                    <w:spacing w:before="120" w:after="120"/>
                    <w:jc w:val="both"/>
                    <w:outlineLvl w:val="1"/>
                    <w:rPr>
                      <w:rFonts w:ascii="Soberana Sans" w:hAnsi="Soberana Sans" w:cs="Arial"/>
                      <w:sz w:val="17"/>
                      <w:szCs w:val="17"/>
                    </w:rPr>
                  </w:pPr>
                  <w:r w:rsidRPr="005A2607">
                    <w:rPr>
                      <w:rFonts w:ascii="Soberana Sans" w:hAnsi="Soberana Sans" w:cs="Arial"/>
                      <w:sz w:val="17"/>
                      <w:szCs w:val="17"/>
                    </w:rPr>
                    <w:t>IX. EQUIPO PARA TERAPIAS DE REEMPLAZO RENAL CONTINUO LENTO, DE EXTRACCIÓN DE LÍQUIDOS, Y DE INTERCAMBIO TERAPÉUTICO PLASMÁTICO.</w:t>
                  </w:r>
                </w:p>
              </w:tc>
              <w:tc>
                <w:tcPr>
                  <w:tcW w:w="2596" w:type="dxa"/>
                  <w:vAlign w:val="center"/>
                </w:tcPr>
                <w:p w:rsidR="00DE2E51" w:rsidRPr="005A2607" w:rsidRDefault="00DE2E51" w:rsidP="00F10FEF">
                  <w:pPr>
                    <w:tabs>
                      <w:tab w:val="left" w:pos="317"/>
                      <w:tab w:val="left" w:pos="2127"/>
                    </w:tabs>
                    <w:spacing w:before="120" w:after="120"/>
                    <w:jc w:val="center"/>
                    <w:outlineLvl w:val="1"/>
                    <w:rPr>
                      <w:rFonts w:ascii="Soberana Sans" w:hAnsi="Soberana Sans" w:cs="Arial"/>
                      <w:sz w:val="17"/>
                      <w:szCs w:val="17"/>
                    </w:rPr>
                  </w:pPr>
                  <w:r w:rsidRPr="005A2607">
                    <w:rPr>
                      <w:rFonts w:ascii="Soberana Sans" w:hAnsi="Soberana Sans" w:cs="Arial"/>
                      <w:sz w:val="17"/>
                      <w:szCs w:val="17"/>
                    </w:rPr>
                    <w:t>0.3 %</w:t>
                  </w:r>
                </w:p>
              </w:tc>
            </w:tr>
          </w:tbl>
          <w:p w:rsidR="00124749" w:rsidRPr="00B47243" w:rsidRDefault="00DE2E51" w:rsidP="00C90495">
            <w:pPr>
              <w:tabs>
                <w:tab w:val="left" w:pos="2127"/>
                <w:tab w:val="left" w:pos="3119"/>
              </w:tabs>
              <w:spacing w:before="120" w:after="120"/>
              <w:jc w:val="both"/>
              <w:outlineLvl w:val="1"/>
              <w:rPr>
                <w:rFonts w:ascii="Soberana Sans" w:hAnsi="Soberana Sans" w:cs="Arial"/>
                <w:b/>
              </w:rPr>
            </w:pPr>
            <w:r w:rsidRPr="00DE2E51">
              <w:rPr>
                <w:rFonts w:ascii="Soberana Sans" w:hAnsi="Soberana Sans" w:cs="Arial"/>
              </w:rPr>
              <w:t>El monto máximo de aplicación de las deducciones no podrá ser superior a la parte proporcional que corresponda al porcentaje de la garantía de cumplimiento del contrato y en ningún caso, las deducciones que procedan, no podrán exceder el importe de la garantía de cumplimiento de contrato, en caso contrario, será motivo de causa de rescisión del contrato.</w:t>
            </w:r>
          </w:p>
        </w:tc>
      </w:tr>
      <w:tr w:rsidR="00124749" w:rsidRPr="00B47243" w:rsidTr="002D64F9">
        <w:trPr>
          <w:trHeight w:val="698"/>
          <w:jc w:val="center"/>
        </w:trPr>
        <w:tc>
          <w:tcPr>
            <w:tcW w:w="2398" w:type="dxa"/>
            <w:tcBorders>
              <w:bottom w:val="single" w:sz="4" w:space="0" w:color="auto"/>
            </w:tcBorders>
            <w:shd w:val="clear" w:color="auto" w:fill="D9D9D9" w:themeFill="background1" w:themeFillShade="D9"/>
          </w:tcPr>
          <w:p w:rsidR="00124749" w:rsidRPr="00B47243" w:rsidRDefault="0060286B" w:rsidP="00815D9B">
            <w:pPr>
              <w:pStyle w:val="Prrafodelista"/>
              <w:numPr>
                <w:ilvl w:val="1"/>
                <w:numId w:val="55"/>
              </w:numPr>
              <w:tabs>
                <w:tab w:val="left" w:pos="454"/>
              </w:tabs>
              <w:spacing w:before="120" w:after="120"/>
              <w:ind w:left="29" w:right="23" w:hanging="7"/>
              <w:outlineLvl w:val="1"/>
              <w:rPr>
                <w:rFonts w:ascii="Soberana Sans" w:hAnsi="Soberana Sans" w:cs="Arial"/>
                <w:b/>
              </w:rPr>
            </w:pPr>
            <w:r>
              <w:rPr>
                <w:rFonts w:ascii="Soberana Sans" w:hAnsi="Soberana Sans" w:cs="Arial"/>
                <w:b/>
              </w:rPr>
              <w:lastRenderedPageBreak/>
              <w:t>Garantía del servicio</w:t>
            </w:r>
          </w:p>
        </w:tc>
        <w:tc>
          <w:tcPr>
            <w:tcW w:w="7802" w:type="dxa"/>
            <w:tcBorders>
              <w:bottom w:val="single" w:sz="4" w:space="0" w:color="auto"/>
            </w:tcBorders>
            <w:vAlign w:val="center"/>
          </w:tcPr>
          <w:p w:rsidR="00124749" w:rsidRPr="00B47243" w:rsidRDefault="0060286B" w:rsidP="00547688">
            <w:pPr>
              <w:tabs>
                <w:tab w:val="left" w:pos="2127"/>
                <w:tab w:val="left" w:pos="3119"/>
              </w:tabs>
              <w:spacing w:before="120" w:after="120"/>
              <w:jc w:val="both"/>
              <w:outlineLvl w:val="1"/>
              <w:rPr>
                <w:rFonts w:ascii="Soberana Sans" w:hAnsi="Soberana Sans" w:cs="Arial"/>
              </w:rPr>
            </w:pPr>
            <w:r w:rsidRPr="0060286B">
              <w:rPr>
                <w:rFonts w:ascii="Soberana Sans" w:hAnsi="Soberana Sans" w:cs="Arial"/>
              </w:rPr>
              <w:t>Escrito firmado autógrafamente por persona legalmente facultada para ello, en el que manifieste que se obliga a garantizar y prestar el servicio en los términos y condiciones establecidos en el presente Anexo Técnico.</w:t>
            </w:r>
          </w:p>
        </w:tc>
      </w:tr>
      <w:tr w:rsidR="00124749" w:rsidRPr="00B47243" w:rsidTr="002D64F9">
        <w:trPr>
          <w:trHeight w:val="1396"/>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lastRenderedPageBreak/>
              <w:t>Garantía de cumplimiento</w:t>
            </w:r>
          </w:p>
        </w:tc>
        <w:tc>
          <w:tcPr>
            <w:tcW w:w="7802" w:type="dxa"/>
            <w:tcBorders>
              <w:bottom w:val="single" w:sz="4" w:space="0" w:color="auto"/>
            </w:tcBorders>
            <w:vAlign w:val="center"/>
          </w:tcPr>
          <w:p w:rsidR="0060286B" w:rsidRPr="0060286B" w:rsidRDefault="0060286B" w:rsidP="0060286B">
            <w:pPr>
              <w:tabs>
                <w:tab w:val="left" w:pos="2127"/>
                <w:tab w:val="left" w:pos="3119"/>
              </w:tabs>
              <w:spacing w:before="120" w:after="120"/>
              <w:jc w:val="both"/>
              <w:rPr>
                <w:rFonts w:ascii="Soberana Sans" w:hAnsi="Soberana Sans" w:cs="Arial"/>
              </w:rPr>
            </w:pPr>
            <w:r w:rsidRPr="0060286B">
              <w:rPr>
                <w:rFonts w:ascii="Soberana Sans" w:hAnsi="Soberana Sans" w:cs="Arial"/>
              </w:rPr>
              <w:t>Deberá constituirse mediante póliza de fianza en favor del Hospital Regional de Alta Especialidad de Ixtapaluca por un importe del 10% del monto total del contrato, antes del Impuesto al Valor Agregado (I.V.A.).</w:t>
            </w:r>
          </w:p>
          <w:p w:rsidR="0060286B" w:rsidRPr="0060286B" w:rsidRDefault="0060286B" w:rsidP="0060286B">
            <w:pPr>
              <w:tabs>
                <w:tab w:val="left" w:pos="2127"/>
                <w:tab w:val="left" w:pos="3119"/>
              </w:tabs>
              <w:spacing w:before="120" w:after="120"/>
              <w:jc w:val="both"/>
              <w:rPr>
                <w:rFonts w:ascii="Soberana Sans" w:hAnsi="Soberana Sans" w:cs="Arial"/>
              </w:rPr>
            </w:pPr>
            <w:r>
              <w:rPr>
                <w:rFonts w:ascii="Soberana Sans" w:hAnsi="Soberana Sans" w:cs="Arial"/>
              </w:rPr>
              <w:t>D</w:t>
            </w:r>
            <w:r w:rsidRPr="0060286B">
              <w:rPr>
                <w:rFonts w:ascii="Soberana Sans" w:hAnsi="Soberana Sans" w:cs="Arial"/>
              </w:rPr>
              <w:t xml:space="preserve">e conformidad con el artículo 87 del Reglamento podrá optar por presentar la póliza de fianza por el monto máximo total del contrato antes de I.V.A., por los 3 años o por cada ejercicio fiscal por el monto que se ejercerá en el mismo, debiendo presentarse a más tardar dentro de los diez días naturales siguientes a la firma del contrato, en la </w:t>
            </w:r>
            <w:r w:rsidR="006344C1" w:rsidRPr="00B47243">
              <w:rPr>
                <w:rFonts w:ascii="Soberana Sans" w:hAnsi="Soberana Sans" w:cs="Arial"/>
              </w:rPr>
              <w:t>Coordinación de Contratos</w:t>
            </w:r>
            <w:r w:rsidR="006344C1">
              <w:rPr>
                <w:rFonts w:ascii="Soberana Sans" w:hAnsi="Soberana Sans" w:cs="Arial"/>
              </w:rPr>
              <w:t>, Pedido y Archivo</w:t>
            </w:r>
            <w:r w:rsidRPr="0060286B">
              <w:rPr>
                <w:rFonts w:ascii="Soberana Sans" w:hAnsi="Soberana Sans" w:cs="Arial"/>
              </w:rPr>
              <w:t xml:space="preserve">, o en su caso, presentarla por el monto máximo total del Ejercicio Fiscal correspondiente, debiendo renovarla a más tardar dentro de los primeros diez días naturales del Ejercicio Fiscal que corresponda y de no hacerlo será causa de recisión del contrato. </w:t>
            </w:r>
          </w:p>
          <w:p w:rsidR="00124749" w:rsidRPr="00B47243" w:rsidRDefault="0060286B" w:rsidP="0060286B">
            <w:pPr>
              <w:tabs>
                <w:tab w:val="left" w:pos="2127"/>
                <w:tab w:val="left" w:pos="3119"/>
              </w:tabs>
              <w:spacing w:before="120" w:after="120"/>
              <w:jc w:val="both"/>
              <w:rPr>
                <w:rFonts w:ascii="Soberana Sans" w:hAnsi="Soberana Sans" w:cs="Arial"/>
              </w:rPr>
            </w:pPr>
            <w:r w:rsidRPr="0060286B">
              <w:rPr>
                <w:rFonts w:ascii="Soberana Sans" w:hAnsi="Soberana Sans" w:cs="Arial"/>
              </w:rPr>
              <w:t>La obligación garantizada será divisible y se hará efectiva la garantía relativa al cumplimiento del contrato; por cualquier incumplimiento de las obligaciones establecidas en el mismo.</w:t>
            </w:r>
          </w:p>
        </w:tc>
      </w:tr>
      <w:tr w:rsidR="00124749" w:rsidRPr="00B47243" w:rsidTr="002D64F9">
        <w:trPr>
          <w:trHeight w:val="409"/>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t>Garantía del anticipo</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No Aplica.</w:t>
            </w:r>
          </w:p>
        </w:tc>
      </w:tr>
      <w:tr w:rsidR="00124749" w:rsidRPr="00B47243" w:rsidTr="002D64F9">
        <w:trPr>
          <w:trHeight w:val="3399"/>
          <w:jc w:val="center"/>
        </w:trPr>
        <w:tc>
          <w:tcPr>
            <w:tcW w:w="2398" w:type="dxa"/>
            <w:tcBorders>
              <w:bottom w:val="single" w:sz="4" w:space="0" w:color="auto"/>
            </w:tcBorders>
            <w:shd w:val="clear" w:color="auto" w:fill="D9D9D9" w:themeFill="background1" w:themeFillShade="D9"/>
          </w:tcPr>
          <w:p w:rsidR="00124749" w:rsidRPr="00B47243" w:rsidRDefault="00124749" w:rsidP="009E14AF">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t xml:space="preserve">Ejecución de la fianza de cumplimiento del </w:t>
            </w:r>
            <w:r w:rsidR="009E14AF">
              <w:rPr>
                <w:rFonts w:ascii="Soberana Sans" w:hAnsi="Soberana Sans" w:cs="Arial"/>
                <w:b/>
              </w:rPr>
              <w:t>contrato</w:t>
            </w:r>
          </w:p>
        </w:tc>
        <w:tc>
          <w:tcPr>
            <w:tcW w:w="7802" w:type="dxa"/>
            <w:tcBorders>
              <w:bottom w:val="single" w:sz="4" w:space="0" w:color="auto"/>
            </w:tcBorders>
            <w:vAlign w:val="center"/>
          </w:tcPr>
          <w:p w:rsidR="00124749" w:rsidRPr="00B47243" w:rsidRDefault="00124749" w:rsidP="00772F13">
            <w:pPr>
              <w:jc w:val="both"/>
              <w:rPr>
                <w:rFonts w:ascii="Soberana Sans" w:hAnsi="Soberana Sans" w:cs="Arial"/>
              </w:rPr>
            </w:pPr>
            <w:r w:rsidRPr="00B47243">
              <w:rPr>
                <w:rFonts w:ascii="Soberana Sans" w:hAnsi="Soberana Sans" w:cs="Arial"/>
              </w:rPr>
              <w:t xml:space="preserve">El Hospital llevará a cabo la ejecución de la garantía de cumplimiento del </w:t>
            </w:r>
            <w:r w:rsidR="00651D76" w:rsidRPr="00651D76">
              <w:rPr>
                <w:rFonts w:ascii="Soberana Sans" w:hAnsi="Soberana Sans" w:cs="Arial"/>
              </w:rPr>
              <w:t>contrato</w:t>
            </w:r>
            <w:r w:rsidRPr="00B47243">
              <w:rPr>
                <w:rFonts w:ascii="Soberana Sans" w:hAnsi="Soberana Sans" w:cs="Arial"/>
              </w:rPr>
              <w:t xml:space="preserve"> en los casos siguientes:</w:t>
            </w:r>
          </w:p>
          <w:p w:rsidR="00124749" w:rsidRPr="00B47243" w:rsidRDefault="00124749" w:rsidP="00772F13">
            <w:pPr>
              <w:jc w:val="both"/>
              <w:rPr>
                <w:rFonts w:ascii="Soberana Sans" w:hAnsi="Soberana Sans" w:cs="Arial"/>
                <w:sz w:val="6"/>
                <w:szCs w:val="6"/>
              </w:rPr>
            </w:pPr>
          </w:p>
          <w:p w:rsidR="00651D76" w:rsidRDefault="00124749" w:rsidP="00651D76">
            <w:pPr>
              <w:pStyle w:val="Prrafodelista"/>
              <w:numPr>
                <w:ilvl w:val="0"/>
                <w:numId w:val="36"/>
              </w:numPr>
              <w:tabs>
                <w:tab w:val="clear" w:pos="1440"/>
              </w:tabs>
              <w:ind w:left="459" w:hanging="459"/>
              <w:contextualSpacing w:val="0"/>
              <w:jc w:val="both"/>
              <w:rPr>
                <w:rFonts w:ascii="Soberana Sans" w:hAnsi="Soberana Sans" w:cs="Arial"/>
              </w:rPr>
            </w:pPr>
            <w:r w:rsidRPr="00B47243">
              <w:rPr>
                <w:rFonts w:ascii="Soberana Sans" w:hAnsi="Soberana Sans" w:cs="Arial"/>
              </w:rPr>
              <w:t xml:space="preserve">Se rescinda administrativamente el </w:t>
            </w:r>
            <w:r w:rsidR="00651D76" w:rsidRPr="00651D76">
              <w:rPr>
                <w:rFonts w:ascii="Soberana Sans" w:hAnsi="Soberana Sans" w:cs="Arial"/>
              </w:rPr>
              <w:t>contrato</w:t>
            </w:r>
            <w:r w:rsidRPr="00B47243">
              <w:rPr>
                <w:rFonts w:ascii="Soberana Sans" w:hAnsi="Soberana Sans" w:cs="Arial"/>
              </w:rPr>
              <w:t>.</w:t>
            </w:r>
          </w:p>
          <w:p w:rsidR="00124749" w:rsidRPr="00651D76" w:rsidRDefault="00124749" w:rsidP="00651D76">
            <w:pPr>
              <w:pStyle w:val="Prrafodelista"/>
              <w:numPr>
                <w:ilvl w:val="0"/>
                <w:numId w:val="36"/>
              </w:numPr>
              <w:tabs>
                <w:tab w:val="clear" w:pos="1440"/>
              </w:tabs>
              <w:ind w:left="459" w:hanging="459"/>
              <w:contextualSpacing w:val="0"/>
              <w:jc w:val="both"/>
              <w:rPr>
                <w:rFonts w:ascii="Soberana Sans" w:hAnsi="Soberana Sans" w:cs="Arial"/>
              </w:rPr>
            </w:pPr>
            <w:r w:rsidRPr="00651D76">
              <w:rPr>
                <w:rFonts w:ascii="Soberana Sans" w:hAnsi="Soberana Sans" w:cs="Arial"/>
              </w:rPr>
              <w:t xml:space="preserve">Durante la vigencia del </w:t>
            </w:r>
            <w:r w:rsidR="00651D76" w:rsidRPr="00651D76">
              <w:rPr>
                <w:rFonts w:ascii="Soberana Sans" w:hAnsi="Soberana Sans" w:cs="Arial"/>
              </w:rPr>
              <w:t>contrato</w:t>
            </w:r>
            <w:r w:rsidRPr="00651D76">
              <w:rPr>
                <w:rFonts w:ascii="Soberana Sans" w:hAnsi="Soberana Sans" w:cs="Arial"/>
              </w:rPr>
              <w:t xml:space="preserve"> se detecten deficiencias, fallas o calidad inferior en los bienes entregados, en comparación con lo ofertado.</w:t>
            </w:r>
          </w:p>
          <w:p w:rsidR="00124749" w:rsidRPr="00B47243" w:rsidRDefault="00124749" w:rsidP="00815D9B">
            <w:pPr>
              <w:pStyle w:val="Prrafodelista"/>
              <w:numPr>
                <w:ilvl w:val="0"/>
                <w:numId w:val="36"/>
              </w:numPr>
              <w:tabs>
                <w:tab w:val="clear" w:pos="1440"/>
              </w:tabs>
              <w:ind w:left="500" w:hanging="500"/>
              <w:contextualSpacing w:val="0"/>
              <w:jc w:val="both"/>
              <w:rPr>
                <w:rFonts w:ascii="Soberana Sans" w:hAnsi="Soberana Sans" w:cs="Arial"/>
              </w:rPr>
            </w:pPr>
            <w:r w:rsidRPr="00B47243">
              <w:rPr>
                <w:rFonts w:ascii="Soberana Sans" w:hAnsi="Soberana Sans" w:cs="Arial"/>
              </w:rPr>
              <w:t xml:space="preserve">Cuando en el supuesto de que se realicen modificaciones al </w:t>
            </w:r>
            <w:r w:rsidR="00651D76" w:rsidRPr="00651D76">
              <w:rPr>
                <w:rFonts w:ascii="Soberana Sans" w:hAnsi="Soberana Sans" w:cs="Arial"/>
              </w:rPr>
              <w:t>contrato</w:t>
            </w:r>
            <w:r w:rsidRPr="00B47243">
              <w:rPr>
                <w:rFonts w:ascii="Soberana Sans" w:hAnsi="Soberana Sans" w:cs="Arial"/>
              </w:rPr>
              <w:t xml:space="preserve">, el licitante adjudicado no entregue en el plazo de los diez días naturales siguientes contados a partir de la firma del convenio respectivo, el  endoso de la nueva garantía, que ampare el porcentaje establecido para garantizar el cumplimiento del </w:t>
            </w:r>
            <w:r w:rsidR="00651D76" w:rsidRPr="00651D76">
              <w:rPr>
                <w:rFonts w:ascii="Soberana Sans" w:hAnsi="Soberana Sans" w:cs="Arial"/>
              </w:rPr>
              <w:t>contrato</w:t>
            </w:r>
            <w:r w:rsidRPr="00B47243">
              <w:rPr>
                <w:rFonts w:ascii="Soberana Sans" w:hAnsi="Soberana Sans" w:cs="Arial"/>
              </w:rPr>
              <w:t>.</w:t>
            </w:r>
          </w:p>
          <w:p w:rsidR="00124749" w:rsidRPr="00B47243" w:rsidRDefault="00124749" w:rsidP="00815D9B">
            <w:pPr>
              <w:pStyle w:val="Prrafodelista"/>
              <w:numPr>
                <w:ilvl w:val="0"/>
                <w:numId w:val="36"/>
              </w:numPr>
              <w:tabs>
                <w:tab w:val="clear" w:pos="1440"/>
              </w:tabs>
              <w:ind w:left="500" w:hanging="500"/>
              <w:contextualSpacing w:val="0"/>
              <w:jc w:val="both"/>
              <w:rPr>
                <w:rFonts w:ascii="Soberana Sans" w:hAnsi="Soberana Sans" w:cs="Arial"/>
              </w:rPr>
            </w:pPr>
            <w:r w:rsidRPr="00B47243">
              <w:rPr>
                <w:rFonts w:ascii="Soberana Sans" w:hAnsi="Soberana Sans" w:cs="Arial"/>
              </w:rPr>
              <w:t xml:space="preserve">Por cualquier otro incumplimiento de las obligaciones contraídas en el </w:t>
            </w:r>
            <w:r w:rsidR="00651D76" w:rsidRPr="00651D76">
              <w:rPr>
                <w:rFonts w:ascii="Soberana Sans" w:hAnsi="Soberana Sans" w:cs="Arial"/>
              </w:rPr>
              <w:t>contrato</w:t>
            </w:r>
            <w:r w:rsidRPr="00B47243">
              <w:rPr>
                <w:rFonts w:ascii="Soberana Sans" w:hAnsi="Soberana Sans" w:cs="Arial"/>
              </w:rPr>
              <w:t>.</w:t>
            </w:r>
          </w:p>
        </w:tc>
      </w:tr>
      <w:tr w:rsidR="00124749" w:rsidRPr="00B47243" w:rsidTr="002D64F9">
        <w:trPr>
          <w:trHeight w:val="422"/>
          <w:jc w:val="center"/>
        </w:trPr>
        <w:tc>
          <w:tcPr>
            <w:tcW w:w="2398" w:type="dxa"/>
            <w:tcBorders>
              <w:bottom w:val="single" w:sz="4" w:space="0" w:color="auto"/>
            </w:tcBorders>
            <w:shd w:val="clear" w:color="auto" w:fill="D9D9D9" w:themeFill="background1" w:themeFillShade="D9"/>
          </w:tcPr>
          <w:p w:rsidR="00124749" w:rsidRPr="00B47243" w:rsidRDefault="009C490D" w:rsidP="00815D9B">
            <w:pPr>
              <w:pStyle w:val="Prrafodelista"/>
              <w:numPr>
                <w:ilvl w:val="1"/>
                <w:numId w:val="55"/>
              </w:numPr>
              <w:tabs>
                <w:tab w:val="left" w:pos="453"/>
                <w:tab w:val="left" w:pos="595"/>
              </w:tabs>
              <w:spacing w:before="120" w:after="120"/>
              <w:ind w:left="29" w:right="23" w:hanging="7"/>
              <w:rPr>
                <w:rFonts w:ascii="Soberana Sans" w:hAnsi="Soberana Sans" w:cs="Arial"/>
                <w:b/>
              </w:rPr>
            </w:pPr>
            <w:r>
              <w:rPr>
                <w:rFonts w:ascii="Soberana Sans" w:hAnsi="Soberana Sans" w:cs="Arial"/>
                <w:b/>
              </w:rPr>
              <w:t>Liberación de la garantía</w:t>
            </w:r>
          </w:p>
        </w:tc>
        <w:tc>
          <w:tcPr>
            <w:tcW w:w="7802" w:type="dxa"/>
            <w:tcBorders>
              <w:bottom w:val="single" w:sz="4" w:space="0" w:color="auto"/>
            </w:tcBorders>
            <w:vAlign w:val="center"/>
          </w:tcPr>
          <w:p w:rsidR="00124749" w:rsidRPr="00B47243" w:rsidRDefault="00124749" w:rsidP="00772F13">
            <w:pPr>
              <w:jc w:val="both"/>
              <w:rPr>
                <w:rFonts w:ascii="Soberana Sans" w:hAnsi="Soberana Sans" w:cs="Arial"/>
              </w:rPr>
            </w:pPr>
            <w:r w:rsidRPr="00B47243">
              <w:rPr>
                <w:rFonts w:ascii="Soberana Sans" w:hAnsi="Soberana Sans" w:cs="Arial"/>
              </w:rPr>
              <w:t xml:space="preserve">Para la liberación de la fianza de cumplimiento del </w:t>
            </w:r>
            <w:r w:rsidR="00651D76" w:rsidRPr="00651D76">
              <w:rPr>
                <w:rFonts w:ascii="Soberana Sans" w:hAnsi="Soberana Sans" w:cs="Arial"/>
              </w:rPr>
              <w:t>contrato</w:t>
            </w:r>
            <w:r w:rsidRPr="00B47243">
              <w:rPr>
                <w:rFonts w:ascii="Soberana Sans" w:hAnsi="Soberana Sans" w:cs="Arial"/>
              </w:rPr>
              <w:t xml:space="preserve">, a petición del licitante adjudicado, se extenderá la constancia de cumplimiento de las obligaciones contractuales una vez cumplidas estas, mediante la conformidad expresa y por escrito del Administrador del </w:t>
            </w:r>
            <w:r w:rsidR="00651D76" w:rsidRPr="00651D76">
              <w:rPr>
                <w:rFonts w:ascii="Soberana Sans" w:hAnsi="Soberana Sans" w:cs="Arial"/>
              </w:rPr>
              <w:t>contrato</w:t>
            </w:r>
            <w:r w:rsidRPr="00B47243">
              <w:rPr>
                <w:rFonts w:ascii="Soberana Sans" w:hAnsi="Soberana Sans" w:cs="Arial"/>
              </w:rPr>
              <w:t>.</w:t>
            </w:r>
          </w:p>
        </w:tc>
      </w:tr>
      <w:tr w:rsidR="00124749" w:rsidRPr="00B47243" w:rsidTr="002D64F9">
        <w:trPr>
          <w:trHeight w:val="280"/>
          <w:jc w:val="center"/>
        </w:trPr>
        <w:tc>
          <w:tcPr>
            <w:tcW w:w="2398" w:type="dxa"/>
            <w:tcBorders>
              <w:bottom w:val="single" w:sz="4" w:space="0" w:color="auto"/>
            </w:tcBorders>
            <w:shd w:val="clear" w:color="auto" w:fill="D9D9D9" w:themeFill="background1" w:themeFillShade="D9"/>
          </w:tcPr>
          <w:p w:rsidR="00124749" w:rsidRPr="00B47243" w:rsidRDefault="00124749" w:rsidP="00545872">
            <w:pPr>
              <w:pStyle w:val="Prrafodelista"/>
              <w:numPr>
                <w:ilvl w:val="1"/>
                <w:numId w:val="55"/>
              </w:numPr>
              <w:tabs>
                <w:tab w:val="left" w:pos="454"/>
                <w:tab w:val="left" w:pos="572"/>
              </w:tabs>
              <w:spacing w:before="120" w:after="120"/>
              <w:ind w:left="29" w:right="23" w:hanging="7"/>
              <w:rPr>
                <w:rFonts w:ascii="Soberana Sans" w:hAnsi="Soberana Sans" w:cs="Arial"/>
                <w:b/>
              </w:rPr>
            </w:pPr>
            <w:r w:rsidRPr="00B47243">
              <w:rPr>
                <w:rFonts w:ascii="Soberana Sans" w:hAnsi="Soberana Sans" w:cs="Arial"/>
                <w:b/>
              </w:rPr>
              <w:t xml:space="preserve">Modificaciones al </w:t>
            </w:r>
            <w:r w:rsidR="00545872">
              <w:rPr>
                <w:rFonts w:ascii="Soberana Sans" w:hAnsi="Soberana Sans" w:cs="Arial"/>
                <w:b/>
              </w:rPr>
              <w:t>contrato</w:t>
            </w:r>
          </w:p>
        </w:tc>
        <w:tc>
          <w:tcPr>
            <w:tcW w:w="7802" w:type="dxa"/>
            <w:tcBorders>
              <w:bottom w:val="single" w:sz="4" w:space="0" w:color="auto"/>
            </w:tcBorders>
            <w:vAlign w:val="center"/>
          </w:tcPr>
          <w:p w:rsidR="00124749" w:rsidRPr="00B47243" w:rsidRDefault="00124749" w:rsidP="008274BA">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Cualquier modificación que se realice al </w:t>
            </w:r>
            <w:r w:rsidR="008274BA">
              <w:rPr>
                <w:rFonts w:ascii="Soberana Sans" w:hAnsi="Soberana Sans" w:cs="Arial"/>
              </w:rPr>
              <w:t>contrato</w:t>
            </w:r>
            <w:r w:rsidRPr="00B47243">
              <w:rPr>
                <w:rFonts w:ascii="Soberana Sans" w:hAnsi="Soberana Sans" w:cs="Arial"/>
              </w:rPr>
              <w:t xml:space="preserve"> se deberá de hacer mediante convenio modificatorio en términos de lo establecido en el artículo </w:t>
            </w:r>
            <w:r w:rsidRPr="00B47243">
              <w:rPr>
                <w:rFonts w:ascii="Soberana Sans" w:hAnsi="Soberana Sans" w:cs="Arial"/>
                <w:b/>
              </w:rPr>
              <w:t>52</w:t>
            </w:r>
            <w:r w:rsidRPr="00B47243">
              <w:rPr>
                <w:rFonts w:ascii="Soberana Sans" w:hAnsi="Soberana Sans" w:cs="Arial"/>
              </w:rPr>
              <w:t xml:space="preserve"> de la Ley de Adquisiciones, Arrendamientos y Servicios del Sector Público y a los artículos </w:t>
            </w:r>
            <w:r w:rsidRPr="00B47243">
              <w:rPr>
                <w:rFonts w:ascii="Soberana Sans" w:hAnsi="Soberana Sans" w:cs="Arial"/>
                <w:b/>
              </w:rPr>
              <w:t>91</w:t>
            </w:r>
            <w:r w:rsidRPr="00B47243">
              <w:rPr>
                <w:rFonts w:ascii="Soberana Sans" w:hAnsi="Soberana Sans" w:cs="Arial"/>
              </w:rPr>
              <w:t xml:space="preserve">, </w:t>
            </w:r>
            <w:r w:rsidRPr="00B47243">
              <w:rPr>
                <w:rFonts w:ascii="Soberana Sans" w:hAnsi="Soberana Sans" w:cs="Arial"/>
                <w:b/>
              </w:rPr>
              <w:t>92</w:t>
            </w:r>
            <w:r w:rsidRPr="00B47243">
              <w:rPr>
                <w:rFonts w:ascii="Soberana Sans" w:hAnsi="Soberana Sans" w:cs="Arial"/>
              </w:rPr>
              <w:t xml:space="preserve">, </w:t>
            </w:r>
            <w:r w:rsidRPr="00B47243">
              <w:rPr>
                <w:rFonts w:ascii="Soberana Sans" w:hAnsi="Soberana Sans" w:cs="Arial"/>
                <w:b/>
              </w:rPr>
              <w:t>93</w:t>
            </w:r>
            <w:r w:rsidRPr="00B47243">
              <w:rPr>
                <w:rFonts w:ascii="Soberana Sans" w:hAnsi="Soberana Sans" w:cs="Arial"/>
              </w:rPr>
              <w:t xml:space="preserve"> y </w:t>
            </w:r>
            <w:r w:rsidRPr="00B47243">
              <w:rPr>
                <w:rFonts w:ascii="Soberana Sans" w:hAnsi="Soberana Sans" w:cs="Arial"/>
                <w:b/>
              </w:rPr>
              <w:t>94</w:t>
            </w:r>
            <w:r w:rsidRPr="00B47243">
              <w:rPr>
                <w:rFonts w:ascii="Soberana Sans" w:hAnsi="Soberana Sans" w:cs="Arial"/>
              </w:rPr>
              <w:t xml:space="preserve"> de su Reglamento, según corresponda. </w:t>
            </w:r>
          </w:p>
        </w:tc>
      </w:tr>
      <w:tr w:rsidR="00124749" w:rsidRPr="00B47243" w:rsidTr="002D64F9">
        <w:trPr>
          <w:trHeight w:val="456"/>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t>Modificación</w:t>
            </w:r>
            <w:r w:rsidR="009C490D">
              <w:rPr>
                <w:rFonts w:ascii="Soberana Sans" w:hAnsi="Soberana Sans" w:cs="Arial"/>
                <w:b/>
              </w:rPr>
              <w:t xml:space="preserve"> de la garantía de </w:t>
            </w:r>
            <w:r w:rsidR="009C490D">
              <w:rPr>
                <w:rFonts w:ascii="Soberana Sans" w:hAnsi="Soberana Sans" w:cs="Arial"/>
                <w:b/>
              </w:rPr>
              <w:lastRenderedPageBreak/>
              <w:t>cumplimiento</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lastRenderedPageBreak/>
              <w:t xml:space="preserve">En caso de modificaciones al monto, plazo o vigencia del </w:t>
            </w:r>
            <w:r w:rsidR="00651D76" w:rsidRPr="00651D76">
              <w:rPr>
                <w:rFonts w:ascii="Soberana Sans" w:hAnsi="Soberana Sans" w:cs="Arial"/>
              </w:rPr>
              <w:t>contrato</w:t>
            </w:r>
            <w:r w:rsidRPr="00B47243">
              <w:rPr>
                <w:rFonts w:ascii="Soberana Sans" w:hAnsi="Soberana Sans" w:cs="Arial"/>
              </w:rPr>
              <w:t xml:space="preserve">, se deberá presentar el endoso o modificación de la póliza de fianza de acuerdo a las </w:t>
            </w:r>
            <w:r w:rsidRPr="00B47243">
              <w:rPr>
                <w:rFonts w:ascii="Soberana Sans" w:hAnsi="Soberana Sans" w:cs="Arial"/>
              </w:rPr>
              <w:lastRenderedPageBreak/>
              <w:t>disposiciones legales aplicables y a satisfacción de la Convocante, de conformidad con el artículo 103 fracción II del Reglamento de la Ley.</w:t>
            </w:r>
          </w:p>
        </w:tc>
      </w:tr>
      <w:tr w:rsidR="00124749" w:rsidRPr="00B47243" w:rsidTr="006356AA">
        <w:trPr>
          <w:trHeight w:val="2826"/>
          <w:jc w:val="center"/>
        </w:trPr>
        <w:tc>
          <w:tcPr>
            <w:tcW w:w="2398" w:type="dxa"/>
            <w:tcBorders>
              <w:bottom w:val="single" w:sz="4" w:space="0" w:color="auto"/>
            </w:tcBorders>
            <w:shd w:val="clear" w:color="auto" w:fill="D9D9D9" w:themeFill="background1" w:themeFillShade="D9"/>
          </w:tcPr>
          <w:p w:rsidR="00124749" w:rsidRPr="00B47243" w:rsidRDefault="00124749" w:rsidP="00545872">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lastRenderedPageBreak/>
              <w:t xml:space="preserve">Rescisión del </w:t>
            </w:r>
            <w:r w:rsidR="00545872">
              <w:rPr>
                <w:rFonts w:ascii="Soberana Sans" w:hAnsi="Soberana Sans" w:cs="Arial"/>
                <w:b/>
              </w:rPr>
              <w:t>contrato</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De acuerdo a lo señalado en los artículos </w:t>
            </w:r>
            <w:r w:rsidRPr="00B47243">
              <w:rPr>
                <w:rFonts w:ascii="Soberana Sans" w:hAnsi="Soberana Sans" w:cs="Arial"/>
                <w:b/>
              </w:rPr>
              <w:t>54</w:t>
            </w:r>
            <w:r w:rsidRPr="00B47243">
              <w:rPr>
                <w:rFonts w:ascii="Soberana Sans" w:hAnsi="Soberana Sans" w:cs="Arial"/>
              </w:rPr>
              <w:t xml:space="preserve"> de la Ley de Adquisiciones, Arrendamientos y Servicios del Sector Público y </w:t>
            </w:r>
            <w:r w:rsidRPr="00B47243">
              <w:rPr>
                <w:rFonts w:ascii="Soberana Sans" w:hAnsi="Soberana Sans" w:cs="Arial"/>
                <w:b/>
              </w:rPr>
              <w:t>98</w:t>
            </w:r>
            <w:r w:rsidRPr="00B47243">
              <w:rPr>
                <w:rFonts w:ascii="Soberana Sans" w:hAnsi="Soberana Sans" w:cs="Arial"/>
              </w:rPr>
              <w:t xml:space="preserve">, de su Reglamento, la Convocante podrá rescindir administrativamente el </w:t>
            </w:r>
            <w:r w:rsidR="00651D76" w:rsidRPr="00651D76">
              <w:rPr>
                <w:rFonts w:ascii="Soberana Sans" w:hAnsi="Soberana Sans" w:cs="Arial"/>
              </w:rPr>
              <w:t>contrato</w:t>
            </w:r>
            <w:r w:rsidRPr="00B47243">
              <w:rPr>
                <w:rFonts w:ascii="Soberana Sans" w:hAnsi="Soberana Sans" w:cs="Arial"/>
              </w:rPr>
              <w:t xml:space="preserve"> que se derive de est</w:t>
            </w:r>
            <w:r w:rsidR="002F706E">
              <w:rPr>
                <w:rFonts w:ascii="Soberana Sans" w:hAnsi="Soberana Sans" w:cs="Arial"/>
              </w:rPr>
              <w:t xml:space="preserve">e procedimiento </w:t>
            </w:r>
            <w:r w:rsidRPr="00B47243">
              <w:rPr>
                <w:rFonts w:ascii="Soberana Sans" w:hAnsi="Soberana Sans" w:cs="Arial"/>
              </w:rPr>
              <w:t>por las siguientes causas:</w:t>
            </w:r>
          </w:p>
          <w:p w:rsidR="00124749" w:rsidRPr="00B47243" w:rsidRDefault="00124749" w:rsidP="00815D9B">
            <w:pPr>
              <w:pStyle w:val="Prrafodelista"/>
              <w:numPr>
                <w:ilvl w:val="0"/>
                <w:numId w:val="38"/>
              </w:numPr>
              <w:tabs>
                <w:tab w:val="left" w:pos="2127"/>
                <w:tab w:val="left" w:pos="3119"/>
              </w:tabs>
              <w:spacing w:before="120" w:after="120"/>
              <w:ind w:left="437"/>
              <w:jc w:val="both"/>
              <w:rPr>
                <w:rFonts w:ascii="Soberana Sans" w:hAnsi="Soberana Sans" w:cs="Arial"/>
              </w:rPr>
            </w:pPr>
            <w:r w:rsidRPr="00B47243">
              <w:rPr>
                <w:rFonts w:ascii="Soberana Sans" w:hAnsi="Soberana Sans" w:cs="Arial"/>
              </w:rPr>
              <w:t xml:space="preserve">En caso de incumplimiento de alguna de las obligaciones a cargo del licitante, pactadas en el </w:t>
            </w:r>
            <w:r w:rsidR="008274BA">
              <w:rPr>
                <w:rFonts w:ascii="Soberana Sans" w:hAnsi="Soberana Sans" w:cs="Arial"/>
              </w:rPr>
              <w:t>contrato</w:t>
            </w:r>
            <w:r w:rsidRPr="00B47243">
              <w:rPr>
                <w:rFonts w:ascii="Soberana Sans" w:hAnsi="Soberana Sans" w:cs="Arial"/>
              </w:rPr>
              <w:t>.</w:t>
            </w:r>
          </w:p>
          <w:p w:rsidR="00124749" w:rsidRPr="00B47243" w:rsidRDefault="00124749" w:rsidP="00815D9B">
            <w:pPr>
              <w:pStyle w:val="Prrafodelista"/>
              <w:numPr>
                <w:ilvl w:val="0"/>
                <w:numId w:val="38"/>
              </w:numPr>
              <w:tabs>
                <w:tab w:val="left" w:pos="2127"/>
                <w:tab w:val="left" w:pos="3119"/>
              </w:tabs>
              <w:spacing w:before="120" w:after="120"/>
              <w:ind w:left="437"/>
              <w:jc w:val="both"/>
              <w:rPr>
                <w:rFonts w:ascii="Soberana Sans" w:hAnsi="Soberana Sans" w:cs="Arial"/>
              </w:rPr>
            </w:pPr>
            <w:r w:rsidRPr="00B47243">
              <w:rPr>
                <w:rFonts w:ascii="Soberana Sans" w:hAnsi="Soberana Sans" w:cs="Arial"/>
              </w:rPr>
              <w:t xml:space="preserve">Por no entregar la garantía de cumplimiento del </w:t>
            </w:r>
            <w:r w:rsidR="008274BA">
              <w:rPr>
                <w:rFonts w:ascii="Soberana Sans" w:hAnsi="Soberana Sans" w:cs="Arial"/>
              </w:rPr>
              <w:t>contrato</w:t>
            </w:r>
            <w:r w:rsidRPr="00B47243">
              <w:rPr>
                <w:rFonts w:ascii="Soberana Sans" w:hAnsi="Soberana Sans" w:cs="Arial"/>
              </w:rPr>
              <w:t xml:space="preserve"> dentro de los diez días naturales siguientes a la firma del mismo.</w:t>
            </w:r>
          </w:p>
          <w:p w:rsidR="00124749" w:rsidRPr="00B47243" w:rsidRDefault="00124749" w:rsidP="00815D9B">
            <w:pPr>
              <w:pStyle w:val="Prrafodelista"/>
              <w:numPr>
                <w:ilvl w:val="0"/>
                <w:numId w:val="38"/>
              </w:numPr>
              <w:tabs>
                <w:tab w:val="left" w:pos="2127"/>
                <w:tab w:val="left" w:pos="3119"/>
              </w:tabs>
              <w:spacing w:before="120" w:after="120"/>
              <w:ind w:left="437"/>
              <w:jc w:val="both"/>
              <w:rPr>
                <w:rFonts w:ascii="Soberana Sans" w:hAnsi="Soberana Sans" w:cs="Arial"/>
              </w:rPr>
            </w:pPr>
            <w:r w:rsidRPr="00B47243">
              <w:rPr>
                <w:rFonts w:ascii="Soberana Sans" w:hAnsi="Soberana Sans" w:cs="Arial"/>
              </w:rPr>
              <w:t xml:space="preserve">Cuando se alcance el límite máximo por concepto de penas convencionales en el </w:t>
            </w:r>
            <w:r w:rsidR="008274BA">
              <w:rPr>
                <w:rFonts w:ascii="Soberana Sans" w:hAnsi="Soberana Sans" w:cs="Arial"/>
              </w:rPr>
              <w:t>contrato</w:t>
            </w:r>
            <w:r w:rsidRPr="00B47243">
              <w:rPr>
                <w:rFonts w:ascii="Soberana Sans" w:hAnsi="Soberana Sans" w:cs="Arial"/>
              </w:rPr>
              <w:t xml:space="preserve"> respectivo.</w:t>
            </w:r>
          </w:p>
          <w:p w:rsidR="00124749" w:rsidRPr="00B47243" w:rsidRDefault="00124749" w:rsidP="00815D9B">
            <w:pPr>
              <w:pStyle w:val="Prrafodelista"/>
              <w:numPr>
                <w:ilvl w:val="0"/>
                <w:numId w:val="38"/>
              </w:numPr>
              <w:tabs>
                <w:tab w:val="left" w:pos="2127"/>
                <w:tab w:val="left" w:pos="3119"/>
              </w:tabs>
              <w:spacing w:before="120" w:after="120"/>
              <w:ind w:left="437"/>
              <w:jc w:val="both"/>
              <w:rPr>
                <w:rFonts w:ascii="Soberana Sans" w:hAnsi="Soberana Sans" w:cs="Arial"/>
              </w:rPr>
            </w:pPr>
            <w:r w:rsidRPr="00B47243">
              <w:rPr>
                <w:rFonts w:ascii="Soberana Sans" w:hAnsi="Soberana Sans" w:cs="Arial"/>
              </w:rPr>
              <w:t>En caso de haber optado por la presentación de la póliza de fianza por cada Ejercicio Fiscal y no renovarla al inicio del Ejercicio Fiscal que corresponda.</w:t>
            </w:r>
          </w:p>
          <w:p w:rsidR="00124749" w:rsidRPr="00B47243" w:rsidRDefault="00124749" w:rsidP="00815D9B">
            <w:pPr>
              <w:pStyle w:val="Prrafodelista"/>
              <w:numPr>
                <w:ilvl w:val="0"/>
                <w:numId w:val="38"/>
              </w:numPr>
              <w:tabs>
                <w:tab w:val="left" w:pos="2127"/>
                <w:tab w:val="left" w:pos="3119"/>
              </w:tabs>
              <w:spacing w:before="120" w:after="120"/>
              <w:ind w:left="437"/>
              <w:jc w:val="both"/>
              <w:rPr>
                <w:rFonts w:ascii="Soberana Sans" w:hAnsi="Soberana Sans" w:cs="Arial"/>
              </w:rPr>
            </w:pPr>
            <w:r w:rsidRPr="00B47243">
              <w:rPr>
                <w:rFonts w:ascii="Soberana Sans" w:hAnsi="Soberana Sans" w:cs="Arial"/>
              </w:rPr>
              <w:t>Cuando la autoridad competente declare concurso mercantil o cualquier situación análoga o equivalente que afecte el patrimonio del proveedor.</w:t>
            </w:r>
          </w:p>
          <w:p w:rsidR="00DE2E51" w:rsidRDefault="00124749" w:rsidP="00815D9B">
            <w:pPr>
              <w:pStyle w:val="Prrafodelista"/>
              <w:numPr>
                <w:ilvl w:val="0"/>
                <w:numId w:val="38"/>
              </w:numPr>
              <w:tabs>
                <w:tab w:val="left" w:pos="2127"/>
                <w:tab w:val="left" w:pos="3119"/>
              </w:tabs>
              <w:spacing w:before="120" w:after="120"/>
              <w:ind w:left="437"/>
              <w:jc w:val="both"/>
              <w:rPr>
                <w:rFonts w:ascii="Soberana Sans" w:hAnsi="Soberana Sans" w:cs="Arial"/>
              </w:rPr>
            </w:pPr>
            <w:r w:rsidRPr="00B47243">
              <w:rPr>
                <w:rFonts w:ascii="Soberana Sans" w:hAnsi="Soberana Sans" w:cs="Arial"/>
              </w:rPr>
              <w:t>Si se comprueba la falsedad de alguna manifestación contenida en la acreditación de personalidad jurídica o durante el procedimiento de adjudicación.</w:t>
            </w:r>
          </w:p>
          <w:p w:rsidR="00EC5599" w:rsidRPr="00DE2E51" w:rsidRDefault="00EC5599" w:rsidP="00815D9B">
            <w:pPr>
              <w:pStyle w:val="Prrafodelista"/>
              <w:numPr>
                <w:ilvl w:val="0"/>
                <w:numId w:val="38"/>
              </w:numPr>
              <w:tabs>
                <w:tab w:val="left" w:pos="2127"/>
                <w:tab w:val="left" w:pos="3119"/>
              </w:tabs>
              <w:spacing w:before="120" w:after="120"/>
              <w:ind w:left="437"/>
              <w:jc w:val="both"/>
              <w:rPr>
                <w:rFonts w:ascii="Soberana Sans" w:hAnsi="Soberana Sans" w:cs="Arial"/>
              </w:rPr>
            </w:pPr>
            <w:r w:rsidRPr="00DE2E51">
              <w:rPr>
                <w:rFonts w:ascii="Soberana Sans" w:hAnsi="Soberana Sans" w:cs="Arial"/>
              </w:rPr>
              <w:t>Cuando el proveedor no entregue el certificado analítico o informe de pruebas fís</w:t>
            </w:r>
            <w:r w:rsidR="00DE2E51">
              <w:rPr>
                <w:rFonts w:ascii="Soberana Sans" w:hAnsi="Soberana Sans" w:cs="Arial"/>
              </w:rPr>
              <w:t>ico-</w:t>
            </w:r>
            <w:r w:rsidRPr="00DE2E51">
              <w:rPr>
                <w:rFonts w:ascii="Soberana Sans" w:hAnsi="Soberana Sans" w:cs="Arial"/>
              </w:rPr>
              <w:t xml:space="preserve">químicas y </w:t>
            </w:r>
            <w:r w:rsidR="00DE2E51">
              <w:rPr>
                <w:rFonts w:ascii="Soberana Sans" w:hAnsi="Soberana Sans" w:cs="Arial"/>
              </w:rPr>
              <w:t xml:space="preserve">microbiológicas, </w:t>
            </w:r>
            <w:r w:rsidR="00DE2E51" w:rsidRPr="00DE2E51">
              <w:rPr>
                <w:rFonts w:ascii="Soberana Sans" w:hAnsi="Soberana Sans" w:cs="Arial"/>
              </w:rPr>
              <w:t>previas al arranque de la operación de las máquinas de hemodiálisis</w:t>
            </w:r>
            <w:r w:rsidR="00DE2E51">
              <w:rPr>
                <w:rFonts w:ascii="Soberana Sans" w:hAnsi="Soberana Sans" w:cs="Arial"/>
              </w:rPr>
              <w:t>.</w:t>
            </w:r>
          </w:p>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En el supuesto de que sea rescindido el </w:t>
            </w:r>
            <w:r w:rsidR="008274BA">
              <w:rPr>
                <w:rFonts w:ascii="Soberana Sans" w:hAnsi="Soberana Sans" w:cs="Arial"/>
              </w:rPr>
              <w:t>contrato</w:t>
            </w:r>
            <w:r w:rsidRPr="00B47243">
              <w:rPr>
                <w:rFonts w:ascii="Soberana Sans" w:hAnsi="Soberana Sans" w:cs="Arial"/>
              </w:rPr>
              <w:t xml:space="preserve"> no procederá el cobro de penalizaciones, ni la contabilización de las mismas para hacer efectiva la garantía de cumplimiento, cuando estas causas sean el motivo de la rescisión.</w:t>
            </w:r>
          </w:p>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En caso de rescisión, la aplicación de garantía de cumplimiento será proporcional al monto de las obligaciones incumplidas.</w:t>
            </w:r>
          </w:p>
        </w:tc>
      </w:tr>
      <w:tr w:rsidR="00124749" w:rsidRPr="00B47243" w:rsidTr="002D64F9">
        <w:trPr>
          <w:trHeight w:val="280"/>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t>Restricción de ce</w:t>
            </w:r>
            <w:r w:rsidR="009C490D">
              <w:rPr>
                <w:rFonts w:ascii="Soberana Sans" w:hAnsi="Soberana Sans" w:cs="Arial"/>
                <w:b/>
              </w:rPr>
              <w:t>sión de derechos y obligaciones</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De conformidad con lo establecido en el artículo </w:t>
            </w:r>
            <w:r w:rsidRPr="00B47243">
              <w:rPr>
                <w:rFonts w:ascii="Soberana Sans" w:hAnsi="Soberana Sans" w:cs="Arial"/>
                <w:b/>
              </w:rPr>
              <w:t>46</w:t>
            </w:r>
            <w:r w:rsidRPr="00B47243">
              <w:rPr>
                <w:rFonts w:ascii="Soberana Sans" w:hAnsi="Soberana Sans" w:cs="Arial"/>
              </w:rPr>
              <w:t xml:space="preserve">, último párrafo de la Ley de Adquisiciones, Arrendamientos y Servicios del Sector Público, los derechos y obligaciones que se deriven de los </w:t>
            </w:r>
            <w:r w:rsidR="00651D76" w:rsidRPr="00651D76">
              <w:rPr>
                <w:rFonts w:ascii="Soberana Sans" w:hAnsi="Soberana Sans" w:cs="Arial"/>
              </w:rPr>
              <w:t>contrato</w:t>
            </w:r>
            <w:r w:rsidR="00651D76">
              <w:rPr>
                <w:rFonts w:ascii="Soberana Sans" w:hAnsi="Soberana Sans" w:cs="Arial"/>
              </w:rPr>
              <w:t>s</w:t>
            </w:r>
            <w:r w:rsidRPr="00B47243">
              <w:rPr>
                <w:rFonts w:ascii="Soberana Sans" w:hAnsi="Soberana Sans" w:cs="Arial"/>
              </w:rPr>
              <w:t xml:space="preserve"> no podrán cederse en forma parcial ni total a favor de cualquier otra persona, con excepción de los derechos de cobro, en cuyo caso el licitante adjudicado deberá contar con el consentimiento de la Convocante.</w:t>
            </w:r>
          </w:p>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Para el caso de que el licitante adjudicado opte por la cesión de derechos de cobro a través del programa de Cadenas Productivas de Nacional Financiera, S.N.C, institución de banca de desarrollo, publicado en el Diario Oficial de la Federación el 28 de febrero de 2007, la convocante manifiesta su consentimiento al licitante para que ceda sus derechos de cobro a favor de un intermediario financiero mediante operaciones de factoraje o descuento electrónico en Cadenas Productivas, en términos de las disposiciones generales a las que deberán sujetarse las dependencias y Entidades de la Administración </w:t>
            </w:r>
            <w:r w:rsidRPr="00B47243">
              <w:rPr>
                <w:rFonts w:ascii="Soberana Sans" w:hAnsi="Soberana Sans" w:cs="Arial"/>
              </w:rPr>
              <w:lastRenderedPageBreak/>
              <w:t>Pública Federal para su incorporación al programa de Cadenas Productivas de Nacional Financiera S.N.C., debiendo presentar la solicitud y la documentación que soporte la cesión de derechos.</w:t>
            </w:r>
          </w:p>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(La </w:t>
            </w:r>
            <w:r w:rsidRPr="00B47243">
              <w:rPr>
                <w:rFonts w:ascii="Soberana Sans" w:hAnsi="Soberana Sans" w:cs="Arial"/>
                <w:bCs/>
              </w:rPr>
              <w:t xml:space="preserve">información relativa al programa de Cadenas </w:t>
            </w:r>
            <w:r w:rsidR="006356AA">
              <w:rPr>
                <w:rFonts w:ascii="Soberana Sans" w:hAnsi="Soberana Sans" w:cs="Arial"/>
                <w:bCs/>
              </w:rPr>
              <w:t>Productivas y podrá apegarse a lo</w:t>
            </w:r>
            <w:r w:rsidRPr="00B47243">
              <w:rPr>
                <w:rFonts w:ascii="Soberana Sans" w:hAnsi="Soberana Sans" w:cs="Arial"/>
                <w:bCs/>
              </w:rPr>
              <w:t xml:space="preserve"> relativo a la solicitud de afiliación a Cadenas Productivas). </w:t>
            </w:r>
            <w:r w:rsidR="00F10D38" w:rsidRPr="00B47243">
              <w:rPr>
                <w:rFonts w:ascii="Soberana Sans" w:hAnsi="Soberana Sans" w:cs="Arial"/>
                <w:b/>
                <w:bCs/>
              </w:rPr>
              <w:t>(Formato 15</w:t>
            </w:r>
            <w:r w:rsidRPr="00B47243">
              <w:rPr>
                <w:rFonts w:ascii="Soberana Sans" w:hAnsi="Soberana Sans" w:cs="Arial"/>
                <w:b/>
                <w:bCs/>
              </w:rPr>
              <w:t>)</w:t>
            </w:r>
          </w:p>
        </w:tc>
      </w:tr>
      <w:tr w:rsidR="00124749" w:rsidRPr="00B47243" w:rsidTr="002D64F9">
        <w:trPr>
          <w:trHeight w:val="3399"/>
          <w:jc w:val="center"/>
        </w:trPr>
        <w:tc>
          <w:tcPr>
            <w:tcW w:w="2398" w:type="dxa"/>
            <w:tcBorders>
              <w:bottom w:val="single" w:sz="4" w:space="0" w:color="auto"/>
            </w:tcBorders>
            <w:shd w:val="clear" w:color="auto" w:fill="D9D9D9" w:themeFill="background1" w:themeFillShade="D9"/>
          </w:tcPr>
          <w:p w:rsidR="00124749" w:rsidRPr="00B47243" w:rsidRDefault="00124749" w:rsidP="00545872">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lastRenderedPageBreak/>
              <w:t>Terminación anticipada</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Se podrá dar por terminado anticipadamente el </w:t>
            </w:r>
            <w:r w:rsidR="00545872">
              <w:rPr>
                <w:rFonts w:ascii="Soberana Sans" w:hAnsi="Soberana Sans" w:cs="Arial"/>
              </w:rPr>
              <w:t>contrato</w:t>
            </w:r>
            <w:r w:rsidRPr="00B47243">
              <w:rPr>
                <w:rFonts w:ascii="Soberana Sans" w:hAnsi="Soberana Sans" w:cs="Arial"/>
              </w:rPr>
              <w:t xml:space="preserve">, conforme a lo dispuesto por el artículo </w:t>
            </w:r>
            <w:r w:rsidRPr="00B47243">
              <w:rPr>
                <w:rFonts w:ascii="Soberana Sans" w:hAnsi="Soberana Sans" w:cs="Arial"/>
                <w:b/>
              </w:rPr>
              <w:t>54</w:t>
            </w:r>
            <w:r w:rsidRPr="00B47243">
              <w:rPr>
                <w:rFonts w:ascii="Soberana Sans" w:hAnsi="Soberana Sans" w:cs="Arial"/>
              </w:rPr>
              <w:t xml:space="preserve"> bis, de la de la Ley de Adquisiciones, Arrendamientos y Servicios del Sector Público en cualquiera de los siguientes casos:</w:t>
            </w:r>
          </w:p>
          <w:p w:rsidR="00124749" w:rsidRPr="00B47243" w:rsidRDefault="00124749" w:rsidP="00815D9B">
            <w:pPr>
              <w:pStyle w:val="Sinespaciado"/>
              <w:numPr>
                <w:ilvl w:val="0"/>
                <w:numId w:val="59"/>
              </w:numPr>
              <w:ind w:left="317" w:hanging="142"/>
              <w:rPr>
                <w:rFonts w:ascii="Soberana Sans" w:hAnsi="Soberana Sans" w:cs="Arial"/>
              </w:rPr>
            </w:pPr>
            <w:r w:rsidRPr="00B47243">
              <w:rPr>
                <w:rFonts w:ascii="Soberana Sans" w:hAnsi="Soberana Sans" w:cs="Arial"/>
              </w:rPr>
              <w:t>Cuando concurran razones de interés general.</w:t>
            </w:r>
          </w:p>
          <w:p w:rsidR="00124749" w:rsidRPr="00B47243" w:rsidRDefault="00124749" w:rsidP="00815D9B">
            <w:pPr>
              <w:pStyle w:val="Sinespaciado"/>
              <w:numPr>
                <w:ilvl w:val="0"/>
                <w:numId w:val="59"/>
              </w:numPr>
              <w:ind w:left="317" w:hanging="142"/>
              <w:jc w:val="both"/>
              <w:rPr>
                <w:rFonts w:ascii="Soberana Sans" w:hAnsi="Soberana Sans" w:cs="Arial"/>
              </w:rPr>
            </w:pPr>
            <w:r w:rsidRPr="00B47243">
              <w:rPr>
                <w:rFonts w:ascii="Soberana Sans" w:hAnsi="Soberana Sans" w:cs="Arial"/>
              </w:rPr>
              <w:t xml:space="preserve">Cuando por causas justificadas se extinga la necesidad de requerir </w:t>
            </w:r>
            <w:r w:rsidR="008274BA">
              <w:rPr>
                <w:rFonts w:ascii="Soberana Sans" w:hAnsi="Soberana Sans" w:cs="Arial"/>
              </w:rPr>
              <w:t>los servicios</w:t>
            </w:r>
            <w:r w:rsidRPr="00B47243">
              <w:rPr>
                <w:rFonts w:ascii="Soberana Sans" w:hAnsi="Soberana Sans" w:cs="Arial"/>
              </w:rPr>
              <w:t xml:space="preserve"> originalmente contratados y se demuestre que de continuar con el cumplimiento de las obligaciones pactadas, se ocasione algún daño o perjuicio a la convocante. </w:t>
            </w:r>
          </w:p>
          <w:p w:rsidR="00124749" w:rsidRPr="00B47243" w:rsidRDefault="00124749" w:rsidP="00815D9B">
            <w:pPr>
              <w:pStyle w:val="Sinespaciado"/>
              <w:numPr>
                <w:ilvl w:val="0"/>
                <w:numId w:val="59"/>
              </w:numPr>
              <w:ind w:left="317" w:hanging="142"/>
              <w:jc w:val="both"/>
              <w:rPr>
                <w:rFonts w:ascii="Soberana Sans" w:hAnsi="Soberana Sans" w:cs="Arial"/>
              </w:rPr>
            </w:pPr>
            <w:r w:rsidRPr="00B47243">
              <w:rPr>
                <w:rFonts w:ascii="Soberana Sans" w:hAnsi="Soberana Sans" w:cs="Arial"/>
              </w:rPr>
              <w:t xml:space="preserve">Se determine la nulidad total o parcial de los actos que dieron origen al </w:t>
            </w:r>
            <w:r w:rsidR="008274BA">
              <w:rPr>
                <w:rFonts w:ascii="Soberana Sans" w:hAnsi="Soberana Sans" w:cs="Arial"/>
              </w:rPr>
              <w:t>contrato</w:t>
            </w:r>
            <w:r w:rsidRPr="00B47243">
              <w:rPr>
                <w:rFonts w:ascii="Soberana Sans" w:hAnsi="Soberana Sans" w:cs="Arial"/>
              </w:rPr>
              <w:t>, con motivo de la resolución de una inconformidad o intervención de oficio emitida por la Secretaría de la Función Pública.</w:t>
            </w:r>
          </w:p>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En caso de la terminación anticipada se aplicará lo dispuesto en el artículo </w:t>
            </w:r>
            <w:r w:rsidRPr="00B47243">
              <w:rPr>
                <w:rFonts w:ascii="Soberana Sans" w:hAnsi="Soberana Sans" w:cs="Arial"/>
                <w:b/>
              </w:rPr>
              <w:t>102</w:t>
            </w:r>
            <w:r w:rsidRPr="00B47243">
              <w:rPr>
                <w:rFonts w:ascii="Soberana Sans" w:hAnsi="Soberana Sans" w:cs="Arial"/>
              </w:rPr>
              <w:t>, del Reglamento.</w:t>
            </w:r>
          </w:p>
        </w:tc>
      </w:tr>
      <w:tr w:rsidR="00124749" w:rsidRPr="00B47243" w:rsidTr="002D64F9">
        <w:trPr>
          <w:trHeight w:val="705"/>
          <w:jc w:val="center"/>
        </w:trPr>
        <w:tc>
          <w:tcPr>
            <w:tcW w:w="2398" w:type="dxa"/>
            <w:tcBorders>
              <w:bottom w:val="single" w:sz="4" w:space="0" w:color="auto"/>
            </w:tcBorders>
            <w:shd w:val="clear" w:color="auto" w:fill="D9D9D9" w:themeFill="background1" w:themeFillShade="D9"/>
          </w:tcPr>
          <w:p w:rsidR="00124749" w:rsidRPr="00B47243" w:rsidRDefault="00124749" w:rsidP="005A2607">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t xml:space="preserve">Suspensión temporal de la </w:t>
            </w:r>
            <w:r w:rsidR="005A2607">
              <w:rPr>
                <w:rFonts w:ascii="Soberana Sans" w:hAnsi="Soberana Sans" w:cs="Arial"/>
                <w:b/>
              </w:rPr>
              <w:t>prestación</w:t>
            </w:r>
            <w:r w:rsidRPr="00B47243">
              <w:rPr>
                <w:rFonts w:ascii="Soberana Sans" w:hAnsi="Soberana Sans" w:cs="Arial"/>
                <w:b/>
              </w:rPr>
              <w:t xml:space="preserve"> de los </w:t>
            </w:r>
            <w:r w:rsidR="008274BA">
              <w:rPr>
                <w:rFonts w:ascii="Soberana Sans" w:hAnsi="Soberana Sans" w:cs="Arial"/>
                <w:b/>
              </w:rPr>
              <w:t>servicios</w:t>
            </w:r>
          </w:p>
        </w:tc>
        <w:tc>
          <w:tcPr>
            <w:tcW w:w="7802" w:type="dxa"/>
            <w:tcBorders>
              <w:bottom w:val="single" w:sz="4" w:space="0" w:color="auto"/>
            </w:tcBorders>
            <w:vAlign w:val="center"/>
          </w:tcPr>
          <w:p w:rsidR="00124749" w:rsidRPr="00B47243" w:rsidRDefault="00124749" w:rsidP="008274BA">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De acuerdo a lo señalado en el artículo </w:t>
            </w:r>
            <w:r w:rsidRPr="00B47243">
              <w:rPr>
                <w:rFonts w:ascii="Soberana Sans" w:hAnsi="Soberana Sans" w:cs="Arial"/>
                <w:b/>
              </w:rPr>
              <w:t>55</w:t>
            </w:r>
            <w:r w:rsidRPr="00B47243">
              <w:rPr>
                <w:rFonts w:ascii="Soberana Sans" w:hAnsi="Soberana Sans" w:cs="Arial"/>
              </w:rPr>
              <w:t xml:space="preserve"> bis de la Ley de Adquisiciones, Arrendamientos y Servicios del Sector Público, cuando en la </w:t>
            </w:r>
            <w:r w:rsidR="008274BA">
              <w:rPr>
                <w:rFonts w:ascii="Soberana Sans" w:hAnsi="Soberana Sans" w:cs="Arial"/>
              </w:rPr>
              <w:t>prestación</w:t>
            </w:r>
            <w:r w:rsidRPr="00B47243">
              <w:rPr>
                <w:rFonts w:ascii="Soberana Sans" w:hAnsi="Soberana Sans" w:cs="Arial"/>
              </w:rPr>
              <w:t xml:space="preserve"> de los</w:t>
            </w:r>
            <w:r w:rsidR="008274BA">
              <w:rPr>
                <w:rFonts w:ascii="Soberana Sans" w:hAnsi="Soberana Sans" w:cs="Arial"/>
              </w:rPr>
              <w:t xml:space="preserve"> servicios</w:t>
            </w:r>
            <w:r w:rsidRPr="00B47243">
              <w:rPr>
                <w:rFonts w:ascii="Soberana Sans" w:hAnsi="Soberana Sans" w:cs="Arial"/>
              </w:rPr>
              <w:t xml:space="preserve"> se presente caso fortuito o fuerza mayor, la Convocante podrá suspender la prestación de los mismos, en cuyo caso únicamente se pagarán aquellos que hubieren sido efectivamente entregados.</w:t>
            </w:r>
          </w:p>
        </w:tc>
      </w:tr>
      <w:tr w:rsidR="00124749" w:rsidRPr="00B47243" w:rsidTr="002D64F9">
        <w:trPr>
          <w:trHeight w:val="586"/>
          <w:jc w:val="center"/>
        </w:trPr>
        <w:tc>
          <w:tcPr>
            <w:tcW w:w="2398" w:type="dxa"/>
            <w:tcBorders>
              <w:bottom w:val="single" w:sz="4" w:space="0" w:color="auto"/>
            </w:tcBorders>
            <w:shd w:val="clear" w:color="auto" w:fill="D9D9D9" w:themeFill="background1" w:themeFillShade="D9"/>
          </w:tcPr>
          <w:p w:rsidR="00124749" w:rsidRPr="00B47243" w:rsidRDefault="00124749" w:rsidP="00815D9B">
            <w:pPr>
              <w:pStyle w:val="Prrafodelista"/>
              <w:numPr>
                <w:ilvl w:val="1"/>
                <w:numId w:val="55"/>
              </w:numPr>
              <w:tabs>
                <w:tab w:val="left" w:pos="454"/>
              </w:tabs>
              <w:spacing w:before="120" w:after="120"/>
              <w:ind w:left="29" w:right="23" w:hanging="7"/>
              <w:rPr>
                <w:rFonts w:ascii="Soberana Sans" w:hAnsi="Soberana Sans" w:cs="Arial"/>
                <w:b/>
              </w:rPr>
            </w:pPr>
            <w:r w:rsidRPr="00B47243">
              <w:rPr>
                <w:rFonts w:ascii="Soberana Sans" w:hAnsi="Soberana Sans" w:cs="Arial"/>
                <w:b/>
              </w:rPr>
              <w:t xml:space="preserve">Nulidad de los actos, </w:t>
            </w:r>
            <w:r w:rsidR="009C490D">
              <w:rPr>
                <w:rFonts w:ascii="Soberana Sans" w:hAnsi="Soberana Sans" w:cs="Arial"/>
                <w:b/>
              </w:rPr>
              <w:t>contratos o pedidos y convenios</w:t>
            </w:r>
          </w:p>
        </w:tc>
        <w:tc>
          <w:tcPr>
            <w:tcW w:w="7802" w:type="dxa"/>
            <w:tcBorders>
              <w:bottom w:val="single" w:sz="4" w:space="0" w:color="auto"/>
            </w:tcBorders>
            <w:vAlign w:val="center"/>
          </w:tcPr>
          <w:p w:rsidR="00124749" w:rsidRPr="00B47243" w:rsidRDefault="00124749" w:rsidP="00772F13">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Los actos, contratos o pedidos y convenios que la Convocante realice o celebre en contravención a lo dispuesto por la Ley de Adquisiciones, Arrendamientos y Servicios del Sector Público, serán nulos previa determinación de la Autoridad competente, de conformidad a lo señalado en el artículo </w:t>
            </w:r>
            <w:r w:rsidRPr="00B47243">
              <w:rPr>
                <w:rFonts w:ascii="Soberana Sans" w:hAnsi="Soberana Sans" w:cs="Arial"/>
                <w:b/>
              </w:rPr>
              <w:t>15</w:t>
            </w:r>
            <w:r w:rsidRPr="00B47243">
              <w:rPr>
                <w:rFonts w:ascii="Soberana Sans" w:hAnsi="Soberana Sans" w:cs="Arial"/>
              </w:rPr>
              <w:t>, de la citada Ley.</w:t>
            </w:r>
          </w:p>
        </w:tc>
      </w:tr>
      <w:tr w:rsidR="00124749" w:rsidRPr="00B47243" w:rsidTr="002D64F9">
        <w:trPr>
          <w:trHeight w:val="1130"/>
          <w:jc w:val="center"/>
        </w:trPr>
        <w:tc>
          <w:tcPr>
            <w:tcW w:w="2398" w:type="dxa"/>
            <w:tcBorders>
              <w:bottom w:val="single" w:sz="4" w:space="0" w:color="auto"/>
            </w:tcBorders>
            <w:shd w:val="clear" w:color="auto" w:fill="D9D9D9" w:themeFill="background1" w:themeFillShade="D9"/>
          </w:tcPr>
          <w:p w:rsidR="00124749" w:rsidRPr="00B47243" w:rsidRDefault="009C490D" w:rsidP="00815D9B">
            <w:pPr>
              <w:pStyle w:val="Prrafodelista"/>
              <w:numPr>
                <w:ilvl w:val="1"/>
                <w:numId w:val="55"/>
              </w:numPr>
              <w:tabs>
                <w:tab w:val="left" w:pos="454"/>
                <w:tab w:val="left" w:pos="595"/>
              </w:tabs>
              <w:spacing w:before="120" w:after="120"/>
              <w:ind w:left="29" w:right="23" w:hanging="7"/>
              <w:rPr>
                <w:rFonts w:ascii="Soberana Sans" w:hAnsi="Soberana Sans" w:cs="Arial"/>
                <w:b/>
              </w:rPr>
            </w:pPr>
            <w:r>
              <w:rPr>
                <w:rFonts w:ascii="Soberana Sans" w:hAnsi="Soberana Sans" w:cs="Arial"/>
                <w:b/>
              </w:rPr>
              <w:t>Controversias</w:t>
            </w:r>
          </w:p>
        </w:tc>
        <w:tc>
          <w:tcPr>
            <w:tcW w:w="7802" w:type="dxa"/>
            <w:tcBorders>
              <w:bottom w:val="single" w:sz="4" w:space="0" w:color="auto"/>
            </w:tcBorders>
            <w:vAlign w:val="center"/>
          </w:tcPr>
          <w:p w:rsidR="009C490D" w:rsidRPr="00B47243" w:rsidRDefault="00124749" w:rsidP="009C490D">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Conforme a lo señalado en el artículo </w:t>
            </w:r>
            <w:r w:rsidRPr="00B47243">
              <w:rPr>
                <w:rFonts w:ascii="Soberana Sans" w:hAnsi="Soberana Sans" w:cs="Arial"/>
                <w:b/>
              </w:rPr>
              <w:t>85</w:t>
            </w:r>
            <w:r w:rsidRPr="00B47243">
              <w:rPr>
                <w:rFonts w:ascii="Soberana Sans" w:hAnsi="Soberana Sans" w:cs="Arial"/>
              </w:rPr>
              <w:t xml:space="preserve">, de la Ley de Adquisiciones, Arrendamientos y Servicios del Sector Público, las controversias que se susciten con motivo de la interpretación, cumplimiento o aplicación de la Ley, su Reglamento y del </w:t>
            </w:r>
            <w:r w:rsidR="00651D76" w:rsidRPr="00651D76">
              <w:rPr>
                <w:rFonts w:ascii="Soberana Sans" w:hAnsi="Soberana Sans" w:cs="Arial"/>
              </w:rPr>
              <w:t>contrato</w:t>
            </w:r>
            <w:r w:rsidRPr="00B47243">
              <w:rPr>
                <w:rFonts w:ascii="Soberana Sans" w:hAnsi="Soberana Sans" w:cs="Arial"/>
              </w:rPr>
              <w:t xml:space="preserve"> </w:t>
            </w:r>
            <w:r w:rsidR="002F706E">
              <w:rPr>
                <w:rFonts w:ascii="Soberana Sans" w:hAnsi="Soberana Sans" w:cs="Arial"/>
              </w:rPr>
              <w:t>que se derive de la presente lic</w:t>
            </w:r>
            <w:r w:rsidRPr="00B47243">
              <w:rPr>
                <w:rFonts w:ascii="Soberana Sans" w:hAnsi="Soberana Sans" w:cs="Arial"/>
              </w:rPr>
              <w:t xml:space="preserve">itación, serán resueltas por los Tribunales Federales con residencia en </w:t>
            </w:r>
            <w:r w:rsidR="009C490D">
              <w:rPr>
                <w:rFonts w:ascii="Soberana Sans" w:hAnsi="Soberana Sans" w:cs="Arial"/>
              </w:rPr>
              <w:t>la Ciudad de México</w:t>
            </w:r>
            <w:r w:rsidRPr="00B47243">
              <w:rPr>
                <w:rFonts w:ascii="Soberana Sans" w:hAnsi="Soberana Sans" w:cs="Arial"/>
              </w:rPr>
              <w:t>, en términos de las Leyes y Códigos aplicables en la materia.</w:t>
            </w:r>
          </w:p>
        </w:tc>
      </w:tr>
    </w:tbl>
    <w:p w:rsidR="00513C07" w:rsidRPr="00B47243" w:rsidRDefault="00DB5EC8" w:rsidP="00815D9B">
      <w:pPr>
        <w:numPr>
          <w:ilvl w:val="0"/>
          <w:numId w:val="55"/>
        </w:numPr>
        <w:tabs>
          <w:tab w:val="left" w:pos="3119"/>
        </w:tabs>
        <w:autoSpaceDE w:val="0"/>
        <w:autoSpaceDN w:val="0"/>
        <w:adjustRightInd w:val="0"/>
        <w:spacing w:before="120" w:after="120" w:line="240" w:lineRule="auto"/>
        <w:ind w:left="567" w:right="23" w:hanging="567"/>
        <w:jc w:val="both"/>
        <w:rPr>
          <w:rFonts w:ascii="Soberana Sans" w:hAnsi="Soberana Sans" w:cs="Arial"/>
          <w:sz w:val="20"/>
          <w:szCs w:val="20"/>
        </w:rPr>
      </w:pPr>
      <w:r w:rsidRPr="00B47243">
        <w:rPr>
          <w:rFonts w:ascii="Soberana Sans" w:hAnsi="Soberana Sans" w:cs="Arial"/>
          <w:b/>
          <w:sz w:val="20"/>
          <w:szCs w:val="20"/>
          <w:lang w:val="es-ES"/>
        </w:rPr>
        <w:t xml:space="preserve">FORMA Y </w:t>
      </w:r>
      <w:r w:rsidR="00B3270D" w:rsidRPr="00B47243">
        <w:rPr>
          <w:rFonts w:ascii="Soberana Sans" w:hAnsi="Soberana Sans" w:cs="Arial"/>
          <w:b/>
          <w:sz w:val="20"/>
          <w:szCs w:val="20"/>
          <w:lang w:val="es-ES"/>
        </w:rPr>
        <w:t xml:space="preserve">TÉRMINOS EN QUE </w:t>
      </w:r>
      <w:r w:rsidR="002F706E">
        <w:rPr>
          <w:rFonts w:ascii="Soberana Sans" w:hAnsi="Soberana Sans" w:cs="Arial"/>
          <w:b/>
          <w:sz w:val="20"/>
          <w:szCs w:val="20"/>
          <w:lang w:val="es-ES"/>
        </w:rPr>
        <w:t xml:space="preserve">SE </w:t>
      </w:r>
      <w:r w:rsidR="00B3270D" w:rsidRPr="00B47243">
        <w:rPr>
          <w:rFonts w:ascii="Soberana Sans" w:hAnsi="Soberana Sans" w:cs="Arial"/>
          <w:b/>
          <w:sz w:val="20"/>
          <w:szCs w:val="20"/>
          <w:lang w:val="es-ES"/>
        </w:rPr>
        <w:t xml:space="preserve">REGIRÁN LOS DIVERSOS ACTOS DEL PROCEDIMIENTO </w:t>
      </w:r>
    </w:p>
    <w:tbl>
      <w:tblPr>
        <w:tblStyle w:val="Tablaconcuadrcula"/>
        <w:tblW w:w="10242" w:type="dxa"/>
        <w:jc w:val="center"/>
        <w:tblLook w:val="04A0" w:firstRow="1" w:lastRow="0" w:firstColumn="1" w:lastColumn="0" w:noHBand="0" w:noVBand="1"/>
      </w:tblPr>
      <w:tblGrid>
        <w:gridCol w:w="2402"/>
        <w:gridCol w:w="3380"/>
        <w:gridCol w:w="2855"/>
        <w:gridCol w:w="1605"/>
      </w:tblGrid>
      <w:tr w:rsidR="00513C07" w:rsidRPr="00B47243" w:rsidTr="003173A6">
        <w:trPr>
          <w:trHeight w:val="247"/>
          <w:jc w:val="center"/>
        </w:trPr>
        <w:tc>
          <w:tcPr>
            <w:tcW w:w="2401" w:type="dxa"/>
            <w:shd w:val="clear" w:color="auto" w:fill="D9D9D9" w:themeFill="background1" w:themeFillShade="D9"/>
          </w:tcPr>
          <w:p w:rsidR="00513C07" w:rsidRPr="00B47243" w:rsidRDefault="009C490D" w:rsidP="00815D9B">
            <w:pPr>
              <w:pStyle w:val="Prrafodelista"/>
              <w:numPr>
                <w:ilvl w:val="1"/>
                <w:numId w:val="56"/>
              </w:numPr>
              <w:tabs>
                <w:tab w:val="left" w:pos="454"/>
              </w:tabs>
              <w:spacing w:before="120" w:after="120"/>
              <w:ind w:right="23" w:hanging="792"/>
              <w:rPr>
                <w:rFonts w:ascii="Soberana Sans" w:hAnsi="Soberana Sans" w:cs="Arial"/>
                <w:b/>
                <w:lang w:val="es-ES"/>
              </w:rPr>
            </w:pPr>
            <w:r>
              <w:rPr>
                <w:rFonts w:ascii="Soberana Sans" w:hAnsi="Soberana Sans" w:cs="Arial"/>
                <w:b/>
                <w:lang w:val="es-ES"/>
              </w:rPr>
              <w:t>Reducción  de plazo</w:t>
            </w:r>
          </w:p>
        </w:tc>
        <w:tc>
          <w:tcPr>
            <w:tcW w:w="7841" w:type="dxa"/>
            <w:gridSpan w:val="3"/>
            <w:vAlign w:val="center"/>
          </w:tcPr>
          <w:p w:rsidR="00513C07" w:rsidRPr="00B47243" w:rsidRDefault="006356AA" w:rsidP="004826A5">
            <w:pPr>
              <w:tabs>
                <w:tab w:val="left" w:pos="2127"/>
                <w:tab w:val="left" w:pos="3119"/>
                <w:tab w:val="left" w:pos="4482"/>
              </w:tabs>
              <w:spacing w:before="120" w:after="120"/>
              <w:jc w:val="both"/>
              <w:rPr>
                <w:rFonts w:ascii="Soberana Sans" w:hAnsi="Soberana Sans" w:cs="Arial"/>
                <w:b/>
                <w:noProof/>
                <w:lang w:val="es-ES"/>
              </w:rPr>
            </w:pPr>
            <w:r>
              <w:rPr>
                <w:rFonts w:ascii="Soberana Sans" w:hAnsi="Soberana Sans" w:cs="Arial"/>
                <w:b/>
                <w:noProof/>
                <w:lang w:val="es-ES"/>
              </w:rPr>
              <w:t>A</w:t>
            </w:r>
            <w:r w:rsidR="00CF47E1" w:rsidRPr="00B47243">
              <w:rPr>
                <w:rFonts w:ascii="Soberana Sans" w:hAnsi="Soberana Sans" w:cs="Arial"/>
                <w:b/>
                <w:noProof/>
                <w:lang w:val="es-ES"/>
              </w:rPr>
              <w:t>plica</w:t>
            </w:r>
            <w:r w:rsidR="00614B4D" w:rsidRPr="00B47243">
              <w:rPr>
                <w:rFonts w:ascii="Soberana Sans" w:hAnsi="Soberana Sans" w:cs="Arial"/>
                <w:b/>
                <w:noProof/>
                <w:lang w:val="es-ES"/>
              </w:rPr>
              <w:t xml:space="preserve">. </w:t>
            </w:r>
            <w:r w:rsidRPr="006356AA">
              <w:rPr>
                <w:rFonts w:ascii="Soberana Sans" w:hAnsi="Soberana Sans" w:cs="Arial"/>
                <w:noProof/>
                <w:lang w:val="es-ES"/>
              </w:rPr>
              <w:t>De conformidad con el oficio número DAF/HRAEI/</w:t>
            </w:r>
            <w:r w:rsidR="004826A5">
              <w:rPr>
                <w:rFonts w:ascii="Soberana Sans" w:hAnsi="Soberana Sans" w:cs="Arial"/>
                <w:noProof/>
                <w:lang w:val="es-ES"/>
              </w:rPr>
              <w:t>1524</w:t>
            </w:r>
            <w:r w:rsidRPr="006356AA">
              <w:rPr>
                <w:rFonts w:ascii="Soberana Sans" w:hAnsi="Soberana Sans" w:cs="Arial"/>
                <w:noProof/>
                <w:lang w:val="es-ES"/>
              </w:rPr>
              <w:t>/201</w:t>
            </w:r>
            <w:r>
              <w:rPr>
                <w:rFonts w:ascii="Soberana Sans" w:hAnsi="Soberana Sans" w:cs="Arial"/>
                <w:noProof/>
                <w:lang w:val="es-ES"/>
              </w:rPr>
              <w:t>7</w:t>
            </w:r>
            <w:r w:rsidRPr="006356AA">
              <w:rPr>
                <w:rFonts w:ascii="Soberana Sans" w:hAnsi="Soberana Sans" w:cs="Arial"/>
                <w:noProof/>
                <w:lang w:val="es-ES"/>
              </w:rPr>
              <w:t>.</w:t>
            </w:r>
          </w:p>
        </w:tc>
      </w:tr>
      <w:tr w:rsidR="008B5335" w:rsidRPr="00B47243" w:rsidTr="008B5335">
        <w:trPr>
          <w:trHeight w:val="247"/>
          <w:jc w:val="center"/>
        </w:trPr>
        <w:tc>
          <w:tcPr>
            <w:tcW w:w="2401" w:type="dxa"/>
            <w:vMerge w:val="restart"/>
            <w:shd w:val="clear" w:color="auto" w:fill="D9D9D9" w:themeFill="background1" w:themeFillShade="D9"/>
          </w:tcPr>
          <w:p w:rsidR="008B5335"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lang w:val="es-ES"/>
              </w:rPr>
            </w:pPr>
            <w:r>
              <w:rPr>
                <w:rFonts w:ascii="Soberana Sans" w:hAnsi="Soberana Sans" w:cs="Arial"/>
                <w:b/>
                <w:bCs/>
                <w:lang w:val="es-ES"/>
              </w:rPr>
              <w:lastRenderedPageBreak/>
              <w:t>Calendario de eventos</w:t>
            </w:r>
          </w:p>
        </w:tc>
        <w:tc>
          <w:tcPr>
            <w:tcW w:w="3382" w:type="dxa"/>
            <w:vAlign w:val="center"/>
          </w:tcPr>
          <w:p w:rsidR="008B5335" w:rsidRPr="00B47243" w:rsidRDefault="008B5335" w:rsidP="00916D57">
            <w:pPr>
              <w:tabs>
                <w:tab w:val="left" w:pos="-1440"/>
                <w:tab w:val="left" w:pos="-720"/>
                <w:tab w:val="left" w:pos="3119"/>
              </w:tabs>
              <w:spacing w:before="120" w:after="120"/>
              <w:rPr>
                <w:rFonts w:ascii="Soberana Sans" w:hAnsi="Soberana Sans" w:cs="Arial"/>
              </w:rPr>
            </w:pPr>
            <w:r w:rsidRPr="00B47243">
              <w:rPr>
                <w:rFonts w:ascii="Soberana Sans" w:hAnsi="Soberana Sans" w:cs="Arial"/>
              </w:rPr>
              <w:t xml:space="preserve">Visita a las instalaciones </w:t>
            </w:r>
          </w:p>
        </w:tc>
        <w:tc>
          <w:tcPr>
            <w:tcW w:w="2853" w:type="dxa"/>
            <w:vAlign w:val="center"/>
          </w:tcPr>
          <w:p w:rsidR="008B5335" w:rsidRPr="00EA02CF" w:rsidRDefault="008B5335" w:rsidP="008B5335">
            <w:pPr>
              <w:tabs>
                <w:tab w:val="left" w:pos="-1440"/>
                <w:tab w:val="left" w:pos="-720"/>
                <w:tab w:val="left" w:pos="3119"/>
              </w:tabs>
              <w:spacing w:before="120" w:after="120"/>
              <w:jc w:val="center"/>
              <w:rPr>
                <w:rFonts w:ascii="Soberana Sans" w:hAnsi="Soberana Sans" w:cs="Arial"/>
                <w:b/>
                <w:sz w:val="18"/>
                <w:szCs w:val="18"/>
              </w:rPr>
            </w:pPr>
            <w:r w:rsidRPr="00EA02CF">
              <w:rPr>
                <w:rFonts w:ascii="Soberana Sans" w:hAnsi="Soberana Sans" w:cs="Arial"/>
                <w:b/>
                <w:sz w:val="18"/>
                <w:szCs w:val="18"/>
              </w:rPr>
              <w:t>15 de diciembre de 2017</w:t>
            </w:r>
          </w:p>
        </w:tc>
        <w:tc>
          <w:tcPr>
            <w:tcW w:w="1606" w:type="dxa"/>
            <w:vAlign w:val="center"/>
          </w:tcPr>
          <w:p w:rsidR="008B5335" w:rsidRPr="00EA02CF" w:rsidRDefault="008B5335" w:rsidP="005A2EFD">
            <w:pPr>
              <w:tabs>
                <w:tab w:val="left" w:pos="-1440"/>
                <w:tab w:val="left" w:pos="-720"/>
                <w:tab w:val="left" w:pos="3119"/>
              </w:tabs>
              <w:spacing w:before="120" w:after="120"/>
              <w:jc w:val="center"/>
              <w:rPr>
                <w:rFonts w:ascii="Soberana Sans" w:hAnsi="Soberana Sans" w:cs="Arial"/>
                <w:b/>
                <w:sz w:val="18"/>
                <w:szCs w:val="18"/>
              </w:rPr>
            </w:pPr>
            <w:r w:rsidRPr="00EA02CF">
              <w:rPr>
                <w:rFonts w:ascii="Soberana Sans" w:hAnsi="Soberana Sans" w:cs="Arial"/>
                <w:b/>
                <w:noProof/>
                <w:sz w:val="18"/>
                <w:szCs w:val="18"/>
              </w:rPr>
              <w:t>10:00 horas</w:t>
            </w:r>
          </w:p>
        </w:tc>
      </w:tr>
      <w:tr w:rsidR="001B3505" w:rsidRPr="00B47243" w:rsidTr="003173A6">
        <w:trPr>
          <w:trHeight w:val="247"/>
          <w:jc w:val="center"/>
        </w:trPr>
        <w:tc>
          <w:tcPr>
            <w:tcW w:w="2401" w:type="dxa"/>
            <w:vMerge/>
            <w:shd w:val="clear" w:color="auto" w:fill="D9D9D9" w:themeFill="background1" w:themeFillShade="D9"/>
          </w:tcPr>
          <w:p w:rsidR="001B3505" w:rsidRPr="00B47243" w:rsidRDefault="001B3505" w:rsidP="00FE333F">
            <w:pPr>
              <w:pStyle w:val="Prrafodelista"/>
              <w:tabs>
                <w:tab w:val="left" w:pos="454"/>
              </w:tabs>
              <w:spacing w:before="120" w:after="120"/>
              <w:ind w:left="29" w:right="23"/>
              <w:rPr>
                <w:rFonts w:ascii="Soberana Sans" w:hAnsi="Soberana Sans" w:cs="Arial"/>
                <w:b/>
                <w:bCs/>
                <w:lang w:val="es-ES"/>
              </w:rPr>
            </w:pPr>
          </w:p>
        </w:tc>
        <w:tc>
          <w:tcPr>
            <w:tcW w:w="3382" w:type="dxa"/>
            <w:vAlign w:val="center"/>
          </w:tcPr>
          <w:p w:rsidR="001B3505" w:rsidRPr="00B47243" w:rsidRDefault="001B3505" w:rsidP="00916D57">
            <w:pPr>
              <w:tabs>
                <w:tab w:val="left" w:pos="2127"/>
                <w:tab w:val="left" w:pos="3119"/>
                <w:tab w:val="left" w:pos="4482"/>
              </w:tabs>
              <w:spacing w:before="120" w:after="120"/>
              <w:ind w:left="9"/>
              <w:rPr>
                <w:rFonts w:ascii="Soberana Sans" w:hAnsi="Soberana Sans" w:cs="Arial"/>
                <w:noProof/>
                <w:lang w:val="es-ES"/>
              </w:rPr>
            </w:pPr>
            <w:r w:rsidRPr="00B47243">
              <w:rPr>
                <w:rFonts w:ascii="Soberana Sans" w:hAnsi="Soberana Sans" w:cs="Arial"/>
                <w:noProof/>
                <w:lang w:val="es-ES"/>
              </w:rPr>
              <w:t>Primera junta de aclaraciones</w:t>
            </w:r>
          </w:p>
        </w:tc>
        <w:tc>
          <w:tcPr>
            <w:tcW w:w="2857" w:type="dxa"/>
            <w:vAlign w:val="center"/>
          </w:tcPr>
          <w:p w:rsidR="001B3505" w:rsidRPr="00EA02CF" w:rsidRDefault="006356AA" w:rsidP="006356AA">
            <w:pPr>
              <w:tabs>
                <w:tab w:val="left" w:pos="2127"/>
                <w:tab w:val="left" w:pos="3119"/>
                <w:tab w:val="left" w:pos="4482"/>
              </w:tabs>
              <w:spacing w:before="120" w:after="120"/>
              <w:ind w:left="9"/>
              <w:jc w:val="center"/>
              <w:rPr>
                <w:rFonts w:ascii="Soberana Sans" w:hAnsi="Soberana Sans" w:cs="Arial"/>
                <w:b/>
                <w:noProof/>
                <w:sz w:val="18"/>
                <w:szCs w:val="18"/>
                <w:lang w:val="es-ES"/>
              </w:rPr>
            </w:pPr>
            <w:r w:rsidRPr="00EA02CF">
              <w:rPr>
                <w:rFonts w:ascii="Soberana Sans" w:hAnsi="Soberana Sans" w:cs="Arial"/>
                <w:b/>
                <w:noProof/>
                <w:sz w:val="18"/>
                <w:szCs w:val="18"/>
                <w:lang w:val="es-ES"/>
              </w:rPr>
              <w:t xml:space="preserve">19 </w:t>
            </w:r>
            <w:r w:rsidR="001B3505" w:rsidRPr="00EA02CF">
              <w:rPr>
                <w:rFonts w:ascii="Soberana Sans" w:hAnsi="Soberana Sans" w:cs="Arial"/>
                <w:b/>
                <w:noProof/>
                <w:sz w:val="18"/>
                <w:szCs w:val="18"/>
                <w:lang w:val="es-ES"/>
              </w:rPr>
              <w:t xml:space="preserve">de </w:t>
            </w:r>
            <w:r w:rsidRPr="00EA02CF">
              <w:rPr>
                <w:rFonts w:ascii="Soberana Sans" w:hAnsi="Soberana Sans" w:cs="Arial"/>
                <w:b/>
                <w:noProof/>
                <w:sz w:val="18"/>
                <w:szCs w:val="18"/>
                <w:lang w:val="es-ES"/>
              </w:rPr>
              <w:t>dic</w:t>
            </w:r>
            <w:r w:rsidR="003173A6" w:rsidRPr="00EA02CF">
              <w:rPr>
                <w:rFonts w:ascii="Soberana Sans" w:hAnsi="Soberana Sans" w:cs="Arial"/>
                <w:b/>
                <w:noProof/>
                <w:sz w:val="18"/>
                <w:szCs w:val="18"/>
                <w:lang w:val="es-ES"/>
              </w:rPr>
              <w:t>iembre</w:t>
            </w:r>
            <w:r w:rsidR="001B3505" w:rsidRPr="00EA02CF">
              <w:rPr>
                <w:rFonts w:ascii="Soberana Sans" w:hAnsi="Soberana Sans" w:cs="Arial"/>
                <w:b/>
                <w:noProof/>
                <w:sz w:val="18"/>
                <w:szCs w:val="18"/>
                <w:lang w:val="es-ES"/>
              </w:rPr>
              <w:t xml:space="preserve"> de 2017</w:t>
            </w:r>
          </w:p>
        </w:tc>
        <w:tc>
          <w:tcPr>
            <w:tcW w:w="1602" w:type="dxa"/>
            <w:vAlign w:val="center"/>
          </w:tcPr>
          <w:p w:rsidR="001B3505" w:rsidRPr="00EA02CF" w:rsidRDefault="009C6B83" w:rsidP="008859E7">
            <w:pPr>
              <w:tabs>
                <w:tab w:val="left" w:pos="2127"/>
                <w:tab w:val="left" w:pos="3119"/>
                <w:tab w:val="left" w:pos="4482"/>
              </w:tabs>
              <w:spacing w:before="120" w:after="120"/>
              <w:ind w:left="9"/>
              <w:jc w:val="center"/>
              <w:rPr>
                <w:rFonts w:ascii="Soberana Sans" w:hAnsi="Soberana Sans" w:cs="Arial"/>
                <w:b/>
                <w:noProof/>
                <w:sz w:val="18"/>
                <w:szCs w:val="18"/>
                <w:lang w:val="es-ES"/>
              </w:rPr>
            </w:pPr>
            <w:r>
              <w:rPr>
                <w:rFonts w:ascii="Soberana Sans" w:hAnsi="Soberana Sans" w:cs="Arial"/>
                <w:b/>
                <w:noProof/>
                <w:sz w:val="18"/>
                <w:szCs w:val="18"/>
              </w:rPr>
              <w:t>09</w:t>
            </w:r>
            <w:r w:rsidR="001B3505" w:rsidRPr="00EA02CF">
              <w:rPr>
                <w:rFonts w:ascii="Soberana Sans" w:hAnsi="Soberana Sans" w:cs="Arial"/>
                <w:b/>
                <w:noProof/>
                <w:sz w:val="18"/>
                <w:szCs w:val="18"/>
              </w:rPr>
              <w:t>:00 horas</w:t>
            </w:r>
          </w:p>
        </w:tc>
      </w:tr>
      <w:tr w:rsidR="008A3F69" w:rsidRPr="00B47243" w:rsidTr="00F10FEF">
        <w:trPr>
          <w:trHeight w:val="247"/>
          <w:jc w:val="center"/>
        </w:trPr>
        <w:tc>
          <w:tcPr>
            <w:tcW w:w="2401" w:type="dxa"/>
            <w:vMerge/>
            <w:shd w:val="clear" w:color="auto" w:fill="D9D9D9" w:themeFill="background1" w:themeFillShade="D9"/>
          </w:tcPr>
          <w:p w:rsidR="008A3F69" w:rsidRPr="00B47243" w:rsidRDefault="008A3F69" w:rsidP="00FE333F">
            <w:pPr>
              <w:pStyle w:val="Prrafodelista"/>
              <w:tabs>
                <w:tab w:val="left" w:pos="454"/>
              </w:tabs>
              <w:spacing w:before="120" w:after="120"/>
              <w:ind w:left="29" w:right="23"/>
              <w:rPr>
                <w:rFonts w:ascii="Soberana Sans" w:hAnsi="Soberana Sans" w:cs="Arial"/>
                <w:b/>
                <w:bCs/>
                <w:lang w:val="es-ES"/>
              </w:rPr>
            </w:pPr>
          </w:p>
        </w:tc>
        <w:tc>
          <w:tcPr>
            <w:tcW w:w="3382" w:type="dxa"/>
            <w:vAlign w:val="center"/>
          </w:tcPr>
          <w:p w:rsidR="008A3F69" w:rsidRPr="00B47243" w:rsidRDefault="008A3F69" w:rsidP="00FE333F">
            <w:pPr>
              <w:tabs>
                <w:tab w:val="left" w:pos="-1440"/>
                <w:tab w:val="left" w:pos="-720"/>
                <w:tab w:val="left" w:pos="3119"/>
              </w:tabs>
              <w:spacing w:before="120" w:after="120"/>
              <w:rPr>
                <w:rFonts w:ascii="Soberana Sans" w:hAnsi="Soberana Sans" w:cs="Arial"/>
              </w:rPr>
            </w:pPr>
            <w:r w:rsidRPr="00B47243">
              <w:rPr>
                <w:rFonts w:ascii="Soberana Sans" w:hAnsi="Soberana Sans" w:cs="Arial"/>
              </w:rPr>
              <w:t>Presentación de muestras</w:t>
            </w:r>
          </w:p>
        </w:tc>
        <w:tc>
          <w:tcPr>
            <w:tcW w:w="4459" w:type="dxa"/>
            <w:gridSpan w:val="2"/>
            <w:vAlign w:val="center"/>
          </w:tcPr>
          <w:p w:rsidR="008A3F69" w:rsidRPr="001D1E43" w:rsidRDefault="008A3F69" w:rsidP="008A3F69">
            <w:pPr>
              <w:tabs>
                <w:tab w:val="left" w:pos="2127"/>
                <w:tab w:val="left" w:pos="3119"/>
                <w:tab w:val="left" w:pos="4482"/>
              </w:tabs>
              <w:spacing w:before="120" w:after="120"/>
              <w:ind w:left="9"/>
              <w:jc w:val="center"/>
              <w:rPr>
                <w:rFonts w:ascii="Soberana Sans" w:hAnsi="Soberana Sans" w:cs="Arial"/>
                <w:b/>
                <w:noProof/>
                <w:color w:val="FF0000"/>
                <w:sz w:val="18"/>
                <w:szCs w:val="18"/>
                <w:lang w:val="es-ES"/>
              </w:rPr>
            </w:pPr>
            <w:r w:rsidRPr="00EA02CF">
              <w:rPr>
                <w:rFonts w:ascii="Soberana Sans" w:hAnsi="Soberana Sans" w:cs="Arial"/>
                <w:b/>
                <w:noProof/>
                <w:sz w:val="18"/>
                <w:szCs w:val="18"/>
                <w:lang w:val="es-ES"/>
              </w:rPr>
              <w:t>NO APLICA</w:t>
            </w:r>
          </w:p>
        </w:tc>
      </w:tr>
      <w:tr w:rsidR="001B3505" w:rsidRPr="00B47243" w:rsidTr="003173A6">
        <w:trPr>
          <w:trHeight w:val="247"/>
          <w:jc w:val="center"/>
        </w:trPr>
        <w:tc>
          <w:tcPr>
            <w:tcW w:w="2401" w:type="dxa"/>
            <w:vMerge/>
            <w:shd w:val="clear" w:color="auto" w:fill="D9D9D9" w:themeFill="background1" w:themeFillShade="D9"/>
          </w:tcPr>
          <w:p w:rsidR="001B3505" w:rsidRPr="00B47243" w:rsidRDefault="001B3505" w:rsidP="00FE333F">
            <w:pPr>
              <w:pStyle w:val="Prrafodelista"/>
              <w:tabs>
                <w:tab w:val="left" w:pos="454"/>
              </w:tabs>
              <w:spacing w:before="120" w:after="120"/>
              <w:ind w:left="29" w:right="23"/>
              <w:rPr>
                <w:rFonts w:ascii="Soberana Sans" w:hAnsi="Soberana Sans" w:cs="Arial"/>
                <w:b/>
                <w:bCs/>
                <w:lang w:val="es-ES"/>
              </w:rPr>
            </w:pPr>
          </w:p>
        </w:tc>
        <w:tc>
          <w:tcPr>
            <w:tcW w:w="3382" w:type="dxa"/>
            <w:vAlign w:val="center"/>
          </w:tcPr>
          <w:p w:rsidR="001B3505" w:rsidRPr="00B47243" w:rsidRDefault="001B3505" w:rsidP="00FE333F">
            <w:pPr>
              <w:tabs>
                <w:tab w:val="left" w:pos="-1440"/>
                <w:tab w:val="left" w:pos="-720"/>
                <w:tab w:val="left" w:pos="3119"/>
              </w:tabs>
              <w:spacing w:before="120" w:after="120"/>
              <w:rPr>
                <w:rFonts w:ascii="Soberana Sans" w:hAnsi="Soberana Sans" w:cs="Arial"/>
              </w:rPr>
            </w:pPr>
            <w:r w:rsidRPr="00B47243">
              <w:rPr>
                <w:rFonts w:ascii="Soberana Sans" w:hAnsi="Soberana Sans" w:cs="Arial"/>
              </w:rPr>
              <w:t xml:space="preserve">Acto de presentación y apertura de proposiciones </w:t>
            </w:r>
          </w:p>
        </w:tc>
        <w:tc>
          <w:tcPr>
            <w:tcW w:w="2857" w:type="dxa"/>
            <w:vAlign w:val="center"/>
          </w:tcPr>
          <w:p w:rsidR="001B3505" w:rsidRPr="00EA02CF" w:rsidRDefault="008A3F69" w:rsidP="000A7ED0">
            <w:pPr>
              <w:tabs>
                <w:tab w:val="left" w:pos="-1440"/>
                <w:tab w:val="left" w:pos="-720"/>
                <w:tab w:val="left" w:pos="3119"/>
              </w:tabs>
              <w:spacing w:before="120" w:after="120"/>
              <w:jc w:val="center"/>
              <w:rPr>
                <w:rFonts w:ascii="Soberana Sans" w:hAnsi="Soberana Sans" w:cs="Arial"/>
                <w:b/>
                <w:sz w:val="18"/>
                <w:szCs w:val="18"/>
              </w:rPr>
            </w:pPr>
            <w:r w:rsidRPr="00EA02CF">
              <w:rPr>
                <w:rFonts w:ascii="Soberana Sans" w:hAnsi="Soberana Sans" w:cs="Arial"/>
                <w:b/>
                <w:noProof/>
                <w:sz w:val="18"/>
                <w:szCs w:val="18"/>
                <w:lang w:val="es-ES"/>
              </w:rPr>
              <w:t>2</w:t>
            </w:r>
            <w:r w:rsidR="000A7ED0" w:rsidRPr="00EA02CF">
              <w:rPr>
                <w:rFonts w:ascii="Soberana Sans" w:hAnsi="Soberana Sans" w:cs="Arial"/>
                <w:b/>
                <w:noProof/>
                <w:sz w:val="18"/>
                <w:szCs w:val="18"/>
                <w:lang w:val="es-ES"/>
              </w:rPr>
              <w:t>7</w:t>
            </w:r>
            <w:r w:rsidRPr="00EA02CF">
              <w:rPr>
                <w:rFonts w:ascii="Soberana Sans" w:hAnsi="Soberana Sans" w:cs="Arial"/>
                <w:b/>
                <w:noProof/>
                <w:sz w:val="18"/>
                <w:szCs w:val="18"/>
                <w:lang w:val="es-ES"/>
              </w:rPr>
              <w:t xml:space="preserve"> de diciembre de 2017</w:t>
            </w:r>
          </w:p>
        </w:tc>
        <w:tc>
          <w:tcPr>
            <w:tcW w:w="1602" w:type="dxa"/>
            <w:vAlign w:val="center"/>
          </w:tcPr>
          <w:p w:rsidR="001B3505" w:rsidRPr="00EA02CF" w:rsidRDefault="00205DB7" w:rsidP="001B3505">
            <w:pPr>
              <w:tabs>
                <w:tab w:val="left" w:pos="-1440"/>
                <w:tab w:val="left" w:pos="-720"/>
                <w:tab w:val="left" w:pos="3119"/>
              </w:tabs>
              <w:spacing w:before="120" w:after="120"/>
              <w:jc w:val="center"/>
              <w:rPr>
                <w:rFonts w:ascii="Soberana Sans" w:hAnsi="Soberana Sans" w:cs="Arial"/>
                <w:b/>
                <w:sz w:val="18"/>
                <w:szCs w:val="18"/>
              </w:rPr>
            </w:pPr>
            <w:r w:rsidRPr="00EA02CF">
              <w:rPr>
                <w:rFonts w:ascii="Soberana Sans" w:hAnsi="Soberana Sans" w:cs="Arial"/>
                <w:b/>
                <w:noProof/>
                <w:sz w:val="18"/>
                <w:szCs w:val="18"/>
              </w:rPr>
              <w:t>10</w:t>
            </w:r>
            <w:r w:rsidR="001B3505" w:rsidRPr="00EA02CF">
              <w:rPr>
                <w:rFonts w:ascii="Soberana Sans" w:hAnsi="Soberana Sans" w:cs="Arial"/>
                <w:b/>
                <w:noProof/>
                <w:sz w:val="18"/>
                <w:szCs w:val="18"/>
              </w:rPr>
              <w:t>:00 horas</w:t>
            </w:r>
          </w:p>
        </w:tc>
      </w:tr>
      <w:tr w:rsidR="001B3505" w:rsidRPr="00B47243" w:rsidTr="003173A6">
        <w:trPr>
          <w:trHeight w:val="247"/>
          <w:jc w:val="center"/>
        </w:trPr>
        <w:tc>
          <w:tcPr>
            <w:tcW w:w="2401" w:type="dxa"/>
            <w:vMerge/>
            <w:shd w:val="clear" w:color="auto" w:fill="D9D9D9" w:themeFill="background1" w:themeFillShade="D9"/>
          </w:tcPr>
          <w:p w:rsidR="001B3505" w:rsidRPr="00B47243" w:rsidRDefault="001B3505" w:rsidP="00FE333F">
            <w:pPr>
              <w:pStyle w:val="Prrafodelista"/>
              <w:tabs>
                <w:tab w:val="left" w:pos="454"/>
              </w:tabs>
              <w:spacing w:before="120" w:after="120"/>
              <w:ind w:left="29" w:right="23"/>
              <w:rPr>
                <w:rFonts w:ascii="Soberana Sans" w:hAnsi="Soberana Sans" w:cs="Arial"/>
                <w:b/>
                <w:bCs/>
                <w:lang w:val="es-ES"/>
              </w:rPr>
            </w:pPr>
          </w:p>
        </w:tc>
        <w:tc>
          <w:tcPr>
            <w:tcW w:w="3382" w:type="dxa"/>
            <w:tcBorders>
              <w:bottom w:val="single" w:sz="4" w:space="0" w:color="auto"/>
            </w:tcBorders>
            <w:vAlign w:val="center"/>
          </w:tcPr>
          <w:p w:rsidR="001B3505" w:rsidRPr="00B47243" w:rsidRDefault="001B3505" w:rsidP="00FE333F">
            <w:pPr>
              <w:tabs>
                <w:tab w:val="left" w:pos="-1440"/>
                <w:tab w:val="left" w:pos="-720"/>
                <w:tab w:val="left" w:pos="3119"/>
              </w:tabs>
              <w:spacing w:before="120" w:after="120"/>
              <w:rPr>
                <w:rFonts w:ascii="Soberana Sans" w:hAnsi="Soberana Sans" w:cs="Arial"/>
              </w:rPr>
            </w:pPr>
            <w:r w:rsidRPr="00B47243">
              <w:rPr>
                <w:rFonts w:ascii="Soberana Sans" w:hAnsi="Soberana Sans" w:cs="Arial"/>
              </w:rPr>
              <w:t>Acto de fallo</w:t>
            </w:r>
          </w:p>
        </w:tc>
        <w:tc>
          <w:tcPr>
            <w:tcW w:w="2857" w:type="dxa"/>
            <w:vAlign w:val="center"/>
          </w:tcPr>
          <w:p w:rsidR="001B3505" w:rsidRPr="00EA02CF" w:rsidRDefault="003173A6" w:rsidP="000A7ED0">
            <w:pPr>
              <w:tabs>
                <w:tab w:val="left" w:pos="-1440"/>
                <w:tab w:val="left" w:pos="-720"/>
                <w:tab w:val="left" w:pos="3119"/>
              </w:tabs>
              <w:spacing w:before="120" w:after="120"/>
              <w:jc w:val="center"/>
              <w:rPr>
                <w:rFonts w:ascii="Soberana Sans" w:hAnsi="Soberana Sans" w:cs="Arial"/>
                <w:b/>
                <w:sz w:val="18"/>
                <w:szCs w:val="18"/>
              </w:rPr>
            </w:pPr>
            <w:r w:rsidRPr="00EA02CF">
              <w:rPr>
                <w:rFonts w:ascii="Soberana Sans" w:hAnsi="Soberana Sans" w:cs="Arial"/>
                <w:b/>
                <w:noProof/>
                <w:sz w:val="18"/>
                <w:szCs w:val="18"/>
                <w:lang w:val="es-ES"/>
              </w:rPr>
              <w:t>2</w:t>
            </w:r>
            <w:r w:rsidR="000A7ED0" w:rsidRPr="00EA02CF">
              <w:rPr>
                <w:rFonts w:ascii="Soberana Sans" w:hAnsi="Soberana Sans" w:cs="Arial"/>
                <w:b/>
                <w:noProof/>
                <w:sz w:val="18"/>
                <w:szCs w:val="18"/>
                <w:lang w:val="es-ES"/>
              </w:rPr>
              <w:t>9</w:t>
            </w:r>
            <w:r w:rsidRPr="00EA02CF">
              <w:rPr>
                <w:rFonts w:ascii="Soberana Sans" w:hAnsi="Soberana Sans" w:cs="Arial"/>
                <w:b/>
                <w:noProof/>
                <w:sz w:val="18"/>
                <w:szCs w:val="18"/>
                <w:lang w:val="es-ES"/>
              </w:rPr>
              <w:t xml:space="preserve"> </w:t>
            </w:r>
            <w:r w:rsidR="008A3F69" w:rsidRPr="00EA02CF">
              <w:rPr>
                <w:rFonts w:ascii="Soberana Sans" w:hAnsi="Soberana Sans" w:cs="Arial"/>
                <w:b/>
                <w:noProof/>
                <w:sz w:val="18"/>
                <w:szCs w:val="18"/>
                <w:lang w:val="es-ES"/>
              </w:rPr>
              <w:t>de diciembre de 2017</w:t>
            </w:r>
          </w:p>
        </w:tc>
        <w:tc>
          <w:tcPr>
            <w:tcW w:w="1602" w:type="dxa"/>
            <w:vAlign w:val="center"/>
          </w:tcPr>
          <w:p w:rsidR="001B3505" w:rsidRPr="00EA02CF" w:rsidRDefault="00205DB7" w:rsidP="00EA02CF">
            <w:pPr>
              <w:tabs>
                <w:tab w:val="left" w:pos="-1440"/>
                <w:tab w:val="left" w:pos="-720"/>
                <w:tab w:val="left" w:pos="3119"/>
              </w:tabs>
              <w:spacing w:before="120" w:after="120"/>
              <w:jc w:val="center"/>
              <w:rPr>
                <w:rFonts w:ascii="Soberana Sans" w:hAnsi="Soberana Sans" w:cs="Arial"/>
                <w:b/>
                <w:sz w:val="18"/>
                <w:szCs w:val="18"/>
              </w:rPr>
            </w:pPr>
            <w:r w:rsidRPr="00EA02CF">
              <w:rPr>
                <w:rFonts w:ascii="Soberana Sans" w:hAnsi="Soberana Sans" w:cs="Arial"/>
                <w:b/>
                <w:noProof/>
                <w:sz w:val="18"/>
                <w:szCs w:val="18"/>
              </w:rPr>
              <w:t>1</w:t>
            </w:r>
            <w:r w:rsidR="00EA02CF" w:rsidRPr="00EA02CF">
              <w:rPr>
                <w:rFonts w:ascii="Soberana Sans" w:hAnsi="Soberana Sans" w:cs="Arial"/>
                <w:b/>
                <w:noProof/>
                <w:sz w:val="18"/>
                <w:szCs w:val="18"/>
              </w:rPr>
              <w:t>2</w:t>
            </w:r>
            <w:r w:rsidR="001B3505" w:rsidRPr="00EA02CF">
              <w:rPr>
                <w:rFonts w:ascii="Soberana Sans" w:hAnsi="Soberana Sans" w:cs="Arial"/>
                <w:b/>
                <w:noProof/>
                <w:sz w:val="18"/>
                <w:szCs w:val="18"/>
              </w:rPr>
              <w:t>:00 horas</w:t>
            </w:r>
          </w:p>
        </w:tc>
      </w:tr>
      <w:tr w:rsidR="001B3505" w:rsidRPr="00B47243" w:rsidTr="003173A6">
        <w:trPr>
          <w:trHeight w:val="247"/>
          <w:jc w:val="center"/>
        </w:trPr>
        <w:tc>
          <w:tcPr>
            <w:tcW w:w="2401" w:type="dxa"/>
            <w:vMerge/>
            <w:shd w:val="clear" w:color="auto" w:fill="D9D9D9" w:themeFill="background1" w:themeFillShade="D9"/>
          </w:tcPr>
          <w:p w:rsidR="001B3505" w:rsidRPr="00B47243" w:rsidRDefault="001B3505" w:rsidP="00FE333F">
            <w:pPr>
              <w:pStyle w:val="Prrafodelista"/>
              <w:tabs>
                <w:tab w:val="left" w:pos="454"/>
              </w:tabs>
              <w:spacing w:before="120" w:after="120"/>
              <w:ind w:left="29" w:right="23"/>
              <w:rPr>
                <w:rFonts w:ascii="Soberana Sans" w:hAnsi="Soberana Sans" w:cs="Arial"/>
                <w:b/>
                <w:bCs/>
                <w:lang w:val="es-ES"/>
              </w:rPr>
            </w:pPr>
          </w:p>
        </w:tc>
        <w:tc>
          <w:tcPr>
            <w:tcW w:w="3382" w:type="dxa"/>
            <w:vAlign w:val="center"/>
          </w:tcPr>
          <w:p w:rsidR="001B3505" w:rsidRPr="00B47243" w:rsidRDefault="001B3505" w:rsidP="00FE333F">
            <w:pPr>
              <w:tabs>
                <w:tab w:val="left" w:pos="-1440"/>
                <w:tab w:val="left" w:pos="-720"/>
                <w:tab w:val="left" w:pos="3119"/>
              </w:tabs>
              <w:spacing w:before="120" w:after="120"/>
              <w:rPr>
                <w:rFonts w:ascii="Soberana Sans" w:hAnsi="Soberana Sans" w:cs="Arial"/>
              </w:rPr>
            </w:pPr>
            <w:r w:rsidRPr="00B47243">
              <w:rPr>
                <w:rFonts w:ascii="Soberana Sans" w:hAnsi="Soberana Sans" w:cs="Arial"/>
              </w:rPr>
              <w:t>Lugar de celebración de los eventos</w:t>
            </w:r>
          </w:p>
        </w:tc>
        <w:tc>
          <w:tcPr>
            <w:tcW w:w="4459" w:type="dxa"/>
            <w:gridSpan w:val="2"/>
            <w:vAlign w:val="center"/>
          </w:tcPr>
          <w:p w:rsidR="001B3505" w:rsidRPr="00B47243" w:rsidRDefault="001B3505" w:rsidP="00D87215">
            <w:pPr>
              <w:tabs>
                <w:tab w:val="left" w:pos="-1440"/>
                <w:tab w:val="left" w:pos="-720"/>
                <w:tab w:val="left" w:pos="3119"/>
              </w:tabs>
              <w:spacing w:before="120" w:after="120"/>
              <w:jc w:val="both"/>
              <w:rPr>
                <w:rFonts w:ascii="Soberana Sans" w:hAnsi="Soberana Sans" w:cs="Arial"/>
                <w:b/>
                <w:noProof/>
              </w:rPr>
            </w:pPr>
            <w:r w:rsidRPr="00B47243">
              <w:rPr>
                <w:rFonts w:ascii="Soberana Sans" w:hAnsi="Soberana Sans" w:cs="Arial"/>
                <w:b/>
                <w:noProof/>
              </w:rPr>
              <w:t>Lugar de celebración de los eventos para los licitantes compraNet.</w:t>
            </w:r>
          </w:p>
          <w:p w:rsidR="001B3505" w:rsidRPr="00B47243" w:rsidRDefault="001B3505" w:rsidP="008274BA">
            <w:pPr>
              <w:tabs>
                <w:tab w:val="left" w:pos="-1440"/>
                <w:tab w:val="left" w:pos="-720"/>
                <w:tab w:val="left" w:pos="3119"/>
              </w:tabs>
              <w:spacing w:before="120" w:after="120"/>
              <w:jc w:val="both"/>
              <w:rPr>
                <w:rFonts w:ascii="Soberana Sans" w:hAnsi="Soberana Sans" w:cs="Arial"/>
                <w:b/>
                <w:noProof/>
              </w:rPr>
            </w:pPr>
            <w:r w:rsidRPr="00B47243">
              <w:rPr>
                <w:rFonts w:ascii="Soberana Sans" w:hAnsi="Soberana Sans" w:cs="Arial"/>
                <w:b/>
                <w:noProof/>
              </w:rPr>
              <w:t xml:space="preserve">Para los servidores públicos en la </w:t>
            </w:r>
            <w:r w:rsidR="003173A6">
              <w:rPr>
                <w:rFonts w:ascii="Soberana Sans" w:hAnsi="Soberana Sans" w:cs="Arial"/>
                <w:b/>
                <w:noProof/>
              </w:rPr>
              <w:t>Subdirección de Recursos Materiales</w:t>
            </w:r>
            <w:r w:rsidRPr="00B47243">
              <w:rPr>
                <w:rFonts w:ascii="Soberana Sans" w:hAnsi="Soberana Sans" w:cs="Arial"/>
                <w:b/>
                <w:noProof/>
              </w:rPr>
              <w:t>, edificio A-</w:t>
            </w:r>
            <w:r w:rsidR="008274BA">
              <w:rPr>
                <w:rFonts w:ascii="Soberana Sans" w:hAnsi="Soberana Sans" w:cs="Arial"/>
                <w:b/>
                <w:noProof/>
              </w:rPr>
              <w:t>2</w:t>
            </w:r>
            <w:r w:rsidRPr="00B47243">
              <w:rPr>
                <w:rFonts w:ascii="Soberana Sans" w:hAnsi="Soberana Sans" w:cs="Arial"/>
                <w:b/>
                <w:noProof/>
              </w:rPr>
              <w:t>, tercer piso del Hospital Regional de Alta Especialidad de Ixtapaluca, en Carretera Federal México Puebla km 34.5, Colonia Zoquiapan, Ixtapaluca, C.P. 56530.</w:t>
            </w:r>
          </w:p>
        </w:tc>
      </w:tr>
      <w:tr w:rsidR="001B3505" w:rsidRPr="00B47243" w:rsidTr="003173A6">
        <w:trPr>
          <w:trHeight w:val="247"/>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lang w:val="es-ES"/>
              </w:rPr>
            </w:pPr>
            <w:r w:rsidRPr="00B47243">
              <w:rPr>
                <w:rFonts w:ascii="Soberana Sans" w:hAnsi="Soberana Sans" w:cs="Arial"/>
                <w:b/>
                <w:lang w:val="es-ES"/>
              </w:rPr>
              <w:t xml:space="preserve">Difusión de </w:t>
            </w:r>
            <w:r w:rsidR="009C490D">
              <w:rPr>
                <w:rFonts w:ascii="Soberana Sans" w:hAnsi="Soberana Sans" w:cs="Arial"/>
                <w:b/>
                <w:lang w:val="es-ES"/>
              </w:rPr>
              <w:t>la Convocatoria</w:t>
            </w:r>
          </w:p>
        </w:tc>
        <w:tc>
          <w:tcPr>
            <w:tcW w:w="7841" w:type="dxa"/>
            <w:gridSpan w:val="3"/>
            <w:vAlign w:val="center"/>
          </w:tcPr>
          <w:p w:rsidR="001B3505" w:rsidRPr="00B47243" w:rsidRDefault="001B3505" w:rsidP="005239CA">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La Convocante, en cumplimiento de la </w:t>
            </w:r>
            <w:r w:rsidRPr="00B47243">
              <w:rPr>
                <w:rFonts w:ascii="Soberana Sans" w:hAnsi="Soberana Sans" w:cs="Arial"/>
                <w:b/>
                <w:noProof/>
                <w:lang w:val="es-ES"/>
              </w:rPr>
              <w:t>LAASSP</w:t>
            </w:r>
            <w:r w:rsidRPr="00B47243">
              <w:rPr>
                <w:rFonts w:ascii="Soberana Sans" w:hAnsi="Soberana Sans" w:cs="Arial"/>
                <w:noProof/>
                <w:lang w:val="es-ES"/>
              </w:rPr>
              <w:t xml:space="preserve"> y de su Reglamento, difundió </w:t>
            </w:r>
            <w:r w:rsidR="005239CA" w:rsidRPr="00B47243">
              <w:rPr>
                <w:rFonts w:ascii="Soberana Sans" w:hAnsi="Soberana Sans" w:cs="Arial"/>
                <w:noProof/>
                <w:lang w:val="es-ES"/>
              </w:rPr>
              <w:t xml:space="preserve">el presente procedimiento </w:t>
            </w:r>
            <w:r w:rsidRPr="00B47243">
              <w:rPr>
                <w:rFonts w:ascii="Soberana Sans" w:hAnsi="Soberana Sans" w:cs="Arial"/>
                <w:noProof/>
                <w:lang w:val="es-ES"/>
              </w:rPr>
              <w:t>en el Diario Oficial de la Federación, en el portal del Hospital y en CompraNet, en las siguientes direcciones electrónicas:</w:t>
            </w:r>
            <w:r w:rsidR="001D1E43">
              <w:rPr>
                <w:rFonts w:ascii="Soberana Sans" w:hAnsi="Soberana Sans" w:cs="Arial"/>
                <w:noProof/>
                <w:lang w:val="es-ES"/>
              </w:rPr>
              <w:t xml:space="preserve"> </w:t>
            </w:r>
            <w:hyperlink r:id="rId17" w:history="1">
              <w:r w:rsidR="001D1E43" w:rsidRPr="00F26E59">
                <w:rPr>
                  <w:rStyle w:val="Hipervnculo"/>
                  <w:rFonts w:ascii="Soberana Sans" w:hAnsi="Soberana Sans" w:cs="Arial"/>
                  <w:noProof/>
                  <w:lang w:val="es-ES"/>
                </w:rPr>
                <w:t>www.dof.gob.mx</w:t>
              </w:r>
            </w:hyperlink>
            <w:r w:rsidR="001D1E43">
              <w:t xml:space="preserve">, </w:t>
            </w:r>
            <w:hyperlink r:id="rId18" w:history="1">
              <w:r w:rsidR="001D1E43" w:rsidRPr="00F26E59">
                <w:rPr>
                  <w:rStyle w:val="Hipervnculo"/>
                  <w:rFonts w:ascii="Soberana Sans" w:hAnsi="Soberana Sans" w:cs="Arial"/>
                  <w:noProof/>
                  <w:lang w:val="es-ES"/>
                </w:rPr>
                <w:t>http://www.hraei.gob.mx</w:t>
              </w:r>
            </w:hyperlink>
            <w:r w:rsidRPr="00B47243">
              <w:rPr>
                <w:rFonts w:ascii="Soberana Sans" w:hAnsi="Soberana Sans" w:cs="Arial"/>
                <w:noProof/>
                <w:lang w:val="es-ES"/>
              </w:rPr>
              <w:t xml:space="preserve"> y </w:t>
            </w:r>
            <w:hyperlink r:id="rId19" w:history="1">
              <w:r w:rsidR="001D1E43" w:rsidRPr="00F26E59">
                <w:rPr>
                  <w:rStyle w:val="Hipervnculo"/>
                  <w:rFonts w:ascii="Soberana Sans" w:hAnsi="Soberana Sans" w:cs="Arial"/>
                  <w:noProof/>
                  <w:lang w:val="es-ES"/>
                </w:rPr>
                <w:t>http://wwcompranet.funcionpublica.gob.mx</w:t>
              </w:r>
            </w:hyperlink>
            <w:r w:rsidRPr="00B47243">
              <w:rPr>
                <w:rFonts w:ascii="Soberana Sans" w:hAnsi="Soberana Sans" w:cs="Arial"/>
                <w:noProof/>
                <w:lang w:val="es-ES"/>
              </w:rPr>
              <w:t xml:space="preserve"> respectivamente.</w:t>
            </w:r>
          </w:p>
        </w:tc>
      </w:tr>
      <w:tr w:rsidR="001B3505" w:rsidRPr="00B47243" w:rsidTr="003173A6">
        <w:trPr>
          <w:trHeight w:val="934"/>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lang w:val="es-ES"/>
              </w:rPr>
            </w:pPr>
            <w:r w:rsidRPr="00B47243">
              <w:rPr>
                <w:rFonts w:ascii="Soberana Sans" w:hAnsi="Soberana Sans" w:cs="Arial"/>
                <w:b/>
                <w:lang w:val="es-ES"/>
              </w:rPr>
              <w:t>Prohibición de retirar las prop</w:t>
            </w:r>
            <w:r w:rsidR="009C490D">
              <w:rPr>
                <w:rFonts w:ascii="Soberana Sans" w:hAnsi="Soberana Sans" w:cs="Arial"/>
                <w:b/>
                <w:lang w:val="es-ES"/>
              </w:rPr>
              <w:t>osiciones o dejarlas sin efecto</w:t>
            </w:r>
          </w:p>
        </w:tc>
        <w:tc>
          <w:tcPr>
            <w:tcW w:w="7841" w:type="dxa"/>
            <w:gridSpan w:val="3"/>
            <w:vAlign w:val="center"/>
          </w:tcPr>
          <w:p w:rsidR="001B3505" w:rsidRPr="00B47243" w:rsidRDefault="001B3505" w:rsidP="00990890">
            <w:pPr>
              <w:tabs>
                <w:tab w:val="left" w:pos="2127"/>
                <w:tab w:val="left" w:pos="3119"/>
                <w:tab w:val="left" w:pos="4482"/>
              </w:tabs>
              <w:spacing w:before="120" w:after="120"/>
              <w:jc w:val="both"/>
              <w:rPr>
                <w:rFonts w:ascii="Soberana Sans" w:hAnsi="Soberana Sans" w:cs="Arial"/>
                <w:noProof/>
                <w:lang w:val="es-ES"/>
              </w:rPr>
            </w:pPr>
            <w:r w:rsidRPr="00B47243">
              <w:rPr>
                <w:rFonts w:ascii="Soberana Sans" w:hAnsi="Soberana Sans" w:cs="Arial"/>
                <w:noProof/>
                <w:lang w:val="es-ES"/>
              </w:rPr>
              <w:t xml:space="preserve">Recibidas las proposiciones por la Convocante en la fecha, hora y lugar establecidos éstas no podrán dejarse sin efecto, por lo que se considerarán vigentes dentro </w:t>
            </w:r>
            <w:r w:rsidR="00990890" w:rsidRPr="00B47243">
              <w:rPr>
                <w:rFonts w:ascii="Soberana Sans" w:hAnsi="Soberana Sans" w:cs="Arial"/>
                <w:noProof/>
                <w:lang w:val="es-ES"/>
              </w:rPr>
              <w:t xml:space="preserve">de este </w:t>
            </w:r>
            <w:r w:rsidRPr="00B47243">
              <w:rPr>
                <w:rFonts w:ascii="Soberana Sans" w:hAnsi="Soberana Sans" w:cs="Arial"/>
                <w:noProof/>
                <w:lang w:val="es-ES"/>
              </w:rPr>
              <w:t>procedimiento hasta su conclusión.</w:t>
            </w:r>
          </w:p>
        </w:tc>
      </w:tr>
      <w:tr w:rsidR="001B3505" w:rsidRPr="00B47243" w:rsidTr="003173A6">
        <w:trPr>
          <w:trHeight w:val="984"/>
          <w:jc w:val="center"/>
        </w:trPr>
        <w:tc>
          <w:tcPr>
            <w:tcW w:w="2401" w:type="dxa"/>
            <w:shd w:val="clear" w:color="auto" w:fill="D9D9D9" w:themeFill="background1" w:themeFillShade="D9"/>
          </w:tcPr>
          <w:p w:rsidR="001B3505"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lang w:val="es-ES"/>
              </w:rPr>
            </w:pPr>
            <w:r>
              <w:rPr>
                <w:rFonts w:ascii="Soberana Sans" w:hAnsi="Soberana Sans" w:cs="Arial"/>
                <w:b/>
                <w:lang w:val="es-ES"/>
              </w:rPr>
              <w:t>Proposiciones conjuntas</w:t>
            </w:r>
          </w:p>
        </w:tc>
        <w:tc>
          <w:tcPr>
            <w:tcW w:w="7841" w:type="dxa"/>
            <w:gridSpan w:val="3"/>
            <w:vAlign w:val="center"/>
          </w:tcPr>
          <w:p w:rsidR="001B3505" w:rsidRPr="00B47243" w:rsidRDefault="001B3505" w:rsidP="00C83EDA">
            <w:pPr>
              <w:tabs>
                <w:tab w:val="left" w:pos="2127"/>
                <w:tab w:val="left" w:pos="3119"/>
                <w:tab w:val="left" w:pos="4482"/>
              </w:tabs>
              <w:spacing w:before="120" w:after="120"/>
              <w:ind w:left="9"/>
              <w:jc w:val="both"/>
              <w:rPr>
                <w:rFonts w:ascii="Soberana Sans" w:hAnsi="Soberana Sans" w:cs="Arial"/>
                <w:b/>
                <w:noProof/>
                <w:lang w:val="es-ES"/>
              </w:rPr>
            </w:pPr>
            <w:r w:rsidRPr="00B47243">
              <w:rPr>
                <w:rFonts w:ascii="Soberana Sans" w:hAnsi="Soberana Sans" w:cs="Arial"/>
                <w:b/>
                <w:noProof/>
                <w:lang w:val="es-ES"/>
              </w:rPr>
              <w:t xml:space="preserve">Aplica. </w:t>
            </w:r>
            <w:r w:rsidRPr="00B47243">
              <w:rPr>
                <w:rFonts w:ascii="Soberana Sans" w:hAnsi="Soberana Sans" w:cs="Arial"/>
                <w:lang w:val="es-ES_tradnl" w:eastAsia="es-ES"/>
              </w:rPr>
              <w:t>En el caso de las proposiciones conjuntas, de conformidad con lo estipulado por las fracciones II y III del artículo 44 del Reglamento de la Ley, deberá observarse lo siguiente: Cualquiera de los integrantes de la agrupación, podrá presentar el escrito mediante el cual manifieste su interés en participar en la junta de aclaraciones y en el procedimiento de contratación.</w:t>
            </w:r>
            <w:r w:rsidRPr="00B47243">
              <w:rPr>
                <w:rFonts w:ascii="Soberana Sans" w:hAnsi="Soberana Sans" w:cs="Arial"/>
                <w:b/>
                <w:noProof/>
                <w:lang w:val="es-ES"/>
              </w:rPr>
              <w:t xml:space="preserve"> </w:t>
            </w:r>
            <w:r w:rsidRPr="00B47243">
              <w:rPr>
                <w:rFonts w:ascii="Soberana Sans" w:hAnsi="Soberana Sans" w:cs="Arial"/>
                <w:lang w:val="es-ES_tradnl" w:eastAsia="es-ES"/>
              </w:rPr>
              <w:t xml:space="preserve">Las personas que integran la agrupación deberán celebrar en los términos de la Legislación aplicable el </w:t>
            </w:r>
            <w:r w:rsidRPr="00B47243">
              <w:rPr>
                <w:rFonts w:ascii="Soberana Sans" w:hAnsi="Soberana Sans" w:cs="Arial"/>
                <w:b/>
                <w:lang w:val="es-ES_tradnl" w:eastAsia="es-ES"/>
              </w:rPr>
              <w:t>Convenio de proposición conjunta</w:t>
            </w:r>
            <w:r w:rsidRPr="00B47243">
              <w:rPr>
                <w:rFonts w:ascii="Soberana Sans" w:hAnsi="Soberana Sans" w:cs="Arial"/>
                <w:lang w:val="es-ES_tradnl" w:eastAsia="es-ES"/>
              </w:rPr>
              <w:t>,</w:t>
            </w:r>
            <w:r w:rsidRPr="00B47243">
              <w:rPr>
                <w:rFonts w:ascii="Soberana Sans" w:hAnsi="Soberana Sans" w:cs="Arial"/>
                <w:b/>
                <w:lang w:val="es-ES_tradnl" w:eastAsia="es-ES"/>
              </w:rPr>
              <w:t xml:space="preserve"> </w:t>
            </w:r>
            <w:r w:rsidRPr="00B47243">
              <w:rPr>
                <w:rFonts w:ascii="Soberana Sans" w:hAnsi="Soberana Sans" w:cs="Arial"/>
                <w:lang w:val="es-ES_tradnl" w:eastAsia="es-ES"/>
              </w:rPr>
              <w:t xml:space="preserve">en el que se establecerán con precisión los aspectos siguientes, nombre, domicilio y Registro Federal de Contribuyentes de las personas integrantes, señalando, en su caso, los datos de los instrumentos públicos con los que se acredita la existencia legal de las personas morales y, de haberlas, sus reformas y modificaciones así como el </w:t>
            </w:r>
            <w:r w:rsidRPr="00B47243">
              <w:rPr>
                <w:rFonts w:ascii="Soberana Sans" w:hAnsi="Soberana Sans" w:cs="Arial"/>
                <w:lang w:val="es-ES_tradnl" w:eastAsia="es-ES"/>
              </w:rPr>
              <w:lastRenderedPageBreak/>
              <w:t xml:space="preserve">nombre de los socios que aparezcan en éstas, nombre y domicilio de los representantes de cada una de las personas agrupadas, señalando, en su caso, los datos de las escrituras públicas con las que acrediten las facultades de representación, designación de un representante común, otorgándole poder amplio y suficiente, para atender todo lo relacionado con la proposición y con </w:t>
            </w:r>
            <w:r w:rsidR="00990890" w:rsidRPr="00B47243">
              <w:rPr>
                <w:rFonts w:ascii="Soberana Sans" w:hAnsi="Soberana Sans" w:cs="Arial"/>
                <w:lang w:val="es-ES_tradnl" w:eastAsia="es-ES"/>
              </w:rPr>
              <w:t xml:space="preserve">este </w:t>
            </w:r>
            <w:r w:rsidRPr="00B47243">
              <w:rPr>
                <w:rFonts w:ascii="Soberana Sans" w:hAnsi="Soberana Sans" w:cs="Arial"/>
                <w:lang w:val="es-ES_tradnl" w:eastAsia="es-ES"/>
              </w:rPr>
              <w:t>procedimiento</w:t>
            </w:r>
            <w:r w:rsidR="00990890" w:rsidRPr="00B47243">
              <w:rPr>
                <w:rFonts w:ascii="Soberana Sans" w:hAnsi="Soberana Sans" w:cs="Arial"/>
                <w:lang w:val="es-ES_tradnl" w:eastAsia="es-ES"/>
              </w:rPr>
              <w:t>,</w:t>
            </w:r>
            <w:r w:rsidRPr="00B47243">
              <w:rPr>
                <w:rFonts w:ascii="Soberana Sans" w:hAnsi="Soberana Sans" w:cs="Arial"/>
                <w:lang w:val="es-ES_tradnl" w:eastAsia="es-ES"/>
              </w:rPr>
              <w:t xml:space="preserve"> descripción de las partes objeto del </w:t>
            </w:r>
            <w:r w:rsidR="00651D76" w:rsidRPr="00651D76">
              <w:rPr>
                <w:rFonts w:ascii="Soberana Sans" w:hAnsi="Soberana Sans" w:cs="Arial"/>
                <w:lang w:val="es-ES_tradnl" w:eastAsia="es-ES"/>
              </w:rPr>
              <w:t>contrato</w:t>
            </w:r>
            <w:r w:rsidRPr="00B47243">
              <w:rPr>
                <w:rFonts w:ascii="Soberana Sans" w:hAnsi="Soberana Sans" w:cs="Arial"/>
                <w:lang w:val="es-ES_tradnl" w:eastAsia="es-ES"/>
              </w:rPr>
              <w:t xml:space="preserve"> que corresponderá cumplir a cada persona integrante, así como la manera en que se exigirá el cumplimiento de las obligaciones y</w:t>
            </w:r>
            <w:r w:rsidRPr="00B47243">
              <w:rPr>
                <w:rFonts w:ascii="Soberana Sans" w:hAnsi="Soberana Sans" w:cs="Arial"/>
                <w:b/>
                <w:noProof/>
                <w:lang w:val="es-ES"/>
              </w:rPr>
              <w:t xml:space="preserve"> </w:t>
            </w:r>
            <w:r w:rsidRPr="00B47243">
              <w:rPr>
                <w:rFonts w:ascii="Soberana Sans" w:hAnsi="Soberana Sans" w:cs="Arial"/>
                <w:noProof/>
                <w:lang w:val="es-ES"/>
              </w:rPr>
              <w:t xml:space="preserve">la </w:t>
            </w:r>
            <w:r w:rsidRPr="00B47243">
              <w:rPr>
                <w:rFonts w:ascii="Soberana Sans" w:hAnsi="Soberana Sans" w:cs="Arial"/>
                <w:lang w:val="es-ES_tradnl" w:eastAsia="es-ES"/>
              </w:rPr>
              <w:t xml:space="preserve">estipulación expresa de que cada uno de los firmantes quedará obligado junto con los demás integrantes, ya sea en forma solidaria o mancomunada, según se convenga, para efectos del procedimiento de contratación y del </w:t>
            </w:r>
            <w:r w:rsidR="00C83EDA">
              <w:rPr>
                <w:rFonts w:ascii="Soberana Sans" w:hAnsi="Soberana Sans" w:cs="Arial"/>
                <w:lang w:val="es-ES_tradnl" w:eastAsia="es-ES"/>
              </w:rPr>
              <w:t>contrato</w:t>
            </w:r>
            <w:r w:rsidRPr="00B47243">
              <w:rPr>
                <w:rFonts w:ascii="Soberana Sans" w:hAnsi="Soberana Sans" w:cs="Arial"/>
                <w:lang w:val="es-ES_tradnl" w:eastAsia="es-ES"/>
              </w:rPr>
              <w:t>, en caso de que se les adjudique el mismo.</w:t>
            </w:r>
            <w:r w:rsidRPr="00B47243">
              <w:rPr>
                <w:rFonts w:ascii="Soberana Sans" w:hAnsi="Soberana Sans" w:cs="Arial"/>
                <w:b/>
                <w:noProof/>
                <w:lang w:val="es-ES"/>
              </w:rPr>
              <w:t xml:space="preserve"> </w:t>
            </w:r>
            <w:r w:rsidRPr="00B47243">
              <w:rPr>
                <w:rFonts w:ascii="Soberana Sans" w:hAnsi="Soberana Sans" w:cs="Arial"/>
                <w:lang w:val="es-ES_tradnl" w:eastAsia="es-ES"/>
              </w:rPr>
              <w:t xml:space="preserve">Asimismo, de conformidad con lo estipulado por el artículo 48 </w:t>
            </w:r>
            <w:proofErr w:type="gramStart"/>
            <w:r w:rsidRPr="00B47243">
              <w:rPr>
                <w:rFonts w:ascii="Soberana Sans" w:hAnsi="Soberana Sans" w:cs="Arial"/>
                <w:lang w:val="es-ES_tradnl" w:eastAsia="es-ES"/>
              </w:rPr>
              <w:t>fracción</w:t>
            </w:r>
            <w:proofErr w:type="gramEnd"/>
            <w:r w:rsidRPr="00B47243">
              <w:rPr>
                <w:rFonts w:ascii="Soberana Sans" w:hAnsi="Soberana Sans" w:cs="Arial"/>
                <w:lang w:val="es-ES_tradnl" w:eastAsia="es-ES"/>
              </w:rPr>
              <w:t xml:space="preserve"> VIII </w:t>
            </w:r>
            <w:r w:rsidRPr="009C490D">
              <w:rPr>
                <w:rFonts w:ascii="Soberana Sans" w:hAnsi="Soberana Sans" w:cs="Arial"/>
                <w:lang w:val="es-ES_tradnl" w:eastAsia="es-ES"/>
              </w:rPr>
              <w:t xml:space="preserve">del Reglamento de la Ley, deberán entregar de forma individual los formatos </w:t>
            </w:r>
            <w:r w:rsidRPr="009C490D">
              <w:rPr>
                <w:rFonts w:ascii="Soberana Sans" w:hAnsi="Soberana Sans" w:cs="Arial"/>
                <w:b/>
                <w:noProof/>
                <w:lang w:val="es-ES"/>
              </w:rPr>
              <w:t>5,6,11 y 1</w:t>
            </w:r>
            <w:r w:rsidR="00F10FEF" w:rsidRPr="009C490D">
              <w:rPr>
                <w:rFonts w:ascii="Soberana Sans" w:hAnsi="Soberana Sans" w:cs="Arial"/>
                <w:b/>
                <w:noProof/>
                <w:lang w:val="es-ES"/>
              </w:rPr>
              <w:t>4</w:t>
            </w:r>
            <w:r w:rsidRPr="009C490D">
              <w:rPr>
                <w:rFonts w:ascii="Soberana Sans" w:hAnsi="Soberana Sans" w:cs="Arial"/>
                <w:noProof/>
                <w:lang w:val="es-ES"/>
              </w:rPr>
              <w:t xml:space="preserve"> de la presente</w:t>
            </w:r>
            <w:r w:rsidRPr="00B47243">
              <w:rPr>
                <w:rFonts w:ascii="Soberana Sans" w:hAnsi="Soberana Sans" w:cs="Arial"/>
                <w:noProof/>
                <w:lang w:val="es-ES"/>
              </w:rPr>
              <w:t>.</w:t>
            </w:r>
          </w:p>
        </w:tc>
      </w:tr>
      <w:tr w:rsidR="001B3505" w:rsidRPr="00B47243" w:rsidTr="003173A6">
        <w:trPr>
          <w:trHeight w:val="508"/>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lang w:val="es-ES"/>
              </w:rPr>
            </w:pPr>
            <w:r w:rsidRPr="00B47243">
              <w:rPr>
                <w:rFonts w:ascii="Soberana Sans" w:hAnsi="Soberana Sans" w:cs="Arial"/>
                <w:b/>
                <w:lang w:val="es-ES"/>
              </w:rPr>
              <w:lastRenderedPageBreak/>
              <w:t xml:space="preserve">Proposiciones que se </w:t>
            </w:r>
            <w:r w:rsidR="009C490D">
              <w:rPr>
                <w:rFonts w:ascii="Soberana Sans" w:hAnsi="Soberana Sans" w:cs="Arial"/>
                <w:b/>
                <w:lang w:val="es-ES"/>
              </w:rPr>
              <w:t>pueden presentar</w:t>
            </w:r>
          </w:p>
        </w:tc>
        <w:tc>
          <w:tcPr>
            <w:tcW w:w="7841" w:type="dxa"/>
            <w:gridSpan w:val="3"/>
            <w:vAlign w:val="center"/>
          </w:tcPr>
          <w:p w:rsidR="001B3505" w:rsidRPr="00B47243" w:rsidRDefault="001B3505" w:rsidP="004F3EDA">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Los licitantes sólo podrán presentar una proposición.</w:t>
            </w:r>
          </w:p>
        </w:tc>
      </w:tr>
      <w:tr w:rsidR="001B3505" w:rsidRPr="00B47243" w:rsidTr="003173A6">
        <w:trPr>
          <w:trHeight w:val="1232"/>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lang w:val="es-ES"/>
              </w:rPr>
            </w:pPr>
            <w:r w:rsidRPr="00B47243">
              <w:rPr>
                <w:rFonts w:ascii="Soberana Sans" w:hAnsi="Soberana Sans" w:cs="Arial"/>
                <w:b/>
                <w:bCs/>
                <w:lang w:val="es-ES"/>
              </w:rPr>
              <w:t>Documentaci</w:t>
            </w:r>
            <w:r w:rsidR="009C490D">
              <w:rPr>
                <w:rFonts w:ascii="Soberana Sans" w:hAnsi="Soberana Sans" w:cs="Arial"/>
                <w:b/>
                <w:bCs/>
                <w:lang w:val="es-ES"/>
              </w:rPr>
              <w:t>ón distinta a las proposiciones</w:t>
            </w:r>
          </w:p>
        </w:tc>
        <w:tc>
          <w:tcPr>
            <w:tcW w:w="7841" w:type="dxa"/>
            <w:gridSpan w:val="3"/>
            <w:vAlign w:val="center"/>
          </w:tcPr>
          <w:p w:rsidR="001B3505" w:rsidRPr="00B47243" w:rsidRDefault="001B3505" w:rsidP="003E19A7">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La documentación distinta a la proposición técnica podrá entregarse, a elección del licitante, en el mismo archivo o en uno independiente. Sin embargo, si al momento de presentar su proposición algún licitante lo hace en dos archivos, dado que tal presentación no afecta la solvencia de la proposición, ello no será motivo de desechamiento.</w:t>
            </w:r>
          </w:p>
        </w:tc>
      </w:tr>
      <w:tr w:rsidR="001B3505" w:rsidRPr="00B47243" w:rsidTr="003173A6">
        <w:trPr>
          <w:trHeight w:val="731"/>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bCs/>
                <w:lang w:val="es-ES"/>
              </w:rPr>
            </w:pPr>
            <w:r w:rsidRPr="00B47243">
              <w:rPr>
                <w:rFonts w:ascii="Soberana Sans" w:hAnsi="Soberana Sans" w:cs="Arial"/>
                <w:b/>
                <w:lang w:val="es-ES"/>
              </w:rPr>
              <w:t xml:space="preserve">Revisión de la documentación distinta a las </w:t>
            </w:r>
            <w:r w:rsidR="009C490D">
              <w:rPr>
                <w:rFonts w:ascii="Soberana Sans" w:hAnsi="Soberana Sans" w:cs="Arial"/>
                <w:b/>
                <w:lang w:val="es-ES"/>
              </w:rPr>
              <w:t>proposiciones</w:t>
            </w:r>
          </w:p>
        </w:tc>
        <w:tc>
          <w:tcPr>
            <w:tcW w:w="7841" w:type="dxa"/>
            <w:gridSpan w:val="3"/>
            <w:vAlign w:val="center"/>
          </w:tcPr>
          <w:p w:rsidR="001B3505" w:rsidRPr="00B47243" w:rsidRDefault="001B3505" w:rsidP="00192BC5">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Para el presente procedimiento, no se llevará a cabo la revisión preliminar de la documentación distinta a las proposiciones.</w:t>
            </w:r>
          </w:p>
        </w:tc>
      </w:tr>
      <w:tr w:rsidR="001B3505" w:rsidRPr="00B47243" w:rsidTr="003173A6">
        <w:trPr>
          <w:trHeight w:val="247"/>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lang w:val="es-ES"/>
              </w:rPr>
            </w:pPr>
            <w:r w:rsidRPr="00B47243">
              <w:rPr>
                <w:rFonts w:ascii="Soberana Sans" w:hAnsi="Soberana Sans" w:cs="Arial"/>
                <w:b/>
                <w:bCs/>
                <w:lang w:val="es-ES"/>
              </w:rPr>
              <w:t>Acreditación de existenci</w:t>
            </w:r>
            <w:r w:rsidR="009C490D">
              <w:rPr>
                <w:rFonts w:ascii="Soberana Sans" w:hAnsi="Soberana Sans" w:cs="Arial"/>
                <w:b/>
                <w:bCs/>
                <w:lang w:val="es-ES"/>
              </w:rPr>
              <w:t>a legal y personalidad jurídica</w:t>
            </w:r>
          </w:p>
        </w:tc>
        <w:tc>
          <w:tcPr>
            <w:tcW w:w="7841" w:type="dxa"/>
            <w:gridSpan w:val="3"/>
            <w:vAlign w:val="center"/>
          </w:tcPr>
          <w:p w:rsidR="001B3505" w:rsidRPr="00B47243" w:rsidRDefault="001B3505" w:rsidP="00192BC5">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Los licitantes (Personas Físicas o Morales), podrán exhibir un escrito en el que su firmante manifieste, bajo protesta de decir verdad, que cuenta con facultades suficientes para comprometerse por sí o por su representada, mismo que contendrá los siguientes datos:</w:t>
            </w:r>
          </w:p>
          <w:p w:rsidR="001B3505" w:rsidRPr="00B47243" w:rsidRDefault="001B3505" w:rsidP="00D218A2">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Del licitante: Registro Federal de Contribuyentes  (RFC), nombre y domicilio (calle y número, Colonia, Código Postal, Delegación o Municipio, Entidad Federativa, teléfono, fax y correo electrónico),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del Representante legal del licitante: datos de las escrituras públicas en las que le fueron otorgadas las facultades para suscribir la proposición. En el caso de licitantes extranjeros para acreditar su personalidad, </w:t>
            </w:r>
            <w:r w:rsidRPr="00B47243">
              <w:rPr>
                <w:rFonts w:ascii="Soberana Sans" w:hAnsi="Soberana Sans" w:cs="Arial"/>
                <w:noProof/>
                <w:lang w:val="es-ES"/>
              </w:rPr>
              <w:lastRenderedPageBreak/>
              <w:t>en el escrito a que se refiere este inciso deberá incorporar los datos mencionados en los incisos anteriores o los datos equivalentes, considerando las disposiciones aplicables del país de que se trate. Asimismo, deberán presentar un escrito en el que el licitante manifieste, bajo protesta de decir verdad, que los documentos entregados cumplen con los requisitos necesarios para acreditar la existencia de la Persona Moral y del tipo o alcances jurídicos de las facultades otorgadas a sus representantes legales. (</w:t>
            </w:r>
            <w:r w:rsidRPr="00B47243">
              <w:rPr>
                <w:rFonts w:ascii="Soberana Sans" w:hAnsi="Soberana Sans" w:cs="Arial"/>
                <w:b/>
                <w:noProof/>
                <w:lang w:val="es-ES"/>
              </w:rPr>
              <w:t>Formato 4</w:t>
            </w:r>
            <w:r w:rsidRPr="00B47243">
              <w:rPr>
                <w:rFonts w:ascii="Soberana Sans" w:hAnsi="Soberana Sans" w:cs="Arial"/>
                <w:noProof/>
                <w:lang w:val="es-ES"/>
              </w:rPr>
              <w:t>)</w:t>
            </w:r>
          </w:p>
        </w:tc>
      </w:tr>
      <w:tr w:rsidR="001B3505" w:rsidRPr="00B47243" w:rsidTr="003173A6">
        <w:trPr>
          <w:trHeight w:val="1175"/>
          <w:jc w:val="center"/>
        </w:trPr>
        <w:tc>
          <w:tcPr>
            <w:tcW w:w="2401" w:type="dxa"/>
            <w:shd w:val="clear" w:color="auto" w:fill="D9D9D9" w:themeFill="background1" w:themeFillShade="D9"/>
          </w:tcPr>
          <w:p w:rsidR="001B3505"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bCs/>
                <w:lang w:val="es-ES"/>
              </w:rPr>
            </w:pPr>
            <w:r>
              <w:rPr>
                <w:rFonts w:ascii="Soberana Sans" w:hAnsi="Soberana Sans" w:cs="Arial"/>
                <w:b/>
              </w:rPr>
              <w:lastRenderedPageBreak/>
              <w:t>Rubrica de las proposiciones</w:t>
            </w:r>
          </w:p>
        </w:tc>
        <w:tc>
          <w:tcPr>
            <w:tcW w:w="7841" w:type="dxa"/>
            <w:gridSpan w:val="3"/>
            <w:vAlign w:val="center"/>
          </w:tcPr>
          <w:p w:rsidR="001B3505" w:rsidRPr="00B47243" w:rsidRDefault="001B3505" w:rsidP="00DC1418">
            <w:pPr>
              <w:pStyle w:val="Sinespaciado"/>
              <w:jc w:val="both"/>
              <w:rPr>
                <w:rFonts w:ascii="Soberana Sans" w:hAnsi="Soberana Sans" w:cs="Arial"/>
                <w:noProof/>
                <w:lang w:val="es-ES"/>
              </w:rPr>
            </w:pPr>
            <w:r w:rsidRPr="00B47243">
              <w:rPr>
                <w:rFonts w:ascii="Soberana Sans" w:hAnsi="Soberana Sans" w:cs="Arial"/>
                <w:noProof/>
                <w:lang w:val="es-ES"/>
              </w:rPr>
              <w:t>El servidor público que presida el acto de presentación y apertura de proposiciones designará a los Servidores Públicos que rubricarán las proposiciones en todas y cada una de las fojas que presenten los licitantes, incluyendo los catálogos y/o folletos.</w:t>
            </w:r>
          </w:p>
        </w:tc>
      </w:tr>
      <w:tr w:rsidR="001B3505" w:rsidRPr="00B47243" w:rsidTr="003173A6">
        <w:trPr>
          <w:trHeight w:val="660"/>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Visita a las</w:t>
            </w:r>
            <w:r w:rsidR="009C490D">
              <w:rPr>
                <w:rFonts w:ascii="Soberana Sans" w:hAnsi="Soberana Sans" w:cs="Arial"/>
                <w:b/>
              </w:rPr>
              <w:t xml:space="preserve"> instalaciones de la Convocante</w:t>
            </w:r>
          </w:p>
        </w:tc>
        <w:tc>
          <w:tcPr>
            <w:tcW w:w="7841" w:type="dxa"/>
            <w:gridSpan w:val="3"/>
            <w:vAlign w:val="center"/>
          </w:tcPr>
          <w:p w:rsidR="00E61B70" w:rsidRPr="00E61B70" w:rsidRDefault="001B3505" w:rsidP="00E61B70">
            <w:pPr>
              <w:pStyle w:val="Sinespaciado"/>
              <w:jc w:val="both"/>
              <w:rPr>
                <w:rFonts w:ascii="Soberana Sans" w:hAnsi="Soberana Sans" w:cs="Arial"/>
                <w:b/>
                <w:noProof/>
                <w:lang w:val="es-ES"/>
              </w:rPr>
            </w:pPr>
            <w:r w:rsidRPr="00B47243">
              <w:rPr>
                <w:rFonts w:ascii="Soberana Sans" w:hAnsi="Soberana Sans" w:cs="Arial"/>
                <w:b/>
                <w:noProof/>
                <w:lang w:val="es-ES"/>
              </w:rPr>
              <w:t>Aplica</w:t>
            </w:r>
            <w:r w:rsidR="00E61B70">
              <w:rPr>
                <w:rFonts w:ascii="Soberana Sans" w:hAnsi="Soberana Sans" w:cs="Arial"/>
                <w:b/>
                <w:noProof/>
                <w:lang w:val="es-ES"/>
              </w:rPr>
              <w:t xml:space="preserve">. </w:t>
            </w:r>
            <w:r w:rsidR="00E61B70" w:rsidRPr="00E61B70">
              <w:rPr>
                <w:rFonts w:ascii="Soberana Sans" w:hAnsi="Soberana Sans" w:cs="Arial"/>
                <w:noProof/>
                <w:lang w:val="es-ES"/>
              </w:rPr>
              <w:t xml:space="preserve">A efecto de que los Licitantes conozcan el lugar donde se deberá de instalar el equipo e infraestructura necesaria para prestar </w:t>
            </w:r>
            <w:r w:rsidR="00E61B70">
              <w:rPr>
                <w:rFonts w:ascii="Soberana Sans" w:hAnsi="Soberana Sans" w:cs="Arial"/>
                <w:noProof/>
                <w:lang w:val="es-ES"/>
              </w:rPr>
              <w:t xml:space="preserve">los </w:t>
            </w:r>
            <w:r w:rsidR="00E61B70" w:rsidRPr="00E61B70">
              <w:rPr>
                <w:rFonts w:ascii="Soberana Sans" w:hAnsi="Soberana Sans" w:cs="Arial"/>
                <w:noProof/>
                <w:lang w:val="es-ES"/>
              </w:rPr>
              <w:t>servicio</w:t>
            </w:r>
            <w:r w:rsidR="002D5E69">
              <w:rPr>
                <w:rFonts w:ascii="Soberana Sans" w:hAnsi="Soberana Sans" w:cs="Arial"/>
                <w:noProof/>
                <w:lang w:val="es-ES"/>
              </w:rPr>
              <w:t>s</w:t>
            </w:r>
            <w:r w:rsidR="00E61B70" w:rsidRPr="00E61B70">
              <w:rPr>
                <w:rFonts w:ascii="Soberana Sans" w:hAnsi="Soberana Sans" w:cs="Arial"/>
                <w:noProof/>
                <w:lang w:val="es-ES"/>
              </w:rPr>
              <w:t xml:space="preserve"> y verifiquen si es necesario realizar alguna adecuación para la debida instalación de las máquinas de hemodiálisis y la planta de tratamiento de agua, los licitantes deberán de presentarse en la fecha y horario señalado en el numeral III.2 </w:t>
            </w:r>
            <w:r w:rsidR="00E61B70">
              <w:rPr>
                <w:rFonts w:ascii="Soberana Sans" w:hAnsi="Soberana Sans" w:cs="Arial"/>
                <w:noProof/>
                <w:lang w:val="es-ES"/>
              </w:rPr>
              <w:t>“</w:t>
            </w:r>
            <w:r w:rsidR="00E61B70" w:rsidRPr="00E61B70">
              <w:rPr>
                <w:rFonts w:ascii="Soberana Sans" w:hAnsi="Soberana Sans" w:cs="Arial"/>
                <w:noProof/>
                <w:lang w:val="es-ES"/>
              </w:rPr>
              <w:t>Calendario de eventos</w:t>
            </w:r>
            <w:r w:rsidR="00E61B70">
              <w:rPr>
                <w:rFonts w:ascii="Soberana Sans" w:hAnsi="Soberana Sans" w:cs="Arial"/>
                <w:noProof/>
                <w:lang w:val="es-ES"/>
              </w:rPr>
              <w:t>”, para realizar</w:t>
            </w:r>
            <w:r w:rsidR="00E61B70" w:rsidRPr="00E61B70">
              <w:rPr>
                <w:rFonts w:ascii="Soberana Sans" w:hAnsi="Soberana Sans" w:cs="Arial"/>
                <w:noProof/>
                <w:lang w:val="es-ES"/>
              </w:rPr>
              <w:t xml:space="preserve"> una visita al Hospital, </w:t>
            </w:r>
            <w:r w:rsidR="00E61B70">
              <w:rPr>
                <w:rFonts w:ascii="Soberana Sans" w:hAnsi="Soberana Sans" w:cs="Arial"/>
                <w:noProof/>
                <w:lang w:val="es-ES"/>
              </w:rPr>
              <w:t xml:space="preserve">que </w:t>
            </w:r>
            <w:r w:rsidR="00E61B70" w:rsidRPr="00E61B70">
              <w:rPr>
                <w:rFonts w:ascii="Soberana Sans" w:hAnsi="Soberana Sans" w:cs="Arial"/>
                <w:noProof/>
                <w:lang w:val="es-ES"/>
              </w:rPr>
              <w:t>será obligatoria para aquellos que deseen participar en este procedimento de contratación.</w:t>
            </w:r>
          </w:p>
          <w:p w:rsidR="00E61B70" w:rsidRPr="00E61B70" w:rsidRDefault="00E61B70" w:rsidP="00E61B70">
            <w:pPr>
              <w:pStyle w:val="Sinespaciado"/>
              <w:jc w:val="both"/>
              <w:rPr>
                <w:rFonts w:ascii="Soberana Sans" w:hAnsi="Soberana Sans" w:cs="Arial"/>
                <w:noProof/>
                <w:sz w:val="10"/>
                <w:szCs w:val="10"/>
                <w:lang w:val="es-ES"/>
              </w:rPr>
            </w:pPr>
          </w:p>
          <w:p w:rsidR="00E61B70" w:rsidRPr="00B47243" w:rsidRDefault="00E61B70" w:rsidP="00E61B70">
            <w:pPr>
              <w:pStyle w:val="Sinespaciado"/>
              <w:jc w:val="both"/>
              <w:rPr>
                <w:rFonts w:ascii="Soberana Sans" w:hAnsi="Soberana Sans" w:cs="Arial"/>
                <w:b/>
                <w:noProof/>
                <w:lang w:val="es-ES"/>
              </w:rPr>
            </w:pPr>
            <w:r w:rsidRPr="00E61B70">
              <w:rPr>
                <w:rFonts w:ascii="Soberana Sans" w:hAnsi="Soberana Sans" w:cs="Arial"/>
                <w:noProof/>
                <w:lang w:val="es-ES"/>
              </w:rPr>
              <w:t>El registro de los licitantes se llevará a cabo en la recepción de la entrada principal de la Convocante, media hora previa a la señalada; una vez que se realice el recorrido a las instalaciones, la convocante entregará constancia en la cual se acredita al licitante que realizó la visita</w:t>
            </w:r>
            <w:r>
              <w:rPr>
                <w:rFonts w:ascii="Soberana Sans" w:hAnsi="Soberana Sans" w:cs="Arial"/>
                <w:noProof/>
                <w:lang w:val="es-ES"/>
              </w:rPr>
              <w:t>.</w:t>
            </w:r>
          </w:p>
        </w:tc>
      </w:tr>
      <w:tr w:rsidR="001B3505" w:rsidRPr="00B47243" w:rsidTr="003173A6">
        <w:trPr>
          <w:trHeight w:val="268"/>
          <w:jc w:val="center"/>
        </w:trPr>
        <w:tc>
          <w:tcPr>
            <w:tcW w:w="2401" w:type="dxa"/>
            <w:shd w:val="clear" w:color="auto" w:fill="D9D9D9" w:themeFill="background1" w:themeFillShade="D9"/>
          </w:tcPr>
          <w:p w:rsidR="001B3505"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rPr>
            </w:pPr>
            <w:r>
              <w:rPr>
                <w:rFonts w:ascii="Soberana Sans" w:hAnsi="Soberana Sans" w:cs="Arial"/>
                <w:b/>
              </w:rPr>
              <w:t>Junta de aclaraciones</w:t>
            </w:r>
          </w:p>
        </w:tc>
        <w:tc>
          <w:tcPr>
            <w:tcW w:w="7841" w:type="dxa"/>
            <w:gridSpan w:val="3"/>
            <w:vAlign w:val="center"/>
          </w:tcPr>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La junta de aclaraciones se desarrollará en la fecha, hora y lugar indicados en el punto III.2 de este apartado. </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Solamente podrán formular solicitudes de aclaración a los aspectos contenidos en esta </w:t>
            </w:r>
            <w:r w:rsidR="002F706E">
              <w:rPr>
                <w:rFonts w:ascii="Soberana Sans" w:hAnsi="Soberana Sans" w:cs="Arial"/>
                <w:noProof/>
                <w:lang w:val="es-ES"/>
              </w:rPr>
              <w:t>convocatoria</w:t>
            </w:r>
            <w:r w:rsidRPr="00B47243">
              <w:rPr>
                <w:rFonts w:ascii="Soberana Sans" w:hAnsi="Soberana Sans" w:cs="Arial"/>
                <w:noProof/>
                <w:lang w:val="es-ES"/>
              </w:rPr>
              <w:t xml:space="preserve">,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Las solicitudes de aclaración se recibirán 24 horas hábiles antes de la fecha y hora en que tenga verificativo la junta de aclaraciones a través de CompraNet, si la Convocante no recibe las preguntas o solicitudes de aclaración a la convocatoria en el tiempo establecido, no se dará respuesta  a las mismas.</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La presentación de aclaraciones a la convocatoria tanto el escrito de interés, deberán ser enviados a través de CompraNet debidamente firmadas en formato PDF, a través de dicho sistema acompañando una copia de los mismos en versión word, que permita agilizar el acto.</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En la fecha, lugar y hora indicada, el servidor público que presida la junta de aclaraciones, con la asistencia del representante del área técnica o requirente, procederá a dar contestación, a las solicitudes de aclaración mencionando el nombre del o los licitantes que las presentaron. La Convocante podrá optar por </w:t>
            </w:r>
            <w:r w:rsidRPr="00B47243">
              <w:rPr>
                <w:rFonts w:ascii="Soberana Sans" w:hAnsi="Soberana Sans" w:cs="Arial"/>
                <w:noProof/>
                <w:lang w:val="es-ES"/>
              </w:rPr>
              <w:lastRenderedPageBreak/>
              <w:t xml:space="preserve">dar contestación a dichas solicitudes de manera individual o de manera conjunta tratándose de aquéllas que hubiera agrupado por corresponder a un mismo punto o apartado de la convocatoria. </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será de cuando menos seis horas. Una vez recibidas las preguntas, la convocante informará a los licitantes el plazo máximo en el que enviará las contestaciones correspondientes.</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La Convocante estará obligada a dar contestación, en forma clara y precisa, tanto a las solicitudes de aclaración como a las preguntas que los licitantes formulen respecto de las respuestas dadas por la Convocante en la junta de aclaraciones.</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Las solicitudes de aclaración que sean recibidas con posterioridad al plazo previsto en el artículo 33 bis de la Ley de Adquisiciones, Arrendaminetos y Servicios del Sector Público, no serán contestadas por la convocante por resultar extemporáneas, debiéndose integrar al expediente respectivo; en caso de que algún licitante presente nuevas solicitudes de aclaración en la junta correspondiente, las deberá enviar a través del sistema compranet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De la o las juntas de aclaraciones se levantará el acta respectiva, haciendo constar los siguientes datos: los participantes, las solicitudes de aclaración, las respuestas y los comentarios formulados durante su desarrollo y que será firmada por los asistentes y se entregará copia a los asistentes.</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Si derivado de la o las juntas de aclaraciones se determina posponer la fecha de </w:t>
            </w:r>
            <w:r w:rsidRPr="00B47243">
              <w:rPr>
                <w:rFonts w:ascii="Soberana Sans" w:hAnsi="Soberana Sans" w:cs="Arial"/>
                <w:noProof/>
                <w:lang w:val="es-ES"/>
              </w:rPr>
              <w:lastRenderedPageBreak/>
              <w:t>celebración del acto de presentación y apertura de proposiciones, la modificación respectiva a la convocatoria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F10FEF" w:rsidRPr="00B47243" w:rsidRDefault="001B3505" w:rsidP="009C6B83">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De conformidad con el artículo </w:t>
            </w:r>
            <w:r w:rsidRPr="00B47243">
              <w:rPr>
                <w:rFonts w:ascii="Soberana Sans" w:hAnsi="Soberana Sans" w:cs="Arial"/>
                <w:b/>
                <w:noProof/>
                <w:lang w:val="es-ES"/>
              </w:rPr>
              <w:t>37</w:t>
            </w:r>
            <w:r w:rsidRPr="00B47243">
              <w:rPr>
                <w:rFonts w:ascii="Soberana Sans" w:hAnsi="Soberana Sans" w:cs="Arial"/>
                <w:noProof/>
                <w:lang w:val="es-ES"/>
              </w:rPr>
              <w:t xml:space="preserve"> bis de la Ley de Adquisiciones, Arrendaminetos y Servicios del Sector Público, al finalizar el acto se difundirá un ejemplar del acta en el sistema CompraNet procedimiento que sustituye a la notificación personal. Al finalizar el acto el acta estará disponible en la Subdirección de Recursos Materiales, por un término no menor de cinco días hábiles para su consulta.</w:t>
            </w:r>
          </w:p>
        </w:tc>
      </w:tr>
      <w:tr w:rsidR="001B3505" w:rsidRPr="00B47243" w:rsidTr="003173A6">
        <w:trPr>
          <w:trHeight w:val="314"/>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bCs/>
                <w:lang w:val="es-ES"/>
              </w:rPr>
            </w:pPr>
            <w:r w:rsidRPr="00B47243">
              <w:rPr>
                <w:rFonts w:ascii="Soberana Sans" w:hAnsi="Soberana Sans" w:cs="Arial"/>
                <w:b/>
                <w:bCs/>
                <w:lang w:val="es-ES"/>
              </w:rPr>
              <w:lastRenderedPageBreak/>
              <w:t>Presentación de muestras</w:t>
            </w:r>
          </w:p>
        </w:tc>
        <w:tc>
          <w:tcPr>
            <w:tcW w:w="7841" w:type="dxa"/>
            <w:gridSpan w:val="3"/>
            <w:vAlign w:val="center"/>
          </w:tcPr>
          <w:p w:rsidR="00EE052C" w:rsidRPr="00EE052C" w:rsidRDefault="00F10FEF" w:rsidP="009C6B83">
            <w:pPr>
              <w:pStyle w:val="Sinespaciado"/>
              <w:jc w:val="both"/>
              <w:rPr>
                <w:rFonts w:ascii="Soberana Sans" w:hAnsi="Soberana Sans" w:cs="Arial"/>
                <w:b/>
                <w:noProof/>
                <w:lang w:val="es-ES"/>
              </w:rPr>
            </w:pPr>
            <w:r>
              <w:rPr>
                <w:rFonts w:ascii="Soberana Sans" w:hAnsi="Soberana Sans" w:cs="Arial"/>
                <w:b/>
                <w:noProof/>
                <w:lang w:val="es-ES"/>
              </w:rPr>
              <w:t xml:space="preserve">No </w:t>
            </w:r>
            <w:r w:rsidR="00C066F8" w:rsidRPr="00C066F8">
              <w:rPr>
                <w:rFonts w:ascii="Soberana Sans" w:hAnsi="Soberana Sans" w:cs="Arial"/>
                <w:b/>
                <w:noProof/>
                <w:lang w:val="es-ES"/>
              </w:rPr>
              <w:t xml:space="preserve">Aplica. </w:t>
            </w:r>
          </w:p>
        </w:tc>
      </w:tr>
      <w:tr w:rsidR="001B3505" w:rsidRPr="00B47243" w:rsidTr="003173A6">
        <w:trPr>
          <w:trHeight w:val="280"/>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bCs/>
                <w:lang w:val="es-ES"/>
              </w:rPr>
              <w:t>Acto de presentac</w:t>
            </w:r>
            <w:r w:rsidR="009C490D">
              <w:rPr>
                <w:rFonts w:ascii="Soberana Sans" w:hAnsi="Soberana Sans" w:cs="Arial"/>
                <w:b/>
                <w:bCs/>
                <w:lang w:val="es-ES"/>
              </w:rPr>
              <w:t>ión y apertura de proposiciones</w:t>
            </w:r>
          </w:p>
        </w:tc>
        <w:tc>
          <w:tcPr>
            <w:tcW w:w="7841" w:type="dxa"/>
            <w:gridSpan w:val="3"/>
            <w:vAlign w:val="center"/>
          </w:tcPr>
          <w:p w:rsidR="001B3505" w:rsidRPr="00B47243" w:rsidRDefault="001B3505" w:rsidP="005522EE">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El acto de presentación y apertura de proposiciones se desarrollará en la fecha, hora y lugar indicados en el punto </w:t>
            </w:r>
            <w:r w:rsidRPr="00B47243">
              <w:rPr>
                <w:rFonts w:ascii="Soberana Sans" w:hAnsi="Soberana Sans" w:cs="Arial"/>
                <w:b/>
                <w:noProof/>
                <w:lang w:val="es-ES"/>
              </w:rPr>
              <w:t>III.2</w:t>
            </w:r>
            <w:r w:rsidRPr="00B47243">
              <w:rPr>
                <w:rFonts w:ascii="Soberana Sans" w:hAnsi="Soberana Sans" w:cs="Arial"/>
                <w:noProof/>
                <w:lang w:val="es-ES"/>
              </w:rPr>
              <w:t xml:space="preserve"> de este apartado.</w:t>
            </w:r>
          </w:p>
          <w:p w:rsidR="001B3505" w:rsidRPr="00B47243" w:rsidRDefault="001B3505" w:rsidP="006516C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Una vez iniciado el acto no se permitirá el acceso a ningún obse</w:t>
            </w:r>
            <w:r w:rsidR="00F10FEF">
              <w:rPr>
                <w:rFonts w:ascii="Soberana Sans" w:hAnsi="Soberana Sans" w:cs="Arial"/>
                <w:noProof/>
                <w:lang w:val="es-ES"/>
              </w:rPr>
              <w:t xml:space="preserve">rvador. </w:t>
            </w:r>
            <w:r w:rsidRPr="00B47243">
              <w:rPr>
                <w:rFonts w:ascii="Soberana Sans" w:hAnsi="Soberana Sans" w:cs="Arial"/>
                <w:noProof/>
                <w:lang w:val="es-ES"/>
              </w:rPr>
              <w:t>Una vez inciada la apertura de las proposiciones no podrán ser retiradas o dejarse sin efecto, por lo que deberán considerarse vigentes dentro del procedimiento hasta su conclusión.</w:t>
            </w:r>
          </w:p>
          <w:p w:rsidR="001B3505" w:rsidRPr="00B47243" w:rsidRDefault="001B3505" w:rsidP="005522EE">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Ninguna de las condiciones en esta </w:t>
            </w:r>
            <w:r w:rsidR="002F706E">
              <w:rPr>
                <w:rFonts w:ascii="Soberana Sans" w:hAnsi="Soberana Sans" w:cs="Arial"/>
              </w:rPr>
              <w:t>convocatoria</w:t>
            </w:r>
            <w:r w:rsidRPr="00B47243">
              <w:rPr>
                <w:rFonts w:ascii="Soberana Sans" w:hAnsi="Soberana Sans" w:cs="Arial"/>
                <w:noProof/>
                <w:lang w:val="es-ES"/>
              </w:rPr>
              <w:t>, así como en las proposiciones presentadas, podrán ser negociadas.</w:t>
            </w:r>
          </w:p>
          <w:p w:rsidR="001B3505" w:rsidRPr="00B47243" w:rsidRDefault="001B3505" w:rsidP="005522EE">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El Servidor Público que presida el acto, verificará la existencia de proposiciones en el sistema compranet y procederá a su descarga.</w:t>
            </w:r>
          </w:p>
          <w:p w:rsidR="001B3505" w:rsidRPr="00B47243" w:rsidRDefault="001B3505" w:rsidP="005522EE">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Iniciado el acto de presentación y apertura de proposiciones se registrará a los Servidores Públicos presentes, éstos no podrán efectuar ninguna modificación, adición, eliminación o negociación a las condiciones de la </w:t>
            </w:r>
            <w:r w:rsidR="006F6F86">
              <w:rPr>
                <w:rFonts w:ascii="Soberana Sans" w:hAnsi="Soberana Sans" w:cs="Arial"/>
              </w:rPr>
              <w:t>convocatoria</w:t>
            </w:r>
            <w:r w:rsidRPr="00B47243">
              <w:rPr>
                <w:rFonts w:ascii="Soberana Sans" w:hAnsi="Soberana Sans" w:cs="Arial"/>
                <w:noProof/>
                <w:lang w:val="es-ES"/>
              </w:rPr>
              <w:t xml:space="preserve"> y/o a las proposiciones de los licitantes.</w:t>
            </w:r>
          </w:p>
          <w:p w:rsidR="001B3505" w:rsidRPr="00B47243" w:rsidRDefault="001B3505" w:rsidP="00C0242C">
            <w:pPr>
              <w:tabs>
                <w:tab w:val="left" w:pos="2127"/>
                <w:tab w:val="left" w:pos="3119"/>
                <w:tab w:val="left" w:pos="4482"/>
              </w:tabs>
              <w:spacing w:before="120" w:after="120"/>
              <w:jc w:val="both"/>
              <w:rPr>
                <w:rFonts w:ascii="Soberana Sans" w:hAnsi="Soberana Sans" w:cs="Arial"/>
                <w:noProof/>
                <w:lang w:val="es-ES"/>
              </w:rPr>
            </w:pPr>
            <w:r w:rsidRPr="00B47243">
              <w:rPr>
                <w:rFonts w:ascii="Soberana Sans" w:hAnsi="Soberana Sans" w:cs="Arial"/>
                <w:noProof/>
                <w:lang w:val="es-ES"/>
              </w:rPr>
              <w:t>Despues de la verificación de la existencia de proposiciones publicadas en el sistema compra</w:t>
            </w:r>
            <w:r w:rsidR="00F10FEF">
              <w:rPr>
                <w:rFonts w:ascii="Soberana Sans" w:hAnsi="Soberana Sans" w:cs="Arial"/>
                <w:noProof/>
                <w:lang w:val="es-ES"/>
              </w:rPr>
              <w:t>net, se procederá a su apertura y descarga</w:t>
            </w:r>
            <w:r w:rsidRPr="00B47243">
              <w:rPr>
                <w:rFonts w:ascii="Soberana Sans" w:hAnsi="Soberana Sans" w:cs="Arial"/>
                <w:noProof/>
                <w:lang w:val="es-ES"/>
              </w:rPr>
              <w:t xml:space="preserve"> haciéndose constar la documentación presentada, sin entrar al análisis técnico, legal o administrativo de su contenido.</w:t>
            </w:r>
          </w:p>
          <w:p w:rsidR="001B3505" w:rsidRPr="00B47243" w:rsidRDefault="001B3505" w:rsidP="00EC41F4">
            <w:pPr>
              <w:tabs>
                <w:tab w:val="left" w:pos="2127"/>
                <w:tab w:val="left" w:pos="3119"/>
                <w:tab w:val="left" w:pos="4482"/>
              </w:tabs>
              <w:spacing w:before="120" w:after="120"/>
              <w:jc w:val="both"/>
              <w:rPr>
                <w:rFonts w:ascii="Soberana Sans" w:hAnsi="Soberana Sans" w:cs="Arial"/>
                <w:noProof/>
                <w:lang w:val="es-ES"/>
              </w:rPr>
            </w:pPr>
            <w:r w:rsidRPr="00B47243">
              <w:rPr>
                <w:rFonts w:ascii="Soberana Sans" w:hAnsi="Soberana Sans" w:cs="Arial"/>
                <w:noProof/>
                <w:lang w:val="es-ES"/>
              </w:rPr>
              <w:t xml:space="preserve">Al terminar la recepción y cuantificación de los documentos se enviará acuse de la documentación que presentada en dicho acto. </w:t>
            </w:r>
            <w:r w:rsidRPr="00B47243">
              <w:rPr>
                <w:rFonts w:ascii="Soberana Sans" w:hAnsi="Soberana Sans" w:cs="Arial"/>
                <w:b/>
                <w:noProof/>
                <w:lang w:val="es-ES"/>
              </w:rPr>
              <w:t>Formato</w:t>
            </w:r>
            <w:r w:rsidRPr="00B47243">
              <w:rPr>
                <w:rFonts w:ascii="Soberana Sans" w:hAnsi="Soberana Sans" w:cs="Arial"/>
                <w:noProof/>
                <w:lang w:val="es-ES"/>
              </w:rPr>
              <w:t xml:space="preserve"> </w:t>
            </w:r>
            <w:r w:rsidRPr="00B47243">
              <w:rPr>
                <w:rFonts w:ascii="Soberana Sans" w:hAnsi="Soberana Sans" w:cs="Arial"/>
                <w:b/>
                <w:noProof/>
                <w:lang w:val="es-ES"/>
              </w:rPr>
              <w:t>3.</w:t>
            </w:r>
            <w:r w:rsidRPr="00B47243">
              <w:rPr>
                <w:rFonts w:ascii="Soberana Sans" w:hAnsi="Soberana Sans" w:cs="Arial"/>
                <w:noProof/>
                <w:lang w:val="es-ES"/>
              </w:rPr>
              <w:t xml:space="preserve"> El Servidor Público que presida el acto, atendiendo el número de proposiciones presentadas y a los precios </w:t>
            </w:r>
            <w:r w:rsidR="00780D80">
              <w:rPr>
                <w:rFonts w:ascii="Soberana Sans" w:hAnsi="Soberana Sans" w:cs="Arial"/>
                <w:noProof/>
                <w:lang w:val="es-ES"/>
              </w:rPr>
              <w:t>de las partidas licitadas</w:t>
            </w:r>
            <w:r w:rsidRPr="00B47243">
              <w:rPr>
                <w:rFonts w:ascii="Soberana Sans" w:hAnsi="Soberana Sans" w:cs="Arial"/>
                <w:noProof/>
                <w:lang w:val="es-ES"/>
              </w:rPr>
              <w:t>, podrá optar entre dar lectura al precio unitario de la partida que integra la proposición o anexar copia de la propuesta económica de los licitantes al acta respectiva, debiendo en este último caso dar lectura al importe total de cada proposición.</w:t>
            </w:r>
          </w:p>
          <w:p w:rsidR="001B3505" w:rsidRPr="00B47243" w:rsidRDefault="001B3505" w:rsidP="00DB24BB">
            <w:pPr>
              <w:tabs>
                <w:tab w:val="left" w:pos="2127"/>
                <w:tab w:val="left" w:pos="3119"/>
                <w:tab w:val="left" w:pos="4482"/>
              </w:tabs>
              <w:spacing w:before="120" w:after="120"/>
              <w:jc w:val="both"/>
              <w:rPr>
                <w:rFonts w:ascii="Soberana Sans" w:hAnsi="Soberana Sans" w:cs="Arial"/>
                <w:noProof/>
                <w:lang w:val="es-ES"/>
              </w:rPr>
            </w:pPr>
            <w:r w:rsidRPr="00B47243">
              <w:rPr>
                <w:rFonts w:ascii="Soberana Sans" w:hAnsi="Soberana Sans" w:cs="Arial"/>
                <w:noProof/>
                <w:lang w:val="es-ES"/>
              </w:rPr>
              <w:t xml:space="preserve">Se levantará acta que servirá de constancia de la celebración del acto de presentación y apertura de proposiciones, en la que se harán constar el importe </w:t>
            </w:r>
            <w:r w:rsidRPr="00B47243">
              <w:rPr>
                <w:rFonts w:ascii="Soberana Sans" w:hAnsi="Soberana Sans" w:cs="Arial"/>
                <w:noProof/>
                <w:lang w:val="es-ES"/>
              </w:rPr>
              <w:lastRenderedPageBreak/>
              <w:t xml:space="preserve">de cada una de ellas, se señalará lugar, fecha y hora en que se dará a conocer el fallo de la </w:t>
            </w:r>
            <w:r w:rsidR="006F6F86">
              <w:rPr>
                <w:rFonts w:ascii="Soberana Sans" w:hAnsi="Soberana Sans" w:cs="Arial"/>
              </w:rPr>
              <w:t>Lic</w:t>
            </w:r>
            <w:r w:rsidR="00990890" w:rsidRPr="00B47243">
              <w:rPr>
                <w:rFonts w:ascii="Soberana Sans" w:hAnsi="Soberana Sans" w:cs="Arial"/>
              </w:rPr>
              <w:t>itación</w:t>
            </w:r>
          </w:p>
          <w:p w:rsidR="001B3505" w:rsidRPr="00B47243" w:rsidRDefault="001B3505" w:rsidP="00D85DB9">
            <w:pPr>
              <w:tabs>
                <w:tab w:val="left" w:pos="2127"/>
                <w:tab w:val="left" w:pos="3119"/>
                <w:tab w:val="left" w:pos="4482"/>
              </w:tabs>
              <w:spacing w:before="120" w:after="120"/>
              <w:ind w:left="9"/>
              <w:jc w:val="both"/>
              <w:rPr>
                <w:rFonts w:ascii="Soberana Sans" w:hAnsi="Soberana Sans" w:cs="Arial"/>
                <w:noProof/>
                <w:lang w:val="es-ES"/>
              </w:rPr>
            </w:pPr>
            <w:r w:rsidRPr="00B47243">
              <w:rPr>
                <w:rFonts w:ascii="Soberana Sans" w:hAnsi="Soberana Sans" w:cs="Arial"/>
                <w:noProof/>
                <w:lang w:val="es-ES"/>
              </w:rPr>
              <w:t xml:space="preserve">De conformidad con el artículo </w:t>
            </w:r>
            <w:r w:rsidRPr="00B47243">
              <w:rPr>
                <w:rFonts w:ascii="Soberana Sans" w:hAnsi="Soberana Sans" w:cs="Arial"/>
                <w:b/>
                <w:noProof/>
                <w:lang w:val="es-ES"/>
              </w:rPr>
              <w:t>37</w:t>
            </w:r>
            <w:r w:rsidRPr="00B47243">
              <w:rPr>
                <w:rFonts w:ascii="Soberana Sans" w:hAnsi="Soberana Sans" w:cs="Arial"/>
                <w:noProof/>
                <w:lang w:val="es-ES"/>
              </w:rPr>
              <w:t xml:space="preserve">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 </w:t>
            </w:r>
          </w:p>
        </w:tc>
      </w:tr>
      <w:tr w:rsidR="001B3505" w:rsidRPr="00B47243" w:rsidTr="003173A6">
        <w:trPr>
          <w:trHeight w:val="615"/>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bCs/>
                <w:lang w:val="es-ES"/>
              </w:rPr>
            </w:pPr>
            <w:r w:rsidRPr="00B47243">
              <w:rPr>
                <w:rFonts w:ascii="Soberana Sans" w:hAnsi="Soberana Sans" w:cs="Arial"/>
                <w:b/>
                <w:bCs/>
                <w:lang w:val="es-ES"/>
              </w:rPr>
              <w:lastRenderedPageBreak/>
              <w:t>Suspensión</w:t>
            </w:r>
            <w:r w:rsidR="009C490D">
              <w:rPr>
                <w:rFonts w:ascii="Soberana Sans" w:hAnsi="Soberana Sans" w:cs="Arial"/>
                <w:b/>
              </w:rPr>
              <w:t xml:space="preserve"> del procedimiento</w:t>
            </w:r>
          </w:p>
        </w:tc>
        <w:tc>
          <w:tcPr>
            <w:tcW w:w="7841" w:type="dxa"/>
            <w:gridSpan w:val="3"/>
          </w:tcPr>
          <w:p w:rsidR="001B3505" w:rsidRPr="00B47243" w:rsidRDefault="001B3505" w:rsidP="00EE052C">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Solo se suspenderá el </w:t>
            </w:r>
            <w:r w:rsidR="00EE052C">
              <w:rPr>
                <w:rFonts w:ascii="Soberana Sans" w:hAnsi="Soberana Sans" w:cs="Arial"/>
              </w:rPr>
              <w:t xml:space="preserve">presente </w:t>
            </w:r>
            <w:r w:rsidRPr="00B47243">
              <w:rPr>
                <w:rFonts w:ascii="Soberana Sans" w:hAnsi="Soberana Sans" w:cs="Arial"/>
              </w:rPr>
              <w:t>procedimiento por orden escrita de la Autoridad competente.</w:t>
            </w:r>
          </w:p>
        </w:tc>
      </w:tr>
      <w:tr w:rsidR="001B3505" w:rsidRPr="00B47243" w:rsidTr="00780D80">
        <w:trPr>
          <w:trHeight w:val="274"/>
          <w:jc w:val="center"/>
        </w:trPr>
        <w:tc>
          <w:tcPr>
            <w:tcW w:w="2401" w:type="dxa"/>
            <w:shd w:val="clear" w:color="auto" w:fill="D9D9D9" w:themeFill="background1" w:themeFillShade="D9"/>
          </w:tcPr>
          <w:p w:rsidR="001B3505"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bCs/>
                <w:lang w:val="es-ES"/>
              </w:rPr>
            </w:pPr>
            <w:r>
              <w:rPr>
                <w:rFonts w:ascii="Soberana Sans" w:hAnsi="Soberana Sans" w:cs="Arial"/>
                <w:b/>
              </w:rPr>
              <w:t>Cancelación del procedimiento</w:t>
            </w:r>
          </w:p>
        </w:tc>
        <w:tc>
          <w:tcPr>
            <w:tcW w:w="7841" w:type="dxa"/>
            <w:gridSpan w:val="3"/>
            <w:vAlign w:val="center"/>
          </w:tcPr>
          <w:p w:rsidR="001B3505" w:rsidRPr="00B47243" w:rsidRDefault="001B3505" w:rsidP="005522EE">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Se podrá cancelar </w:t>
            </w:r>
            <w:r w:rsidR="00EE052C">
              <w:rPr>
                <w:rFonts w:ascii="Soberana Sans" w:hAnsi="Soberana Sans" w:cs="Arial"/>
              </w:rPr>
              <w:t>presente</w:t>
            </w:r>
            <w:r w:rsidRPr="00B47243">
              <w:rPr>
                <w:rFonts w:ascii="Soberana Sans" w:hAnsi="Soberana Sans" w:cs="Arial"/>
              </w:rPr>
              <w:t xml:space="preserve"> procedimiento</w:t>
            </w:r>
            <w:r w:rsidR="00EE052C">
              <w:rPr>
                <w:rFonts w:ascii="Soberana Sans" w:hAnsi="Soberana Sans" w:cs="Arial"/>
              </w:rPr>
              <w:t>,</w:t>
            </w:r>
            <w:r w:rsidRPr="00B47243">
              <w:rPr>
                <w:rFonts w:ascii="Soberana Sans" w:hAnsi="Soberana Sans" w:cs="Arial"/>
              </w:rPr>
              <w:t xml:space="preserve"> partidas o conceptos incluidos en éstas, cuando existan circunstancias debidamente justificadas, que extingan la necesidad para adquirir los </w:t>
            </w:r>
            <w:r w:rsidRPr="00A37413">
              <w:rPr>
                <w:rFonts w:ascii="Soberana Sans" w:hAnsi="Soberana Sans" w:cs="Arial"/>
              </w:rPr>
              <w:t>bienes</w:t>
            </w:r>
            <w:r w:rsidRPr="00B47243">
              <w:rPr>
                <w:rFonts w:ascii="Soberana Sans" w:hAnsi="Soberana Sans" w:cs="Arial"/>
              </w:rPr>
              <w:t xml:space="preserve">, arrendamientos o </w:t>
            </w:r>
            <w:r w:rsidRPr="00A37413">
              <w:rPr>
                <w:rFonts w:ascii="Soberana Sans" w:hAnsi="Soberana Sans" w:cs="Arial"/>
                <w:b/>
              </w:rPr>
              <w:t>servicios</w:t>
            </w:r>
            <w:r w:rsidRPr="00B47243">
              <w:rPr>
                <w:rFonts w:ascii="Soberana Sans" w:hAnsi="Soberana Sans" w:cs="Arial"/>
              </w:rPr>
              <w:t xml:space="preserve"> o que de continuarse con el procedimiento se pudiera ocasionar un daño o perjuicio y se acredite el caso fortuito o de fuerza mayor.</w:t>
            </w:r>
          </w:p>
          <w:p w:rsidR="001B3505" w:rsidRPr="00B47243" w:rsidRDefault="001B3505" w:rsidP="00EE052C">
            <w:pPr>
              <w:tabs>
                <w:tab w:val="left" w:pos="2127"/>
                <w:tab w:val="left" w:pos="3119"/>
              </w:tabs>
              <w:spacing w:before="120" w:after="120"/>
              <w:jc w:val="both"/>
              <w:rPr>
                <w:rFonts w:ascii="Soberana Sans" w:hAnsi="Soberana Sans" w:cs="Arial"/>
              </w:rPr>
            </w:pPr>
            <w:r w:rsidRPr="00B47243">
              <w:rPr>
                <w:rFonts w:ascii="Soberana Sans" w:hAnsi="Soberana Sans" w:cs="Arial"/>
              </w:rPr>
              <w:t>En caso de ser cancelado este procedimiento, partidas o conceptos, se precisará el acontecimiento que motiva la decisión el cual se hará del conocimiento de los licitantes en acto público o por notificación por escrito.</w:t>
            </w:r>
          </w:p>
        </w:tc>
      </w:tr>
      <w:tr w:rsidR="001B3505" w:rsidRPr="00B47243" w:rsidTr="003173A6">
        <w:trPr>
          <w:trHeight w:val="240"/>
          <w:jc w:val="center"/>
        </w:trPr>
        <w:tc>
          <w:tcPr>
            <w:tcW w:w="2401" w:type="dxa"/>
            <w:shd w:val="clear" w:color="auto" w:fill="D9D9D9" w:themeFill="background1" w:themeFillShade="D9"/>
          </w:tcPr>
          <w:p w:rsidR="001B3505" w:rsidRPr="00B47243" w:rsidRDefault="001B3505" w:rsidP="00815D9B">
            <w:pPr>
              <w:pStyle w:val="Prrafodelista"/>
              <w:numPr>
                <w:ilvl w:val="1"/>
                <w:numId w:val="56"/>
              </w:numPr>
              <w:tabs>
                <w:tab w:val="left" w:pos="454"/>
              </w:tabs>
              <w:spacing w:before="120" w:after="120"/>
              <w:ind w:left="29" w:right="23" w:hanging="7"/>
              <w:rPr>
                <w:rFonts w:ascii="Soberana Sans" w:hAnsi="Soberana Sans" w:cs="Arial"/>
                <w:b/>
                <w:bCs/>
                <w:lang w:val="es-ES"/>
              </w:rPr>
            </w:pPr>
            <w:r w:rsidRPr="00B47243">
              <w:rPr>
                <w:rFonts w:ascii="Soberana Sans" w:hAnsi="Soberana Sans" w:cs="Arial"/>
                <w:b/>
              </w:rPr>
              <w:t xml:space="preserve">Declaración de procedimiento </w:t>
            </w:r>
            <w:r w:rsidR="006F6F86">
              <w:rPr>
                <w:rFonts w:ascii="Soberana Sans" w:hAnsi="Soberana Sans" w:cs="Arial"/>
                <w:b/>
              </w:rPr>
              <w:t>desierto</w:t>
            </w:r>
          </w:p>
        </w:tc>
        <w:tc>
          <w:tcPr>
            <w:tcW w:w="7841" w:type="dxa"/>
            <w:gridSpan w:val="3"/>
            <w:vAlign w:val="center"/>
          </w:tcPr>
          <w:p w:rsidR="001B3505" w:rsidRPr="00B47243" w:rsidRDefault="001B3505" w:rsidP="00866AF7">
            <w:pPr>
              <w:pStyle w:val="Sinespaciado"/>
              <w:jc w:val="both"/>
              <w:rPr>
                <w:rFonts w:ascii="Soberana Sans" w:hAnsi="Soberana Sans" w:cs="Arial"/>
              </w:rPr>
            </w:pPr>
            <w:r w:rsidRPr="00B47243">
              <w:rPr>
                <w:rFonts w:ascii="Soberana Sans" w:hAnsi="Soberana Sans" w:cs="Arial"/>
              </w:rPr>
              <w:t>Se podrá declarar desierto el procedimiento cuando:</w:t>
            </w:r>
          </w:p>
          <w:p w:rsidR="001B3505" w:rsidRPr="00B47243" w:rsidRDefault="001B3505" w:rsidP="00866AF7">
            <w:pPr>
              <w:pStyle w:val="Sinespaciado"/>
              <w:jc w:val="both"/>
              <w:rPr>
                <w:rFonts w:ascii="Soberana Sans" w:hAnsi="Soberana Sans" w:cs="Arial"/>
                <w:sz w:val="10"/>
                <w:szCs w:val="10"/>
              </w:rPr>
            </w:pPr>
          </w:p>
          <w:p w:rsidR="001B3505" w:rsidRPr="00B47243" w:rsidRDefault="001B3505" w:rsidP="00866AF7">
            <w:pPr>
              <w:pStyle w:val="Sinespaciado"/>
              <w:jc w:val="both"/>
              <w:rPr>
                <w:rFonts w:ascii="Soberana Sans" w:hAnsi="Soberana Sans" w:cs="Arial"/>
              </w:rPr>
            </w:pPr>
            <w:r w:rsidRPr="00B47243">
              <w:rPr>
                <w:rFonts w:ascii="Soberana Sans" w:hAnsi="Soberana Sans" w:cs="Arial"/>
              </w:rPr>
              <w:t>La totalidad de las proposiciones presentadas no reúnan los req</w:t>
            </w:r>
            <w:r w:rsidR="00990890" w:rsidRPr="00B47243">
              <w:rPr>
                <w:rFonts w:ascii="Soberana Sans" w:hAnsi="Soberana Sans" w:cs="Arial"/>
              </w:rPr>
              <w:t xml:space="preserve">uisitos establecidos en esta </w:t>
            </w:r>
            <w:r w:rsidR="00EE052C">
              <w:rPr>
                <w:rFonts w:ascii="Soberana Sans" w:hAnsi="Soberana Sans" w:cs="Arial"/>
              </w:rPr>
              <w:t>convocatoria</w:t>
            </w:r>
            <w:r w:rsidRPr="00B47243">
              <w:rPr>
                <w:rFonts w:ascii="Soberana Sans" w:hAnsi="Soberana Sans" w:cs="Arial"/>
              </w:rPr>
              <w:t>:</w:t>
            </w:r>
          </w:p>
          <w:p w:rsidR="001B3505" w:rsidRPr="00B47243" w:rsidRDefault="001B3505" w:rsidP="004C3F4D">
            <w:pPr>
              <w:pStyle w:val="Prrafodelista"/>
              <w:numPr>
                <w:ilvl w:val="0"/>
                <w:numId w:val="33"/>
              </w:numPr>
              <w:tabs>
                <w:tab w:val="left" w:pos="2127"/>
                <w:tab w:val="left" w:pos="3119"/>
              </w:tabs>
              <w:spacing w:before="120" w:after="120"/>
              <w:ind w:left="318"/>
              <w:jc w:val="both"/>
              <w:rPr>
                <w:rFonts w:ascii="Soberana Sans" w:hAnsi="Soberana Sans" w:cs="Arial"/>
              </w:rPr>
            </w:pPr>
            <w:r w:rsidRPr="00B47243">
              <w:rPr>
                <w:rFonts w:ascii="Soberana Sans" w:hAnsi="Soberana Sans" w:cs="Arial"/>
              </w:rPr>
              <w:t xml:space="preserve">Los precios de todos los </w:t>
            </w:r>
            <w:r w:rsidRPr="00A37413">
              <w:rPr>
                <w:rFonts w:ascii="Soberana Sans" w:hAnsi="Soberana Sans" w:cs="Arial"/>
              </w:rPr>
              <w:t>bienes,</w:t>
            </w:r>
            <w:r w:rsidRPr="00B47243">
              <w:rPr>
                <w:rFonts w:ascii="Soberana Sans" w:hAnsi="Soberana Sans" w:cs="Arial"/>
              </w:rPr>
              <w:t xml:space="preserve"> arrendamientos o </w:t>
            </w:r>
            <w:r w:rsidRPr="00A37413">
              <w:rPr>
                <w:rFonts w:ascii="Soberana Sans" w:hAnsi="Soberana Sans" w:cs="Arial"/>
                <w:b/>
              </w:rPr>
              <w:t>servicios</w:t>
            </w:r>
            <w:r w:rsidRPr="00B47243">
              <w:rPr>
                <w:rFonts w:ascii="Soberana Sans" w:hAnsi="Soberana Sans" w:cs="Arial"/>
              </w:rPr>
              <w:t xml:space="preserve"> ofertados no resulten aceptables para el Hospital o convenientes si así lo considera la convocante; o</w:t>
            </w:r>
          </w:p>
          <w:p w:rsidR="001B3505" w:rsidRPr="00B47243" w:rsidRDefault="001B3505" w:rsidP="004C3F4D">
            <w:pPr>
              <w:pStyle w:val="Prrafodelista"/>
              <w:numPr>
                <w:ilvl w:val="0"/>
                <w:numId w:val="33"/>
              </w:numPr>
              <w:tabs>
                <w:tab w:val="left" w:pos="2127"/>
                <w:tab w:val="left" w:pos="3119"/>
              </w:tabs>
              <w:spacing w:before="120" w:after="120"/>
              <w:ind w:left="318"/>
              <w:jc w:val="both"/>
              <w:rPr>
                <w:rFonts w:ascii="Soberana Sans" w:hAnsi="Soberana Sans" w:cs="Arial"/>
              </w:rPr>
            </w:pPr>
            <w:r w:rsidRPr="00B47243">
              <w:rPr>
                <w:rFonts w:ascii="Soberana Sans" w:hAnsi="Soberana Sans" w:cs="Arial"/>
              </w:rPr>
              <w:t>Ninguna proposición sea presentada para el acto de presentación y apertura de proposiciones.</w:t>
            </w:r>
          </w:p>
          <w:p w:rsidR="001B3505" w:rsidRPr="00A37413" w:rsidRDefault="001B3505" w:rsidP="00A37413">
            <w:pPr>
              <w:tabs>
                <w:tab w:val="left" w:pos="2127"/>
                <w:tab w:val="left" w:pos="3119"/>
              </w:tabs>
              <w:spacing w:before="120" w:after="120"/>
              <w:ind w:left="-42"/>
              <w:jc w:val="both"/>
              <w:rPr>
                <w:rFonts w:ascii="Soberana Sans" w:hAnsi="Soberana Sans" w:cs="Arial"/>
              </w:rPr>
            </w:pPr>
            <w:r w:rsidRPr="00A37413">
              <w:rPr>
                <w:rFonts w:ascii="Soberana Sans" w:hAnsi="Soberana Sans" w:cs="Arial"/>
              </w:rPr>
              <w:t xml:space="preserve">Tratándose de procedimientos en los que se incluyan varias partidas, lo antes indicado resulta aplicable por cada partida en lo individual. </w:t>
            </w:r>
          </w:p>
        </w:tc>
      </w:tr>
      <w:tr w:rsidR="001B3505" w:rsidRPr="00B47243" w:rsidTr="003173A6">
        <w:trPr>
          <w:trHeight w:val="247"/>
          <w:jc w:val="center"/>
        </w:trPr>
        <w:tc>
          <w:tcPr>
            <w:tcW w:w="2401" w:type="dxa"/>
            <w:shd w:val="clear" w:color="auto" w:fill="D9D9D9" w:themeFill="background1" w:themeFillShade="D9"/>
          </w:tcPr>
          <w:p w:rsidR="001B3505"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rPr>
            </w:pPr>
            <w:r>
              <w:rPr>
                <w:rFonts w:ascii="Soberana Sans" w:hAnsi="Soberana Sans" w:cs="Arial"/>
                <w:b/>
                <w:bCs/>
                <w:lang w:val="es-ES"/>
              </w:rPr>
              <w:t>Acto de Fallo</w:t>
            </w:r>
          </w:p>
        </w:tc>
        <w:tc>
          <w:tcPr>
            <w:tcW w:w="7841" w:type="dxa"/>
            <w:gridSpan w:val="3"/>
            <w:vAlign w:val="center"/>
          </w:tcPr>
          <w:p w:rsidR="00A37413" w:rsidRPr="00A37413" w:rsidRDefault="00A37413" w:rsidP="00A37413">
            <w:pPr>
              <w:tabs>
                <w:tab w:val="left" w:pos="2127"/>
                <w:tab w:val="left" w:pos="3119"/>
              </w:tabs>
              <w:spacing w:before="120" w:after="120"/>
              <w:jc w:val="both"/>
              <w:rPr>
                <w:rFonts w:ascii="Soberana Sans" w:hAnsi="Soberana Sans" w:cs="Arial"/>
                <w:noProof/>
                <w:lang w:val="es-ES"/>
              </w:rPr>
            </w:pPr>
            <w:r w:rsidRPr="00A37413">
              <w:rPr>
                <w:rFonts w:ascii="Soberana Sans" w:hAnsi="Soberana Sans" w:cs="Arial"/>
                <w:noProof/>
                <w:lang w:val="es-ES"/>
              </w:rPr>
              <w:t xml:space="preserve">El acto de fallo se desarrollará en la fecha, hora y lugar indicados en el punto III.2 de este apartado </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Una vez que la Convocante haya realizado la evaluación de las proposiciones elaborará el documento de fallo, el cual deberá contener:</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La relación de licitantes cuyas proposiciones se desecharon, expresando todas las razones legales, técnicas o económicas que sustentan tal determinación e indicando los puntos de la convocatoria que en cada caso se incumplan;</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La relación de licitantes cuyas proposiciones resultaron solventes, describiendo en lo general dichas proposiciones. Se presumirá la solvencia de las proposiciones, cuando no se señale expresamente incumplimiento alguno;</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lastRenderedPageBreak/>
              <w:t>En caso de que se determine que el precio de una proposición no sea aceptable o no es conveniente, se deberá anexar copia de la investigación de precios realizada o del cálculo correspondiente;</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 xml:space="preserve">Nombre(s) del (o los) licitante(s) a quién(es) se adjudica el </w:t>
            </w:r>
            <w:r w:rsidR="00651D76" w:rsidRPr="00651D76">
              <w:rPr>
                <w:rFonts w:ascii="Soberana Sans" w:hAnsi="Soberana Sans" w:cs="Arial"/>
                <w:noProof/>
              </w:rPr>
              <w:t>contrato</w:t>
            </w:r>
            <w:r w:rsidRPr="00A37413">
              <w:rPr>
                <w:rFonts w:ascii="Soberana Sans" w:hAnsi="Soberana Sans" w:cs="Arial"/>
                <w:noProof/>
                <w:lang w:val="es-ES"/>
              </w:rPr>
              <w:t>, indicando las razones que motivaron la adjudicación, de acuerdo a los criterios previstos en la convocatoria, así como la indicación de la o las partidas, los conceptos y montos asignados a cada licitante;</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 xml:space="preserve">Fecha, lugar y hora para la firma del </w:t>
            </w:r>
            <w:r w:rsidR="006E3F96">
              <w:rPr>
                <w:rFonts w:ascii="Soberana Sans" w:hAnsi="Soberana Sans" w:cs="Arial"/>
                <w:noProof/>
                <w:lang w:val="es-ES"/>
              </w:rPr>
              <w:t>contrato</w:t>
            </w:r>
            <w:r w:rsidRPr="00A37413">
              <w:rPr>
                <w:rFonts w:ascii="Soberana Sans" w:hAnsi="Soberana Sans" w:cs="Arial"/>
                <w:noProof/>
                <w:lang w:val="es-ES"/>
              </w:rPr>
              <w:t xml:space="preserve">, en su caso, de la presentación de garantías y la entrega de anticipos; </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Nombre y cargo del Servidor Público responsable de la evaluación de las proposiciones; y</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 xml:space="preserve">Nombre, cargo y firma del servidor público que emite el fallo, señalando sus facultades de acuerdo con los ordenamientos jurídicos que rigen a la convocante. </w:t>
            </w:r>
          </w:p>
          <w:p w:rsidR="00A37413" w:rsidRPr="00A37413" w:rsidRDefault="00A37413" w:rsidP="00815D9B">
            <w:pPr>
              <w:pStyle w:val="Prrafodelista"/>
              <w:numPr>
                <w:ilvl w:val="0"/>
                <w:numId w:val="68"/>
              </w:numPr>
              <w:tabs>
                <w:tab w:val="left" w:pos="460"/>
                <w:tab w:val="left" w:pos="3119"/>
              </w:tabs>
              <w:spacing w:before="120" w:after="120"/>
              <w:ind w:left="319" w:firstLine="0"/>
              <w:jc w:val="both"/>
              <w:rPr>
                <w:rFonts w:ascii="Soberana Sans" w:hAnsi="Soberana Sans" w:cs="Arial"/>
                <w:noProof/>
                <w:lang w:val="es-ES"/>
              </w:rPr>
            </w:pPr>
            <w:r w:rsidRPr="00A37413">
              <w:rPr>
                <w:rFonts w:ascii="Soberana Sans" w:hAnsi="Soberana Sans" w:cs="Arial"/>
                <w:noProof/>
                <w:lang w:val="es-ES"/>
              </w:rPr>
              <w:t>Se levantará el acta de la junta pública del fallo que será firmada por los Servidores Públicos, sin que la falta de firma de alguno de ellos reste validez o efectos a la misma, de la cual será entregada copia a los asistentes.</w:t>
            </w:r>
          </w:p>
          <w:p w:rsidR="001B3505" w:rsidRPr="00B47243" w:rsidRDefault="00A37413" w:rsidP="00A37413">
            <w:pPr>
              <w:tabs>
                <w:tab w:val="left" w:pos="2127"/>
                <w:tab w:val="left" w:pos="3119"/>
              </w:tabs>
              <w:spacing w:before="120" w:after="120"/>
              <w:ind w:left="35"/>
              <w:jc w:val="both"/>
              <w:rPr>
                <w:rFonts w:ascii="Soberana Sans" w:hAnsi="Soberana Sans" w:cs="Arial"/>
              </w:rPr>
            </w:pPr>
            <w:r w:rsidRPr="00A37413">
              <w:rPr>
                <w:rFonts w:ascii="Soberana Sans" w:hAnsi="Soberana Sans" w:cs="Arial"/>
                <w:noProof/>
                <w:lang w:val="es-ES"/>
              </w:rPr>
              <w:t xml:space="preserve">De conformidad con el artículo </w:t>
            </w:r>
            <w:r w:rsidRPr="00A37413">
              <w:rPr>
                <w:rFonts w:ascii="Soberana Sans" w:hAnsi="Soberana Sans" w:cs="Arial"/>
                <w:b/>
                <w:noProof/>
                <w:lang w:val="es-ES"/>
              </w:rPr>
              <w:t>37</w:t>
            </w:r>
            <w:r w:rsidRPr="00A37413">
              <w:rPr>
                <w:rFonts w:ascii="Soberana Sans" w:hAnsi="Soberana Sans" w:cs="Arial"/>
                <w:noProof/>
                <w:lang w:val="es-ES"/>
              </w:rPr>
              <w:t xml:space="preserve">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w:t>
            </w:r>
          </w:p>
        </w:tc>
      </w:tr>
    </w:tbl>
    <w:p w:rsidR="00997E28" w:rsidRPr="00B47243" w:rsidRDefault="00DB5EC8" w:rsidP="00815D9B">
      <w:pPr>
        <w:numPr>
          <w:ilvl w:val="0"/>
          <w:numId w:val="56"/>
        </w:numPr>
        <w:tabs>
          <w:tab w:val="left" w:pos="3119"/>
        </w:tabs>
        <w:autoSpaceDE w:val="0"/>
        <w:autoSpaceDN w:val="0"/>
        <w:adjustRightInd w:val="0"/>
        <w:spacing w:before="120" w:after="120" w:line="240" w:lineRule="auto"/>
        <w:ind w:left="567" w:right="23" w:hanging="567"/>
        <w:jc w:val="both"/>
        <w:rPr>
          <w:rFonts w:ascii="Soberana Sans" w:hAnsi="Soberana Sans" w:cs="Arial"/>
          <w:b/>
          <w:sz w:val="20"/>
          <w:szCs w:val="20"/>
        </w:rPr>
      </w:pPr>
      <w:r w:rsidRPr="00B47243">
        <w:rPr>
          <w:rFonts w:ascii="Soberana Sans" w:hAnsi="Soberana Sans" w:cs="Arial"/>
          <w:b/>
          <w:sz w:val="20"/>
          <w:szCs w:val="20"/>
        </w:rPr>
        <w:lastRenderedPageBreak/>
        <w:t>REQUISITOS QUE LOS LICITANTES DEBEN CUMPLIR</w:t>
      </w:r>
    </w:p>
    <w:tbl>
      <w:tblPr>
        <w:tblStyle w:val="Tablaconcuadrcula"/>
        <w:tblW w:w="10242" w:type="dxa"/>
        <w:jc w:val="center"/>
        <w:tblLook w:val="04A0" w:firstRow="1" w:lastRow="0" w:firstColumn="1" w:lastColumn="0" w:noHBand="0" w:noVBand="1"/>
      </w:tblPr>
      <w:tblGrid>
        <w:gridCol w:w="2430"/>
        <w:gridCol w:w="7812"/>
      </w:tblGrid>
      <w:tr w:rsidR="00934F2B" w:rsidRPr="00B47243" w:rsidTr="007A09E4">
        <w:trPr>
          <w:trHeight w:val="247"/>
          <w:jc w:val="center"/>
        </w:trPr>
        <w:tc>
          <w:tcPr>
            <w:tcW w:w="2430" w:type="dxa"/>
            <w:vMerge w:val="restart"/>
            <w:shd w:val="clear" w:color="auto" w:fill="D9D9D9" w:themeFill="background1" w:themeFillShade="D9"/>
          </w:tcPr>
          <w:p w:rsidR="00934F2B" w:rsidRPr="00B47243" w:rsidRDefault="00103BA3" w:rsidP="00815D9B">
            <w:pPr>
              <w:pStyle w:val="Prrafodelista"/>
              <w:numPr>
                <w:ilvl w:val="1"/>
                <w:numId w:val="56"/>
              </w:numPr>
              <w:tabs>
                <w:tab w:val="left" w:pos="454"/>
              </w:tabs>
              <w:spacing w:before="120" w:after="120"/>
              <w:ind w:left="29" w:right="23" w:hanging="7"/>
              <w:rPr>
                <w:rFonts w:ascii="Soberana Sans" w:hAnsi="Soberana Sans" w:cs="Arial"/>
                <w:b/>
                <w:bCs/>
                <w:lang w:val="es-ES"/>
              </w:rPr>
            </w:pPr>
            <w:r w:rsidRPr="00B47243">
              <w:rPr>
                <w:rFonts w:ascii="Soberana Sans" w:hAnsi="Soberana Sans" w:cs="Arial"/>
                <w:b/>
              </w:rPr>
              <w:t>Presentación, fo</w:t>
            </w:r>
            <w:r w:rsidR="009C490D">
              <w:rPr>
                <w:rFonts w:ascii="Soberana Sans" w:hAnsi="Soberana Sans" w:cs="Arial"/>
                <w:b/>
              </w:rPr>
              <w:t>rmato y firma de la proposición</w:t>
            </w:r>
          </w:p>
        </w:tc>
        <w:tc>
          <w:tcPr>
            <w:tcW w:w="7812" w:type="dxa"/>
            <w:vAlign w:val="center"/>
          </w:tcPr>
          <w:p w:rsidR="00934F2B" w:rsidRPr="00B47243" w:rsidRDefault="00103BA3" w:rsidP="00815D9B">
            <w:pPr>
              <w:pStyle w:val="Prrafodelista"/>
              <w:numPr>
                <w:ilvl w:val="2"/>
                <w:numId w:val="56"/>
              </w:numPr>
              <w:tabs>
                <w:tab w:val="left" w:pos="454"/>
              </w:tabs>
              <w:spacing w:before="120" w:after="120"/>
              <w:ind w:left="0" w:right="23" w:firstLine="0"/>
              <w:jc w:val="both"/>
              <w:rPr>
                <w:rFonts w:ascii="Soberana Sans" w:hAnsi="Soberana Sans" w:cs="Arial"/>
              </w:rPr>
            </w:pPr>
            <w:r w:rsidRPr="00B47243">
              <w:rPr>
                <w:rFonts w:ascii="Soberana Sans" w:hAnsi="Soberana Sans" w:cs="Arial"/>
              </w:rPr>
              <w:t xml:space="preserve">Presentar su proposición en </w:t>
            </w:r>
            <w:r w:rsidR="005A2EFD" w:rsidRPr="00B47243">
              <w:rPr>
                <w:rFonts w:ascii="Soberana Sans" w:hAnsi="Soberana Sans" w:cs="Arial"/>
              </w:rPr>
              <w:t xml:space="preserve">archivo formato </w:t>
            </w:r>
            <w:proofErr w:type="spellStart"/>
            <w:r w:rsidR="005A2EFD" w:rsidRPr="00B47243">
              <w:rPr>
                <w:rFonts w:ascii="Soberana Sans" w:hAnsi="Soberana Sans" w:cs="Arial"/>
              </w:rPr>
              <w:t>pdf</w:t>
            </w:r>
            <w:proofErr w:type="spellEnd"/>
            <w:r w:rsidR="005A2EFD" w:rsidRPr="00B47243">
              <w:rPr>
                <w:rFonts w:ascii="Soberana Sans" w:hAnsi="Soberana Sans" w:cs="Arial"/>
              </w:rPr>
              <w:t xml:space="preserve"> y </w:t>
            </w:r>
            <w:proofErr w:type="spellStart"/>
            <w:r w:rsidR="005A2EFD" w:rsidRPr="00B47243">
              <w:rPr>
                <w:rFonts w:ascii="Soberana Sans" w:hAnsi="Soberana Sans" w:cs="Arial"/>
              </w:rPr>
              <w:t>excel</w:t>
            </w:r>
            <w:proofErr w:type="spellEnd"/>
            <w:r w:rsidRPr="00B47243">
              <w:rPr>
                <w:rFonts w:ascii="Soberana Sans" w:hAnsi="Soberana Sans" w:cs="Arial"/>
              </w:rPr>
              <w:t xml:space="preserve"> a </w:t>
            </w:r>
            <w:r w:rsidR="005A2EFD" w:rsidRPr="00B47243">
              <w:rPr>
                <w:rFonts w:ascii="Soberana Sans" w:hAnsi="Soberana Sans" w:cs="Arial"/>
              </w:rPr>
              <w:t xml:space="preserve">más tardar </w:t>
            </w:r>
            <w:r w:rsidR="00F3044D" w:rsidRPr="00B47243">
              <w:rPr>
                <w:rFonts w:ascii="Soberana Sans" w:hAnsi="Soberana Sans" w:cs="Arial"/>
              </w:rPr>
              <w:t>en</w:t>
            </w:r>
            <w:r w:rsidR="005A2EFD" w:rsidRPr="00B47243">
              <w:rPr>
                <w:rFonts w:ascii="Soberana Sans" w:hAnsi="Soberana Sans" w:cs="Arial"/>
              </w:rPr>
              <w:t xml:space="preserve"> </w:t>
            </w:r>
            <w:r w:rsidRPr="00B47243">
              <w:rPr>
                <w:rFonts w:ascii="Soberana Sans" w:hAnsi="Soberana Sans" w:cs="Arial"/>
              </w:rPr>
              <w:t xml:space="preserve">la hora señalada </w:t>
            </w:r>
            <w:r w:rsidR="00EC2C65" w:rsidRPr="00B47243">
              <w:rPr>
                <w:rFonts w:ascii="Soberana Sans" w:hAnsi="Soberana Sans" w:cs="Arial"/>
              </w:rPr>
              <w:t>en</w:t>
            </w:r>
            <w:r w:rsidR="005A2EFD" w:rsidRPr="00B47243">
              <w:rPr>
                <w:rFonts w:ascii="Soberana Sans" w:hAnsi="Soberana Sans" w:cs="Arial"/>
              </w:rPr>
              <w:t xml:space="preserve"> el</w:t>
            </w:r>
            <w:r w:rsidRPr="00B47243">
              <w:rPr>
                <w:rFonts w:ascii="Soberana Sans" w:hAnsi="Soberana Sans" w:cs="Arial"/>
              </w:rPr>
              <w:t xml:space="preserve"> </w:t>
            </w:r>
            <w:r w:rsidRPr="00B47243">
              <w:rPr>
                <w:rFonts w:ascii="Soberana Sans" w:hAnsi="Soberana Sans" w:cs="Arial"/>
                <w:noProof/>
                <w:lang w:val="es-ES"/>
              </w:rPr>
              <w:t xml:space="preserve">punto </w:t>
            </w:r>
            <w:r w:rsidRPr="00B47243">
              <w:rPr>
                <w:rFonts w:ascii="Soberana Sans" w:hAnsi="Soberana Sans" w:cs="Arial"/>
                <w:b/>
                <w:noProof/>
                <w:lang w:val="es-ES"/>
              </w:rPr>
              <w:t>III.2</w:t>
            </w:r>
            <w:r w:rsidRPr="00B47243">
              <w:rPr>
                <w:rFonts w:ascii="Soberana Sans" w:hAnsi="Soberana Sans" w:cs="Arial"/>
                <w:noProof/>
                <w:lang w:val="es-ES"/>
              </w:rPr>
              <w:t xml:space="preserve"> </w:t>
            </w:r>
            <w:r w:rsidRPr="00B47243">
              <w:rPr>
                <w:rFonts w:ascii="Soberana Sans" w:hAnsi="Soberana Sans" w:cs="Arial"/>
              </w:rPr>
              <w:t xml:space="preserve">de esta convocatoria. </w:t>
            </w:r>
            <w:r w:rsidR="005A2EFD" w:rsidRPr="00B47243">
              <w:rPr>
                <w:rFonts w:ascii="Soberana Sans" w:hAnsi="Soberana Sans" w:cs="Arial"/>
              </w:rPr>
              <w:t>D</w:t>
            </w:r>
            <w:r w:rsidR="00866AF7" w:rsidRPr="00B47243">
              <w:rPr>
                <w:rFonts w:ascii="Soberana Sans" w:hAnsi="Soberana Sans" w:cs="Arial"/>
              </w:rPr>
              <w:t xml:space="preserve">eberán de </w:t>
            </w:r>
            <w:r w:rsidR="00EC2C65" w:rsidRPr="00B47243">
              <w:rPr>
                <w:rFonts w:ascii="Soberana Sans" w:hAnsi="Soberana Sans" w:cs="Arial"/>
              </w:rPr>
              <w:t>constituir</w:t>
            </w:r>
            <w:r w:rsidRPr="00B47243">
              <w:rPr>
                <w:rFonts w:ascii="Soberana Sans" w:hAnsi="Soberana Sans" w:cs="Arial"/>
              </w:rPr>
              <w:t xml:space="preserve"> su proposición con cada uno de los documentos que integren la proposición y aquéllos distintos a ésta, debidamente foliados en todas y cada un</w:t>
            </w:r>
            <w:r w:rsidR="005A2EFD" w:rsidRPr="00B47243">
              <w:rPr>
                <w:rFonts w:ascii="Soberana Sans" w:hAnsi="Soberana Sans" w:cs="Arial"/>
              </w:rPr>
              <w:t>a de las hojas que los integren, señalando el número de folios por cada archivo cargado.</w:t>
            </w:r>
            <w:r w:rsidRPr="00B47243">
              <w:rPr>
                <w:rFonts w:ascii="Soberana Sans" w:hAnsi="Soberana Sans" w:cs="Arial"/>
              </w:rPr>
              <w:t xml:space="preserve"> Al efecto, se deberán numerar de manera individual las proposiciones técnica y económica, así como el resto de los documentos que entregue el licitante. La proposición no debe contener textos entre líneas, raspadur</w:t>
            </w:r>
            <w:r w:rsidR="001A72A7" w:rsidRPr="00B47243">
              <w:rPr>
                <w:rFonts w:ascii="Soberana Sans" w:hAnsi="Soberana Sans" w:cs="Arial"/>
              </w:rPr>
              <w:t>as, tachaduras, ni enmendaduras y deberá ser legible.</w:t>
            </w:r>
          </w:p>
        </w:tc>
      </w:tr>
      <w:tr w:rsidR="00934F2B" w:rsidRPr="00B47243" w:rsidTr="007A09E4">
        <w:trPr>
          <w:trHeight w:val="247"/>
          <w:jc w:val="center"/>
        </w:trPr>
        <w:tc>
          <w:tcPr>
            <w:tcW w:w="2430" w:type="dxa"/>
            <w:vMerge/>
            <w:shd w:val="clear" w:color="auto" w:fill="D9D9D9" w:themeFill="background1" w:themeFillShade="D9"/>
          </w:tcPr>
          <w:p w:rsidR="00934F2B" w:rsidRPr="00B47243" w:rsidRDefault="00934F2B" w:rsidP="00815D9B">
            <w:pPr>
              <w:pStyle w:val="Prrafodelista"/>
              <w:numPr>
                <w:ilvl w:val="1"/>
                <w:numId w:val="56"/>
              </w:numPr>
              <w:tabs>
                <w:tab w:val="left" w:pos="454"/>
              </w:tabs>
              <w:spacing w:before="120" w:after="120"/>
              <w:ind w:left="29" w:right="23" w:hanging="7"/>
              <w:rPr>
                <w:rFonts w:ascii="Soberana Sans" w:hAnsi="Soberana Sans" w:cs="Arial"/>
                <w:b/>
              </w:rPr>
            </w:pPr>
          </w:p>
        </w:tc>
        <w:tc>
          <w:tcPr>
            <w:tcW w:w="7812" w:type="dxa"/>
            <w:vAlign w:val="center"/>
          </w:tcPr>
          <w:p w:rsidR="00934F2B" w:rsidRPr="00B47243" w:rsidRDefault="00103BA3" w:rsidP="00815D9B">
            <w:pPr>
              <w:pStyle w:val="Prrafodelista"/>
              <w:numPr>
                <w:ilvl w:val="2"/>
                <w:numId w:val="56"/>
              </w:numPr>
              <w:tabs>
                <w:tab w:val="left" w:pos="454"/>
              </w:tabs>
              <w:spacing w:before="120" w:after="120"/>
              <w:ind w:left="0" w:right="23" w:firstLine="0"/>
              <w:jc w:val="both"/>
              <w:rPr>
                <w:rFonts w:ascii="Soberana Sans" w:hAnsi="Soberana Sans" w:cs="Arial"/>
              </w:rPr>
            </w:pPr>
            <w:r w:rsidRPr="00B47243">
              <w:rPr>
                <w:rFonts w:ascii="Soberana Sans" w:hAnsi="Soberana Sans" w:cs="Arial"/>
              </w:rPr>
              <w:t>Presentar su proposición y todos los documentos que la integran en idioma español, en caso de que presenten algún documento en un idioma distinto, deberán presentarlo acompañado con una traducción simple al español.</w:t>
            </w:r>
          </w:p>
        </w:tc>
      </w:tr>
      <w:tr w:rsidR="00934F2B" w:rsidRPr="00B47243" w:rsidTr="007A09E4">
        <w:trPr>
          <w:trHeight w:val="559"/>
          <w:jc w:val="center"/>
        </w:trPr>
        <w:tc>
          <w:tcPr>
            <w:tcW w:w="2430" w:type="dxa"/>
            <w:vMerge/>
            <w:shd w:val="clear" w:color="auto" w:fill="D9D9D9" w:themeFill="background1" w:themeFillShade="D9"/>
          </w:tcPr>
          <w:p w:rsidR="00934F2B" w:rsidRPr="00B47243" w:rsidRDefault="00934F2B" w:rsidP="00997E28">
            <w:pPr>
              <w:pStyle w:val="Prrafodelista"/>
              <w:tabs>
                <w:tab w:val="left" w:pos="454"/>
              </w:tabs>
              <w:spacing w:before="120" w:after="120"/>
              <w:ind w:left="29" w:right="23"/>
              <w:rPr>
                <w:rFonts w:ascii="Soberana Sans" w:hAnsi="Soberana Sans" w:cs="Arial"/>
                <w:b/>
              </w:rPr>
            </w:pPr>
          </w:p>
        </w:tc>
        <w:tc>
          <w:tcPr>
            <w:tcW w:w="7812" w:type="dxa"/>
            <w:vAlign w:val="center"/>
          </w:tcPr>
          <w:p w:rsidR="00934F2B" w:rsidRPr="00B47243" w:rsidRDefault="00103BA3" w:rsidP="00815D9B">
            <w:pPr>
              <w:pStyle w:val="Prrafodelista"/>
              <w:numPr>
                <w:ilvl w:val="2"/>
                <w:numId w:val="56"/>
              </w:numPr>
              <w:tabs>
                <w:tab w:val="left" w:pos="454"/>
              </w:tabs>
              <w:spacing w:before="120" w:after="120"/>
              <w:ind w:left="0" w:right="23" w:firstLine="0"/>
              <w:jc w:val="both"/>
              <w:rPr>
                <w:rFonts w:ascii="Soberana Sans" w:hAnsi="Soberana Sans" w:cs="Arial"/>
              </w:rPr>
            </w:pPr>
            <w:r w:rsidRPr="00B47243">
              <w:rPr>
                <w:rFonts w:ascii="Soberana Sans" w:hAnsi="Soberana Sans" w:cs="Arial"/>
              </w:rPr>
              <w:t xml:space="preserve">Presentar la documentación técnica y económica conforme a lo señalado en el apartado </w:t>
            </w:r>
            <w:r w:rsidR="00866AF7" w:rsidRPr="00B47243">
              <w:rPr>
                <w:rFonts w:ascii="Soberana Sans" w:hAnsi="Soberana Sans" w:cs="Arial"/>
                <w:b/>
              </w:rPr>
              <w:t xml:space="preserve">VI </w:t>
            </w:r>
            <w:r w:rsidRPr="00B47243">
              <w:rPr>
                <w:rFonts w:ascii="Soberana Sans" w:hAnsi="Soberana Sans" w:cs="Arial"/>
              </w:rPr>
              <w:t>de la presente convocatoria, con firma autógrafa por persona legalmente facultada para ello, excepto en aquellos que explícitamente se indique lo contrario, por lo que no podrá desecharse cuando las demás hojas que la integran o sus anexos carezcan de firma o rúbrica.</w:t>
            </w:r>
          </w:p>
        </w:tc>
      </w:tr>
      <w:tr w:rsidR="00934F2B" w:rsidRPr="00B47243" w:rsidTr="007A09E4">
        <w:trPr>
          <w:trHeight w:val="247"/>
          <w:jc w:val="center"/>
        </w:trPr>
        <w:tc>
          <w:tcPr>
            <w:tcW w:w="2430" w:type="dxa"/>
            <w:vMerge/>
            <w:shd w:val="clear" w:color="auto" w:fill="D9D9D9" w:themeFill="background1" w:themeFillShade="D9"/>
          </w:tcPr>
          <w:p w:rsidR="00934F2B" w:rsidRPr="00B47243" w:rsidRDefault="00934F2B" w:rsidP="00997E28">
            <w:pPr>
              <w:pStyle w:val="Prrafodelista"/>
              <w:tabs>
                <w:tab w:val="left" w:pos="454"/>
              </w:tabs>
              <w:spacing w:before="120" w:after="120"/>
              <w:ind w:left="29" w:right="23"/>
              <w:rPr>
                <w:rFonts w:ascii="Soberana Sans" w:hAnsi="Soberana Sans" w:cs="Arial"/>
                <w:b/>
              </w:rPr>
            </w:pPr>
          </w:p>
        </w:tc>
        <w:tc>
          <w:tcPr>
            <w:tcW w:w="7812" w:type="dxa"/>
            <w:vAlign w:val="center"/>
          </w:tcPr>
          <w:p w:rsidR="00934F2B" w:rsidRPr="00B47243" w:rsidRDefault="00F12A9C" w:rsidP="00815D9B">
            <w:pPr>
              <w:pStyle w:val="Prrafodelista"/>
              <w:numPr>
                <w:ilvl w:val="2"/>
                <w:numId w:val="56"/>
              </w:numPr>
              <w:tabs>
                <w:tab w:val="left" w:pos="454"/>
              </w:tabs>
              <w:spacing w:before="120" w:after="120"/>
              <w:ind w:left="0" w:right="23" w:firstLine="0"/>
              <w:jc w:val="both"/>
              <w:rPr>
                <w:rFonts w:ascii="Soberana Sans" w:hAnsi="Soberana Sans" w:cs="Arial"/>
              </w:rPr>
            </w:pPr>
            <w:r w:rsidRPr="00F12A9C">
              <w:rPr>
                <w:rFonts w:ascii="Soberana Sans" w:hAnsi="Soberana Sans" w:cs="Arial"/>
              </w:rPr>
              <w:t xml:space="preserve">La documentación distinta a la proposición podrá integrarse, a elección </w:t>
            </w:r>
            <w:r w:rsidRPr="00F12A9C">
              <w:rPr>
                <w:rFonts w:ascii="Soberana Sans" w:hAnsi="Soberana Sans" w:cs="Arial"/>
              </w:rPr>
              <w:lastRenderedPageBreak/>
              <w:t>del licitante, con el archivo que contenga su proposición técnica o en archivo independiente. Sin embargo, si al momento de presentar su proposición algún licitante lo hace en dos archivos esto no afecta la solvencia de la proposición, por lo que no será motivo de desechamiento de la proposición.</w:t>
            </w:r>
          </w:p>
        </w:tc>
      </w:tr>
      <w:tr w:rsidR="00934F2B" w:rsidRPr="00B47243" w:rsidTr="007A09E4">
        <w:trPr>
          <w:trHeight w:val="647"/>
          <w:jc w:val="center"/>
        </w:trPr>
        <w:tc>
          <w:tcPr>
            <w:tcW w:w="2430" w:type="dxa"/>
            <w:vMerge/>
            <w:shd w:val="clear" w:color="auto" w:fill="D9D9D9" w:themeFill="background1" w:themeFillShade="D9"/>
          </w:tcPr>
          <w:p w:rsidR="00934F2B" w:rsidRPr="00B47243" w:rsidRDefault="00934F2B" w:rsidP="00997E28">
            <w:pPr>
              <w:pStyle w:val="Prrafodelista"/>
              <w:tabs>
                <w:tab w:val="left" w:pos="454"/>
              </w:tabs>
              <w:spacing w:before="120" w:after="120"/>
              <w:ind w:left="29" w:right="23"/>
              <w:rPr>
                <w:rFonts w:ascii="Soberana Sans" w:hAnsi="Soberana Sans" w:cs="Arial"/>
                <w:b/>
              </w:rPr>
            </w:pPr>
          </w:p>
        </w:tc>
        <w:tc>
          <w:tcPr>
            <w:tcW w:w="7812" w:type="dxa"/>
            <w:vAlign w:val="center"/>
          </w:tcPr>
          <w:p w:rsidR="00934F2B" w:rsidRPr="00B47243" w:rsidRDefault="00103BA3" w:rsidP="00815D9B">
            <w:pPr>
              <w:pStyle w:val="Prrafodelista"/>
              <w:numPr>
                <w:ilvl w:val="2"/>
                <w:numId w:val="56"/>
              </w:numPr>
              <w:tabs>
                <w:tab w:val="left" w:pos="7"/>
                <w:tab w:val="left" w:pos="454"/>
              </w:tabs>
              <w:spacing w:before="120" w:after="120"/>
              <w:ind w:left="0" w:right="23" w:firstLine="0"/>
              <w:jc w:val="both"/>
              <w:rPr>
                <w:rFonts w:ascii="Soberana Sans" w:hAnsi="Soberana Sans" w:cs="Arial"/>
              </w:rPr>
            </w:pPr>
            <w:r w:rsidRPr="00B47243">
              <w:rPr>
                <w:rFonts w:ascii="Soberana Sans" w:hAnsi="Soberana Sans" w:cs="Arial"/>
              </w:rPr>
              <w:t>El licitante presentará, preferentemente su proposición en papel membretado y usando los f</w:t>
            </w:r>
            <w:r w:rsidR="00AE1333" w:rsidRPr="00B47243">
              <w:rPr>
                <w:rFonts w:ascii="Soberana Sans" w:hAnsi="Soberana Sans" w:cs="Arial"/>
              </w:rPr>
              <w:t xml:space="preserve">ormatos que se integran a esta </w:t>
            </w:r>
            <w:r w:rsidR="006F6F86">
              <w:rPr>
                <w:rFonts w:ascii="Soberana Sans" w:hAnsi="Soberana Sans" w:cs="Arial"/>
              </w:rPr>
              <w:t>convocatoria</w:t>
            </w:r>
          </w:p>
        </w:tc>
      </w:tr>
      <w:tr w:rsidR="00934F2B" w:rsidRPr="00B47243" w:rsidTr="007A09E4">
        <w:trPr>
          <w:trHeight w:val="734"/>
          <w:jc w:val="center"/>
        </w:trPr>
        <w:tc>
          <w:tcPr>
            <w:tcW w:w="2430" w:type="dxa"/>
            <w:vMerge/>
            <w:shd w:val="clear" w:color="auto" w:fill="D9D9D9" w:themeFill="background1" w:themeFillShade="D9"/>
          </w:tcPr>
          <w:p w:rsidR="00934F2B" w:rsidRPr="00B47243" w:rsidRDefault="00934F2B" w:rsidP="00997E28">
            <w:pPr>
              <w:pStyle w:val="Prrafodelista"/>
              <w:tabs>
                <w:tab w:val="left" w:pos="454"/>
              </w:tabs>
              <w:spacing w:before="120" w:after="120"/>
              <w:ind w:left="29" w:right="23"/>
              <w:rPr>
                <w:rFonts w:ascii="Soberana Sans" w:hAnsi="Soberana Sans" w:cs="Arial"/>
                <w:b/>
              </w:rPr>
            </w:pPr>
          </w:p>
        </w:tc>
        <w:tc>
          <w:tcPr>
            <w:tcW w:w="7812" w:type="dxa"/>
            <w:vAlign w:val="center"/>
          </w:tcPr>
          <w:p w:rsidR="00DB24BB" w:rsidRPr="00B47243" w:rsidRDefault="00103BA3" w:rsidP="00815D9B">
            <w:pPr>
              <w:pStyle w:val="Prrafodelista"/>
              <w:numPr>
                <w:ilvl w:val="2"/>
                <w:numId w:val="56"/>
              </w:numPr>
              <w:tabs>
                <w:tab w:val="left" w:pos="454"/>
              </w:tabs>
              <w:spacing w:before="120" w:after="120"/>
              <w:ind w:left="0" w:right="23" w:firstLine="0"/>
              <w:jc w:val="both"/>
              <w:rPr>
                <w:rFonts w:ascii="Soberana Sans" w:hAnsi="Soberana Sans" w:cs="Arial"/>
              </w:rPr>
            </w:pPr>
            <w:r w:rsidRPr="00B47243">
              <w:rPr>
                <w:rFonts w:ascii="Soberana Sans" w:hAnsi="Soberana Sans" w:cs="Arial"/>
              </w:rPr>
              <w:t xml:space="preserve">La presentación en papel membretado y el uso de los formatos son </w:t>
            </w:r>
            <w:r w:rsidR="00AE1333" w:rsidRPr="00B47243">
              <w:rPr>
                <w:rFonts w:ascii="Soberana Sans" w:hAnsi="Soberana Sans" w:cs="Arial"/>
              </w:rPr>
              <w:t xml:space="preserve">para la mejor conducción </w:t>
            </w:r>
            <w:r w:rsidR="006F6F86">
              <w:rPr>
                <w:rFonts w:ascii="Soberana Sans" w:hAnsi="Soberana Sans" w:cs="Arial"/>
              </w:rPr>
              <w:t>del procedimiento</w:t>
            </w:r>
            <w:r w:rsidR="00B3270D" w:rsidRPr="00B47243">
              <w:rPr>
                <w:rFonts w:ascii="Soberana Sans" w:hAnsi="Soberana Sans" w:cs="Arial"/>
              </w:rPr>
              <w:t xml:space="preserve">. </w:t>
            </w:r>
            <w:r w:rsidRPr="00B47243">
              <w:rPr>
                <w:rFonts w:ascii="Soberana Sans" w:hAnsi="Soberana Sans" w:cs="Arial"/>
              </w:rPr>
              <w:t>El incumplimiento de estas condiciones no será motivo de desechamiento de la proposición.</w:t>
            </w:r>
          </w:p>
        </w:tc>
      </w:tr>
      <w:tr w:rsidR="00934F2B" w:rsidRPr="00B47243" w:rsidTr="007A09E4">
        <w:trPr>
          <w:trHeight w:val="247"/>
          <w:jc w:val="center"/>
        </w:trPr>
        <w:tc>
          <w:tcPr>
            <w:tcW w:w="2430" w:type="dxa"/>
            <w:vMerge w:val="restart"/>
            <w:shd w:val="clear" w:color="auto" w:fill="D9D9D9" w:themeFill="background1" w:themeFillShade="D9"/>
          </w:tcPr>
          <w:p w:rsidR="00934F2B"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rPr>
            </w:pPr>
            <w:r>
              <w:rPr>
                <w:rFonts w:ascii="Soberana Sans" w:hAnsi="Soberana Sans" w:cs="Arial"/>
                <w:b/>
              </w:rPr>
              <w:t>Condición de los precios</w:t>
            </w:r>
          </w:p>
        </w:tc>
        <w:tc>
          <w:tcPr>
            <w:tcW w:w="7812" w:type="dxa"/>
            <w:vAlign w:val="center"/>
          </w:tcPr>
          <w:p w:rsidR="00934F2B" w:rsidRPr="00B47243" w:rsidRDefault="00620B5C" w:rsidP="006E3F96">
            <w:pPr>
              <w:pStyle w:val="Prrafodelista"/>
              <w:numPr>
                <w:ilvl w:val="2"/>
                <w:numId w:val="56"/>
              </w:numPr>
              <w:tabs>
                <w:tab w:val="left" w:pos="454"/>
              </w:tabs>
              <w:spacing w:before="120" w:after="120"/>
              <w:ind w:left="34" w:right="23" w:firstLine="0"/>
              <w:jc w:val="both"/>
              <w:rPr>
                <w:rFonts w:ascii="Soberana Sans" w:hAnsi="Soberana Sans" w:cs="Arial"/>
              </w:rPr>
            </w:pPr>
            <w:r w:rsidRPr="00B47243">
              <w:rPr>
                <w:rFonts w:ascii="Soberana Sans" w:hAnsi="Soberana Sans" w:cs="Arial"/>
              </w:rPr>
              <w:t>La C</w:t>
            </w:r>
            <w:r w:rsidR="00103BA3" w:rsidRPr="00B47243">
              <w:rPr>
                <w:rFonts w:ascii="Soberana Sans" w:hAnsi="Soberana Sans" w:cs="Arial"/>
              </w:rPr>
              <w:t xml:space="preserve">onvocante requiere </w:t>
            </w:r>
            <w:r w:rsidR="00A605D1" w:rsidRPr="00B47243">
              <w:rPr>
                <w:rFonts w:ascii="Soberana Sans" w:hAnsi="Soberana Sans" w:cs="Arial"/>
              </w:rPr>
              <w:t xml:space="preserve">que </w:t>
            </w:r>
            <w:r w:rsidR="00A35CB6" w:rsidRPr="00B47243">
              <w:rPr>
                <w:rFonts w:ascii="Soberana Sans" w:hAnsi="Soberana Sans" w:cs="Arial"/>
              </w:rPr>
              <w:t>los precios que oferte</w:t>
            </w:r>
            <w:r w:rsidR="00A605D1" w:rsidRPr="00B47243">
              <w:rPr>
                <w:rFonts w:ascii="Soberana Sans" w:hAnsi="Soberana Sans" w:cs="Arial"/>
              </w:rPr>
              <w:t>n</w:t>
            </w:r>
            <w:r w:rsidR="00A35CB6" w:rsidRPr="00B47243">
              <w:rPr>
                <w:rFonts w:ascii="Soberana Sans" w:hAnsi="Soberana Sans" w:cs="Arial"/>
              </w:rPr>
              <w:t xml:space="preserve"> sean fijos durante la vigencia del </w:t>
            </w:r>
            <w:r w:rsidR="006E3F96">
              <w:rPr>
                <w:rFonts w:ascii="Soberana Sans" w:hAnsi="Soberana Sans" w:cs="Arial"/>
              </w:rPr>
              <w:t>contrato</w:t>
            </w:r>
            <w:r w:rsidR="00103BA3" w:rsidRPr="00B47243">
              <w:rPr>
                <w:rFonts w:ascii="Soberana Sans" w:hAnsi="Soberana Sans" w:cs="Arial"/>
              </w:rPr>
              <w:t>. Se entiende</w:t>
            </w:r>
            <w:r w:rsidR="00A605D1" w:rsidRPr="00B47243">
              <w:rPr>
                <w:rFonts w:ascii="Soberana Sans" w:hAnsi="Soberana Sans" w:cs="Arial"/>
              </w:rPr>
              <w:t>n</w:t>
            </w:r>
            <w:r w:rsidR="00103BA3" w:rsidRPr="00B47243">
              <w:rPr>
                <w:rFonts w:ascii="Soberana Sans" w:hAnsi="Soberana Sans" w:cs="Arial"/>
              </w:rPr>
              <w:t xml:space="preserve"> por precios fijos los que no están sujetos a ninguna variación y se mantienen así desde el momento de la presentación de la proposición hasta la entrega y facturación correspondiente de los bienes y/o prestación de servicios.</w:t>
            </w:r>
          </w:p>
        </w:tc>
      </w:tr>
      <w:tr w:rsidR="00934F2B" w:rsidRPr="00B47243" w:rsidTr="007A09E4">
        <w:trPr>
          <w:trHeight w:val="247"/>
          <w:jc w:val="center"/>
        </w:trPr>
        <w:tc>
          <w:tcPr>
            <w:tcW w:w="2430" w:type="dxa"/>
            <w:vMerge/>
            <w:shd w:val="clear" w:color="auto" w:fill="D9D9D9" w:themeFill="background1" w:themeFillShade="D9"/>
          </w:tcPr>
          <w:p w:rsidR="00934F2B" w:rsidRPr="00B47243" w:rsidRDefault="00934F2B" w:rsidP="00934F2B">
            <w:pPr>
              <w:pStyle w:val="Prrafodelista"/>
              <w:tabs>
                <w:tab w:val="left" w:pos="454"/>
              </w:tabs>
              <w:spacing w:before="120" w:after="120"/>
              <w:ind w:left="29" w:right="23"/>
              <w:rPr>
                <w:rFonts w:ascii="Soberana Sans" w:hAnsi="Soberana Sans" w:cs="Arial"/>
                <w:b/>
              </w:rPr>
            </w:pPr>
          </w:p>
        </w:tc>
        <w:tc>
          <w:tcPr>
            <w:tcW w:w="7812" w:type="dxa"/>
            <w:vAlign w:val="center"/>
          </w:tcPr>
          <w:p w:rsidR="00934F2B" w:rsidRPr="00B47243" w:rsidRDefault="00103BA3" w:rsidP="00815D9B">
            <w:pPr>
              <w:pStyle w:val="Prrafodelista"/>
              <w:numPr>
                <w:ilvl w:val="2"/>
                <w:numId w:val="56"/>
              </w:numPr>
              <w:tabs>
                <w:tab w:val="left" w:pos="454"/>
              </w:tabs>
              <w:spacing w:before="120" w:after="120"/>
              <w:ind w:left="34" w:right="23" w:firstLine="0"/>
              <w:jc w:val="both"/>
              <w:rPr>
                <w:rFonts w:ascii="Soberana Sans" w:hAnsi="Soberana Sans" w:cs="Arial"/>
              </w:rPr>
            </w:pPr>
            <w:r w:rsidRPr="00B47243">
              <w:rPr>
                <w:rFonts w:ascii="Soberana Sans" w:hAnsi="Soberana Sans" w:cs="Arial"/>
              </w:rPr>
              <w:t>Tratándose de bienes o servicios s</w:t>
            </w:r>
            <w:r w:rsidR="003E2ADD" w:rsidRPr="00B47243">
              <w:rPr>
                <w:rFonts w:ascii="Soberana Sans" w:hAnsi="Soberana Sans" w:cs="Arial"/>
              </w:rPr>
              <w:t>ujetos a precios oficiales, el H</w:t>
            </w:r>
            <w:r w:rsidRPr="00B47243">
              <w:rPr>
                <w:rFonts w:ascii="Soberana Sans" w:hAnsi="Soberana Sans" w:cs="Arial"/>
              </w:rPr>
              <w:t xml:space="preserve">ospital reconocerá los incrementos autorizados, de conformidad con el último párrafo del artículo </w:t>
            </w:r>
            <w:r w:rsidRPr="00B47243">
              <w:rPr>
                <w:rFonts w:ascii="Soberana Sans" w:hAnsi="Soberana Sans" w:cs="Arial"/>
                <w:b/>
              </w:rPr>
              <w:t>44</w:t>
            </w:r>
            <w:r w:rsidRPr="00B47243">
              <w:rPr>
                <w:rFonts w:ascii="Soberana Sans" w:hAnsi="Soberana Sans" w:cs="Arial"/>
              </w:rPr>
              <w:t xml:space="preserve"> de la </w:t>
            </w:r>
            <w:r w:rsidRPr="00B47243">
              <w:rPr>
                <w:rFonts w:ascii="Soberana Sans" w:hAnsi="Soberana Sans" w:cs="Arial"/>
                <w:b/>
              </w:rPr>
              <w:t>LAASSP</w:t>
            </w:r>
            <w:r w:rsidRPr="00B47243">
              <w:rPr>
                <w:rFonts w:ascii="Soberana Sans" w:hAnsi="Soberana Sans" w:cs="Arial"/>
              </w:rPr>
              <w:t>.</w:t>
            </w:r>
          </w:p>
        </w:tc>
      </w:tr>
      <w:tr w:rsidR="00934F2B" w:rsidRPr="00B47243" w:rsidTr="006B4776">
        <w:trPr>
          <w:trHeight w:val="274"/>
          <w:jc w:val="center"/>
        </w:trPr>
        <w:tc>
          <w:tcPr>
            <w:tcW w:w="2430" w:type="dxa"/>
            <w:vMerge/>
            <w:shd w:val="clear" w:color="auto" w:fill="D9D9D9" w:themeFill="background1" w:themeFillShade="D9"/>
          </w:tcPr>
          <w:p w:rsidR="00934F2B" w:rsidRPr="00B47243" w:rsidRDefault="00934F2B" w:rsidP="00934F2B">
            <w:pPr>
              <w:pStyle w:val="Prrafodelista"/>
              <w:tabs>
                <w:tab w:val="left" w:pos="454"/>
              </w:tabs>
              <w:spacing w:before="120" w:after="120"/>
              <w:ind w:left="29" w:right="23"/>
              <w:rPr>
                <w:rFonts w:ascii="Soberana Sans" w:hAnsi="Soberana Sans" w:cs="Arial"/>
                <w:b/>
              </w:rPr>
            </w:pPr>
          </w:p>
        </w:tc>
        <w:tc>
          <w:tcPr>
            <w:tcW w:w="7812" w:type="dxa"/>
            <w:vAlign w:val="center"/>
          </w:tcPr>
          <w:p w:rsidR="008767F8" w:rsidRDefault="00F95D66" w:rsidP="00815D9B">
            <w:pPr>
              <w:pStyle w:val="Prrafodelista"/>
              <w:numPr>
                <w:ilvl w:val="2"/>
                <w:numId w:val="56"/>
              </w:numPr>
              <w:tabs>
                <w:tab w:val="left" w:pos="454"/>
              </w:tabs>
              <w:spacing w:before="120" w:after="120"/>
              <w:ind w:left="0" w:right="23" w:firstLine="0"/>
              <w:jc w:val="both"/>
              <w:rPr>
                <w:rFonts w:ascii="Soberana Sans" w:hAnsi="Soberana Sans" w:cs="Arial"/>
              </w:rPr>
            </w:pPr>
            <w:r w:rsidRPr="00B47243">
              <w:rPr>
                <w:rFonts w:ascii="Soberana Sans" w:hAnsi="Soberana Sans"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w:t>
            </w:r>
            <w:r w:rsidR="00651D76" w:rsidRPr="00651D76">
              <w:rPr>
                <w:rFonts w:ascii="Soberana Sans" w:hAnsi="Soberana Sans" w:cs="Arial"/>
              </w:rPr>
              <w:t>contrato</w:t>
            </w:r>
            <w:r w:rsidRPr="00B47243">
              <w:rPr>
                <w:rFonts w:ascii="Soberana Sans" w:hAnsi="Soberana Sans" w:cs="Arial"/>
              </w:rPr>
              <w:t xml:space="preserve">, el HRAEI reconocerá los incrementos, o requerirá deducciones de conformidad con las disposiciones que, en su caso, emita la Secretaría de la Función Pública. </w:t>
            </w:r>
            <w:r w:rsidR="006516C9" w:rsidRPr="00B47243">
              <w:rPr>
                <w:rFonts w:ascii="Soberana Sans" w:hAnsi="Soberana Sans" w:cs="Arial"/>
              </w:rPr>
              <w:t xml:space="preserve"> </w:t>
            </w:r>
          </w:p>
          <w:p w:rsidR="008767F8" w:rsidRPr="008767F8" w:rsidRDefault="008767F8" w:rsidP="008767F8">
            <w:pPr>
              <w:pStyle w:val="Prrafodelista"/>
              <w:tabs>
                <w:tab w:val="left" w:pos="454"/>
              </w:tabs>
              <w:spacing w:before="120" w:after="120"/>
              <w:ind w:left="0" w:right="23"/>
              <w:jc w:val="both"/>
              <w:rPr>
                <w:rFonts w:ascii="Soberana Sans" w:hAnsi="Soberana Sans" w:cs="Arial"/>
                <w:sz w:val="10"/>
                <w:szCs w:val="10"/>
              </w:rPr>
            </w:pPr>
          </w:p>
          <w:p w:rsidR="00F95D66" w:rsidRPr="008767F8" w:rsidRDefault="008767F8" w:rsidP="008767F8">
            <w:pPr>
              <w:pStyle w:val="Prrafodelista"/>
              <w:tabs>
                <w:tab w:val="left" w:pos="454"/>
              </w:tabs>
              <w:spacing w:before="120" w:after="120"/>
              <w:ind w:left="0" w:right="23"/>
              <w:jc w:val="both"/>
              <w:rPr>
                <w:rFonts w:ascii="Soberana Sans" w:hAnsi="Soberana Sans" w:cs="Arial"/>
              </w:rPr>
            </w:pPr>
            <w:r w:rsidRPr="008767F8">
              <w:rPr>
                <w:rFonts w:ascii="Soberana Sans" w:hAnsi="Soberana Sans" w:cs="Arial"/>
              </w:rPr>
              <w:t>Ajuste de precios unitarios,  de presentarse el caso, únicamente se realizara por variaciones económicas de acuerdo con la inflación o deflación, según corresponda, debidamente acreditado y  solo de los bienes faltantes de entregar, se tomara para tal efecto el  índice que  publique el Banco de México en el Diario Oficial de la Federación. El Hospital procederá solo a petición del licitante adjudicado, con documentación comprobatoria necesaria que acredite el incremento o reducción del precio unitario, que deberá presentarse en un plazo máximo de 15 días hábiles siguientes a la fecha en que sea publicado lo relativo al incremento o decremento de costos, pasado este término se entenderá que el licitante adjudicado mantiene los precios unitarios ofertados y establecidos en el pedido y/o contrato respectivo.</w:t>
            </w:r>
          </w:p>
        </w:tc>
      </w:tr>
      <w:tr w:rsidR="00934F2B" w:rsidRPr="00B47243" w:rsidTr="006516C9">
        <w:trPr>
          <w:trHeight w:val="417"/>
          <w:jc w:val="center"/>
        </w:trPr>
        <w:tc>
          <w:tcPr>
            <w:tcW w:w="2430" w:type="dxa"/>
            <w:shd w:val="clear" w:color="auto" w:fill="D9D9D9" w:themeFill="background1" w:themeFillShade="D9"/>
          </w:tcPr>
          <w:p w:rsidR="00934F2B" w:rsidRPr="00B47243" w:rsidRDefault="00103BA3"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 xml:space="preserve">Moneda en </w:t>
            </w:r>
            <w:r w:rsidR="009C490D">
              <w:rPr>
                <w:rFonts w:ascii="Soberana Sans" w:hAnsi="Soberana Sans" w:cs="Arial"/>
                <w:b/>
              </w:rPr>
              <w:t>que se expresará la proposición</w:t>
            </w:r>
          </w:p>
        </w:tc>
        <w:tc>
          <w:tcPr>
            <w:tcW w:w="7812" w:type="dxa"/>
            <w:vAlign w:val="center"/>
          </w:tcPr>
          <w:p w:rsidR="00934F2B" w:rsidRPr="00B47243" w:rsidRDefault="00103BA3" w:rsidP="00934F2B">
            <w:pPr>
              <w:tabs>
                <w:tab w:val="left" w:pos="2127"/>
                <w:tab w:val="left" w:pos="3119"/>
              </w:tabs>
              <w:spacing w:before="120" w:after="120"/>
              <w:jc w:val="both"/>
              <w:rPr>
                <w:rFonts w:ascii="Soberana Sans" w:hAnsi="Soberana Sans" w:cs="Arial"/>
                <w:bCs/>
                <w:lang w:val="es-ES_tradnl"/>
              </w:rPr>
            </w:pPr>
            <w:r w:rsidRPr="00B47243">
              <w:rPr>
                <w:rFonts w:ascii="Soberana Sans" w:hAnsi="Soberana Sans" w:cs="Arial"/>
              </w:rPr>
              <w:t xml:space="preserve">Los licitantes deben presentar su proposición en </w:t>
            </w:r>
            <w:r w:rsidRPr="00B47243">
              <w:rPr>
                <w:rFonts w:ascii="Soberana Sans" w:hAnsi="Soberana Sans" w:cs="Arial"/>
                <w:b/>
              </w:rPr>
              <w:t>pesos mexicanos</w:t>
            </w:r>
            <w:r w:rsidRPr="00B47243">
              <w:rPr>
                <w:rFonts w:ascii="Soberana Sans" w:hAnsi="Soberana Sans" w:cs="Arial"/>
                <w:bCs/>
                <w:lang w:val="es-ES_tradnl"/>
              </w:rPr>
              <w:t>.</w:t>
            </w:r>
          </w:p>
        </w:tc>
      </w:tr>
      <w:tr w:rsidR="00934F2B" w:rsidRPr="00B47243" w:rsidTr="006516C9">
        <w:trPr>
          <w:trHeight w:val="549"/>
          <w:jc w:val="center"/>
        </w:trPr>
        <w:tc>
          <w:tcPr>
            <w:tcW w:w="2430" w:type="dxa"/>
            <w:shd w:val="clear" w:color="auto" w:fill="D9D9D9" w:themeFill="background1" w:themeFillShade="D9"/>
          </w:tcPr>
          <w:p w:rsidR="00934F2B" w:rsidRPr="00B47243" w:rsidRDefault="00454B47"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lastRenderedPageBreak/>
              <w:t>Mo</w:t>
            </w:r>
            <w:r w:rsidR="009C490D">
              <w:rPr>
                <w:rFonts w:ascii="Soberana Sans" w:hAnsi="Soberana Sans" w:cs="Arial"/>
                <w:b/>
              </w:rPr>
              <w:t>dificación de las proposiciones</w:t>
            </w:r>
          </w:p>
        </w:tc>
        <w:tc>
          <w:tcPr>
            <w:tcW w:w="7812" w:type="dxa"/>
            <w:vAlign w:val="center"/>
          </w:tcPr>
          <w:p w:rsidR="00246ECA" w:rsidRPr="00B47243" w:rsidRDefault="00454B47" w:rsidP="006F6F86">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Ninguna de las </w:t>
            </w:r>
            <w:r w:rsidR="00AE1333" w:rsidRPr="00B47243">
              <w:rPr>
                <w:rFonts w:ascii="Soberana Sans" w:hAnsi="Soberana Sans" w:cs="Arial"/>
              </w:rPr>
              <w:t xml:space="preserve">condiciones contenidas en esta </w:t>
            </w:r>
            <w:r w:rsidR="006F6F86">
              <w:rPr>
                <w:rFonts w:ascii="Soberana Sans" w:hAnsi="Soberana Sans" w:cs="Arial"/>
              </w:rPr>
              <w:t>convocatoria</w:t>
            </w:r>
            <w:r w:rsidRPr="00B47243">
              <w:rPr>
                <w:rFonts w:ascii="Soberana Sans" w:hAnsi="Soberana Sans" w:cs="Arial"/>
              </w:rPr>
              <w:t xml:space="preserve"> así como de las proposiciones presentadas por los</w:t>
            </w:r>
            <w:r w:rsidR="00DB5EC8" w:rsidRPr="00B47243">
              <w:rPr>
                <w:rFonts w:ascii="Soberana Sans" w:hAnsi="Soberana Sans" w:cs="Arial"/>
                <w:b/>
              </w:rPr>
              <w:t xml:space="preserve"> </w:t>
            </w:r>
            <w:r w:rsidRPr="00B47243">
              <w:rPr>
                <w:rFonts w:ascii="Soberana Sans" w:hAnsi="Soberana Sans" w:cs="Arial"/>
              </w:rPr>
              <w:t>licitantes, podrán ser negociadas, modificadas, adicionadas o eliminadas.</w:t>
            </w:r>
          </w:p>
        </w:tc>
      </w:tr>
      <w:tr w:rsidR="00934F2B" w:rsidRPr="00B47243" w:rsidTr="007A09E4">
        <w:trPr>
          <w:trHeight w:val="133"/>
          <w:jc w:val="center"/>
        </w:trPr>
        <w:tc>
          <w:tcPr>
            <w:tcW w:w="2430" w:type="dxa"/>
            <w:shd w:val="clear" w:color="auto" w:fill="D9D9D9" w:themeFill="background1" w:themeFillShade="D9"/>
          </w:tcPr>
          <w:p w:rsidR="00934F2B" w:rsidRPr="00B47243" w:rsidRDefault="00454B47"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Períod</w:t>
            </w:r>
            <w:r w:rsidR="009C490D">
              <w:rPr>
                <w:rFonts w:ascii="Soberana Sans" w:hAnsi="Soberana Sans" w:cs="Arial"/>
                <w:b/>
              </w:rPr>
              <w:t>o de vigencia de la proposición</w:t>
            </w:r>
          </w:p>
        </w:tc>
        <w:tc>
          <w:tcPr>
            <w:tcW w:w="7812" w:type="dxa"/>
            <w:vAlign w:val="center"/>
          </w:tcPr>
          <w:p w:rsidR="00934F2B" w:rsidRPr="00B47243" w:rsidRDefault="00454B47" w:rsidP="005A728B">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La proposición debe tener una vigencia de </w:t>
            </w:r>
            <w:r w:rsidR="005A728B" w:rsidRPr="00B47243">
              <w:rPr>
                <w:rFonts w:ascii="Soberana Sans" w:hAnsi="Soberana Sans" w:cs="Arial"/>
                <w:b/>
              </w:rPr>
              <w:t>60</w:t>
            </w:r>
            <w:r w:rsidRPr="00B47243">
              <w:rPr>
                <w:rFonts w:ascii="Soberana Sans" w:hAnsi="Soberana Sans" w:cs="Arial"/>
                <w:b/>
              </w:rPr>
              <w:t xml:space="preserve"> días naturales</w:t>
            </w:r>
            <w:r w:rsidRPr="00B47243">
              <w:rPr>
                <w:rFonts w:ascii="Soberana Sans" w:hAnsi="Soberana Sans" w:cs="Arial"/>
              </w:rPr>
              <w:t xml:space="preserve"> contados a partir de la fecha de presentación y apertura de proposici</w:t>
            </w:r>
            <w:r w:rsidR="00C0242C" w:rsidRPr="00B47243">
              <w:rPr>
                <w:rFonts w:ascii="Soberana Sans" w:hAnsi="Soberana Sans" w:cs="Arial"/>
              </w:rPr>
              <w:t xml:space="preserve">ones. </w:t>
            </w:r>
            <w:r w:rsidRPr="00B47243">
              <w:rPr>
                <w:rFonts w:ascii="Soberana Sans" w:hAnsi="Soberana Sans" w:cs="Arial"/>
              </w:rPr>
              <w:t xml:space="preserve">En circunstancias excepcionales, la convocante podrá solicitar que los licitantes extiendan el período de vigencia de sus proposiciones. Esta solicitud y las respuestas se harán por escrito y </w:t>
            </w:r>
            <w:r w:rsidR="00093EC0" w:rsidRPr="00B47243">
              <w:rPr>
                <w:rFonts w:ascii="Soberana Sans" w:hAnsi="Soberana Sans" w:cs="Arial"/>
              </w:rPr>
              <w:t xml:space="preserve">serán </w:t>
            </w:r>
            <w:r w:rsidRPr="00B47243">
              <w:rPr>
                <w:rFonts w:ascii="Soberana Sans" w:hAnsi="Soberana Sans" w:cs="Arial"/>
              </w:rPr>
              <w:t>enviadas o transmitidas por el medio más ágil que se disponga</w:t>
            </w:r>
            <w:r w:rsidR="00AA3A53" w:rsidRPr="00B47243">
              <w:rPr>
                <w:rFonts w:ascii="Soberana Sans" w:hAnsi="Soberana Sans" w:cs="Arial"/>
              </w:rPr>
              <w:t>.</w:t>
            </w:r>
          </w:p>
        </w:tc>
      </w:tr>
      <w:tr w:rsidR="00934F2B" w:rsidRPr="00B47243" w:rsidTr="007A09E4">
        <w:trPr>
          <w:trHeight w:val="275"/>
          <w:jc w:val="center"/>
        </w:trPr>
        <w:tc>
          <w:tcPr>
            <w:tcW w:w="2430" w:type="dxa"/>
            <w:shd w:val="clear" w:color="auto" w:fill="D9D9D9" w:themeFill="background1" w:themeFillShade="D9"/>
          </w:tcPr>
          <w:p w:rsidR="00934F2B" w:rsidRPr="00B47243" w:rsidRDefault="00866AF7"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Comunicación y relación</w:t>
            </w:r>
            <w:r w:rsidR="00454B47" w:rsidRPr="00B47243">
              <w:rPr>
                <w:rFonts w:ascii="Soberana Sans" w:hAnsi="Soberana Sans" w:cs="Arial"/>
                <w:b/>
              </w:rPr>
              <w:t xml:space="preserve"> con el Hospital Regional de </w:t>
            </w:r>
            <w:r w:rsidRPr="00B47243">
              <w:rPr>
                <w:rFonts w:ascii="Soberana Sans" w:hAnsi="Soberana Sans" w:cs="Arial"/>
                <w:b/>
              </w:rPr>
              <w:t>Alta Especialidad de Ixtapal</w:t>
            </w:r>
            <w:r w:rsidR="009C490D">
              <w:rPr>
                <w:rFonts w:ascii="Soberana Sans" w:hAnsi="Soberana Sans" w:cs="Arial"/>
                <w:b/>
              </w:rPr>
              <w:t>uca durante el procedimiento</w:t>
            </w:r>
          </w:p>
        </w:tc>
        <w:tc>
          <w:tcPr>
            <w:tcW w:w="7812" w:type="dxa"/>
            <w:vAlign w:val="center"/>
          </w:tcPr>
          <w:p w:rsidR="00934F2B" w:rsidRPr="00B47243" w:rsidRDefault="003001AF" w:rsidP="00934F2B">
            <w:pPr>
              <w:tabs>
                <w:tab w:val="left" w:pos="2127"/>
                <w:tab w:val="left" w:pos="3119"/>
              </w:tabs>
              <w:spacing w:before="120" w:after="120"/>
              <w:jc w:val="both"/>
              <w:rPr>
                <w:rFonts w:ascii="Soberana Sans" w:hAnsi="Soberana Sans" w:cs="Arial"/>
              </w:rPr>
            </w:pPr>
            <w:r w:rsidRPr="00B47243">
              <w:rPr>
                <w:rFonts w:ascii="Soberana Sans" w:hAnsi="Soberana Sans" w:cs="Arial"/>
              </w:rPr>
              <w:t>La</w:t>
            </w:r>
            <w:r w:rsidR="00454B47" w:rsidRPr="00B47243">
              <w:rPr>
                <w:rFonts w:ascii="Soberana Sans" w:hAnsi="Soberana Sans" w:cs="Arial"/>
              </w:rPr>
              <w:t xml:space="preserve"> comun</w:t>
            </w:r>
            <w:r w:rsidRPr="00B47243">
              <w:rPr>
                <w:rFonts w:ascii="Soberana Sans" w:hAnsi="Soberana Sans" w:cs="Arial"/>
              </w:rPr>
              <w:t>icación entre l</w:t>
            </w:r>
            <w:r w:rsidR="00B84F8C" w:rsidRPr="00B47243">
              <w:rPr>
                <w:rFonts w:ascii="Soberana Sans" w:hAnsi="Soberana Sans" w:cs="Arial"/>
              </w:rPr>
              <w:t xml:space="preserve">as partes, se hará por escrito y exclusivamente a través del sistema </w:t>
            </w:r>
            <w:proofErr w:type="spellStart"/>
            <w:r w:rsidR="00B84F8C" w:rsidRPr="00B47243">
              <w:rPr>
                <w:rFonts w:ascii="Soberana Sans" w:hAnsi="Soberana Sans" w:cs="Arial"/>
              </w:rPr>
              <w:t>compranet</w:t>
            </w:r>
            <w:proofErr w:type="spellEnd"/>
            <w:r w:rsidR="00B84F8C" w:rsidRPr="00B47243">
              <w:rPr>
                <w:rFonts w:ascii="Soberana Sans" w:hAnsi="Soberana Sans" w:cs="Arial"/>
              </w:rPr>
              <w:t>,</w:t>
            </w:r>
            <w:r w:rsidRPr="00B47243">
              <w:rPr>
                <w:rFonts w:ascii="Soberana Sans" w:hAnsi="Soberana Sans" w:cs="Arial"/>
              </w:rPr>
              <w:t xml:space="preserve"> surtirá</w:t>
            </w:r>
            <w:r w:rsidR="00454B47" w:rsidRPr="00B47243">
              <w:rPr>
                <w:rFonts w:ascii="Soberana Sans" w:hAnsi="Soberana Sans" w:cs="Arial"/>
              </w:rPr>
              <w:t xml:space="preserve"> sus efectos procedentes a partir de la fecha de su </w:t>
            </w:r>
            <w:r w:rsidR="00B84F8C" w:rsidRPr="00B47243">
              <w:rPr>
                <w:rFonts w:ascii="Soberana Sans" w:hAnsi="Soberana Sans" w:cs="Arial"/>
              </w:rPr>
              <w:t xml:space="preserve">envió </w:t>
            </w:r>
            <w:r w:rsidR="00454B47" w:rsidRPr="00B47243">
              <w:rPr>
                <w:rFonts w:ascii="Soberana Sans" w:hAnsi="Soberana Sans" w:cs="Arial"/>
              </w:rPr>
              <w:t xml:space="preserve">de conformidad con </w:t>
            </w:r>
            <w:r w:rsidR="00B84F8C" w:rsidRPr="00B47243">
              <w:rPr>
                <w:rFonts w:ascii="Soberana Sans" w:hAnsi="Soberana Sans" w:cs="Arial"/>
              </w:rPr>
              <w:t>la hora de su publicación</w:t>
            </w:r>
            <w:r w:rsidR="00454B47" w:rsidRPr="00B47243">
              <w:rPr>
                <w:rFonts w:ascii="Soberana Sans" w:hAnsi="Soberana Sans" w:cs="Arial"/>
              </w:rPr>
              <w:t xml:space="preserve"> </w:t>
            </w:r>
            <w:r w:rsidR="00B84F8C" w:rsidRPr="00B47243">
              <w:rPr>
                <w:rFonts w:ascii="Soberana Sans" w:hAnsi="Soberana Sans" w:cs="Arial"/>
              </w:rPr>
              <w:t>en el sistema.</w:t>
            </w:r>
          </w:p>
          <w:p w:rsidR="00093EC0" w:rsidRDefault="00454B47" w:rsidP="008A1DC9">
            <w:pPr>
              <w:tabs>
                <w:tab w:val="left" w:pos="2127"/>
                <w:tab w:val="left" w:pos="3119"/>
              </w:tabs>
              <w:spacing w:before="120" w:after="120"/>
              <w:jc w:val="both"/>
              <w:rPr>
                <w:rFonts w:ascii="Soberana Sans" w:hAnsi="Soberana Sans" w:cs="Arial"/>
              </w:rPr>
            </w:pPr>
            <w:r w:rsidRPr="00B47243">
              <w:rPr>
                <w:rFonts w:ascii="Soberana Sans" w:hAnsi="Soberana Sans" w:cs="Arial"/>
              </w:rPr>
              <w:t>Desde la apertura de las proposiciones y hasta el momento de emisión del fallo, los licitantes no se pondrán en contacto con la convocante para tratar cualquier aspecto relativo a la evaluación de su propo</w:t>
            </w:r>
            <w:r w:rsidR="00F40D9A" w:rsidRPr="00B47243">
              <w:rPr>
                <w:rFonts w:ascii="Soberana Sans" w:hAnsi="Soberana Sans" w:cs="Arial"/>
              </w:rPr>
              <w:t xml:space="preserve">sición. </w:t>
            </w:r>
            <w:r w:rsidRPr="00B47243">
              <w:rPr>
                <w:rFonts w:ascii="Soberana Sans" w:hAnsi="Soberana Sans" w:cs="Arial"/>
              </w:rPr>
              <w:t xml:space="preserve">Cualquier intento por parte de un licitante </w:t>
            </w:r>
            <w:r w:rsidR="00093EC0" w:rsidRPr="00B47243">
              <w:rPr>
                <w:rFonts w:ascii="Soberana Sans" w:hAnsi="Soberana Sans" w:cs="Arial"/>
              </w:rPr>
              <w:t>de ejercer influencia sobre la C</w:t>
            </w:r>
            <w:r w:rsidRPr="00B47243">
              <w:rPr>
                <w:rFonts w:ascii="Soberana Sans" w:hAnsi="Soberana Sans" w:cs="Arial"/>
              </w:rPr>
              <w:t xml:space="preserve">onvocante en la evaluación, comparación de proposiciones o en su decisión sobre la adjudicación del </w:t>
            </w:r>
            <w:r w:rsidR="00651D76" w:rsidRPr="00651D76">
              <w:rPr>
                <w:rFonts w:ascii="Soberana Sans" w:hAnsi="Soberana Sans" w:cs="Arial"/>
              </w:rPr>
              <w:t>contrato</w:t>
            </w:r>
            <w:r w:rsidRPr="00B47243">
              <w:rPr>
                <w:rFonts w:ascii="Soberana Sans" w:hAnsi="Soberana Sans" w:cs="Arial"/>
              </w:rPr>
              <w:t xml:space="preserve">, dará lugar a que se notifique al </w:t>
            </w:r>
            <w:r w:rsidR="00D50CC1" w:rsidRPr="00B47243">
              <w:rPr>
                <w:rFonts w:ascii="Soberana Sans" w:hAnsi="Soberana Sans" w:cs="Arial"/>
              </w:rPr>
              <w:t xml:space="preserve">Órgano Interno </w:t>
            </w:r>
            <w:r w:rsidRPr="00B47243">
              <w:rPr>
                <w:rFonts w:ascii="Soberana Sans" w:hAnsi="Soberana Sans" w:cs="Arial"/>
              </w:rPr>
              <w:t xml:space="preserve">de </w:t>
            </w:r>
            <w:r w:rsidR="00D50CC1" w:rsidRPr="00B47243">
              <w:rPr>
                <w:rFonts w:ascii="Soberana Sans" w:hAnsi="Soberana Sans" w:cs="Arial"/>
              </w:rPr>
              <w:t xml:space="preserve">Control </w:t>
            </w:r>
            <w:r w:rsidRPr="00B47243">
              <w:rPr>
                <w:rFonts w:ascii="Soberana Sans" w:hAnsi="Soberana Sans" w:cs="Arial"/>
              </w:rPr>
              <w:t>de tal intención</w:t>
            </w:r>
            <w:r w:rsidR="00D50CC1" w:rsidRPr="00B47243">
              <w:rPr>
                <w:rFonts w:ascii="Soberana Sans" w:hAnsi="Soberana Sans" w:cs="Arial"/>
              </w:rPr>
              <w:t>.</w:t>
            </w:r>
          </w:p>
          <w:p w:rsidR="001F0168" w:rsidRPr="00B47243" w:rsidRDefault="00A562FA" w:rsidP="00C71361">
            <w:pPr>
              <w:tabs>
                <w:tab w:val="left" w:pos="2127"/>
                <w:tab w:val="left" w:pos="3119"/>
              </w:tabs>
              <w:spacing w:before="120" w:after="120"/>
              <w:jc w:val="both"/>
              <w:rPr>
                <w:rFonts w:ascii="Soberana Sans" w:hAnsi="Soberana Sans" w:cs="Arial"/>
              </w:rPr>
            </w:pPr>
            <w:r w:rsidRPr="001F0168">
              <w:rPr>
                <w:rFonts w:ascii="Soberana Sans" w:hAnsi="Soberana Sans" w:cs="Arial"/>
              </w:rPr>
              <w:t xml:space="preserve">Es importante señalar que el procedimiento se realizará de conformidad con lo establecido en el numeral 6 del ACUERDO por el que se expide el protocolo de actuación en materia de contrataciones públicas, otorgamiento y prorrogas de licencias, permisos, autorizaciones y concesiones, publicado en el Diario Oficial de la Federación el día 20 de agosto de 2015, así como </w:t>
            </w:r>
            <w:r>
              <w:rPr>
                <w:rFonts w:ascii="Soberana Sans" w:hAnsi="Soberana Sans" w:cs="Arial"/>
              </w:rPr>
              <w:t>los</w:t>
            </w:r>
            <w:r w:rsidRPr="001F0168">
              <w:rPr>
                <w:rFonts w:ascii="Soberana Sans" w:hAnsi="Soberana Sans" w:cs="Arial"/>
              </w:rPr>
              <w:t xml:space="preserve"> ACUERDO</w:t>
            </w:r>
            <w:r>
              <w:rPr>
                <w:rFonts w:ascii="Soberana Sans" w:hAnsi="Soberana Sans" w:cs="Arial"/>
              </w:rPr>
              <w:t>S</w:t>
            </w:r>
            <w:r w:rsidRPr="001F0168">
              <w:rPr>
                <w:rFonts w:ascii="Soberana Sans" w:hAnsi="Soberana Sans" w:cs="Arial"/>
              </w:rPr>
              <w:t xml:space="preserve"> por </w:t>
            </w:r>
            <w:r>
              <w:rPr>
                <w:rFonts w:ascii="Soberana Sans" w:hAnsi="Soberana Sans" w:cs="Arial"/>
              </w:rPr>
              <w:t>los</w:t>
            </w:r>
            <w:r w:rsidRPr="001F0168">
              <w:rPr>
                <w:rFonts w:ascii="Soberana Sans" w:hAnsi="Soberana Sans" w:cs="Arial"/>
              </w:rPr>
              <w:t xml:space="preserve"> que se modifica publicado</w:t>
            </w:r>
            <w:r>
              <w:rPr>
                <w:rFonts w:ascii="Soberana Sans" w:hAnsi="Soberana Sans" w:cs="Arial"/>
              </w:rPr>
              <w:t>s</w:t>
            </w:r>
            <w:r w:rsidRPr="001F0168">
              <w:rPr>
                <w:rFonts w:ascii="Soberana Sans" w:hAnsi="Soberana Sans" w:cs="Arial"/>
              </w:rPr>
              <w:t xml:space="preserve"> en el Diario Oficial de la Federación el día 19 de febrero de 201</w:t>
            </w:r>
            <w:r>
              <w:rPr>
                <w:rFonts w:ascii="Soberana Sans" w:hAnsi="Soberana Sans" w:cs="Arial"/>
              </w:rPr>
              <w:t xml:space="preserve">6 y </w:t>
            </w:r>
            <w:r w:rsidRPr="00264191">
              <w:rPr>
                <w:rFonts w:ascii="Soberana Sans" w:hAnsi="Soberana Sans" w:cs="Arial"/>
              </w:rPr>
              <w:t>28 de febrero de 2017</w:t>
            </w:r>
            <w:r>
              <w:rPr>
                <w:rFonts w:ascii="Soberana Sans" w:hAnsi="Soberana Sans" w:cs="Arial"/>
              </w:rPr>
              <w:t>, respectivamente.</w:t>
            </w:r>
          </w:p>
        </w:tc>
      </w:tr>
      <w:tr w:rsidR="00934F2B" w:rsidRPr="00B47243" w:rsidTr="007A09E4">
        <w:trPr>
          <w:trHeight w:val="60"/>
          <w:jc w:val="center"/>
        </w:trPr>
        <w:tc>
          <w:tcPr>
            <w:tcW w:w="2430" w:type="dxa"/>
            <w:shd w:val="clear" w:color="auto" w:fill="D9D9D9" w:themeFill="background1" w:themeFillShade="D9"/>
          </w:tcPr>
          <w:p w:rsidR="00934F2B" w:rsidRPr="00B47243" w:rsidRDefault="00454B47" w:rsidP="005873C8">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 xml:space="preserve">Utilización de los documentos e información de esta </w:t>
            </w:r>
            <w:r w:rsidR="005873C8">
              <w:rPr>
                <w:rFonts w:ascii="Soberana Sans" w:hAnsi="Soberana Sans" w:cs="Arial"/>
                <w:b/>
              </w:rPr>
              <w:t xml:space="preserve">Convocatoria </w:t>
            </w:r>
          </w:p>
        </w:tc>
        <w:tc>
          <w:tcPr>
            <w:tcW w:w="7812" w:type="dxa"/>
            <w:vAlign w:val="center"/>
          </w:tcPr>
          <w:p w:rsidR="00934F2B" w:rsidRPr="00B47243" w:rsidRDefault="00454B47" w:rsidP="00934F2B">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Las dos proposiciones solventes con el mayor porcentaje o puntaje de calificación 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devolverse a los licitantes o destruirse y pasarán a formar </w:t>
            </w:r>
            <w:r w:rsidR="00D50CC1" w:rsidRPr="00B47243">
              <w:rPr>
                <w:rFonts w:ascii="Soberana Sans" w:hAnsi="Soberana Sans" w:cs="Arial"/>
              </w:rPr>
              <w:t>parte de los expedientes de la C</w:t>
            </w:r>
            <w:r w:rsidRPr="00B47243">
              <w:rPr>
                <w:rFonts w:ascii="Soberana Sans" w:hAnsi="Soberana Sans" w:cs="Arial"/>
              </w:rPr>
              <w:t xml:space="preserve">onvocante por el término previsto en el penúltimo párrafo del artículo </w:t>
            </w:r>
            <w:r w:rsidRPr="00B47243">
              <w:rPr>
                <w:rFonts w:ascii="Soberana Sans" w:hAnsi="Soberana Sans" w:cs="Arial"/>
                <w:b/>
              </w:rPr>
              <w:t>56</w:t>
            </w:r>
            <w:r w:rsidRPr="00B47243">
              <w:rPr>
                <w:rFonts w:ascii="Soberana Sans" w:hAnsi="Soberana Sans" w:cs="Arial"/>
              </w:rPr>
              <w:t xml:space="preserve"> de la </w:t>
            </w:r>
            <w:r w:rsidR="00AE1333" w:rsidRPr="00B47243">
              <w:rPr>
                <w:rFonts w:ascii="Soberana Sans" w:hAnsi="Soberana Sans" w:cs="Arial"/>
              </w:rPr>
              <w:t xml:space="preserve">Ley </w:t>
            </w:r>
            <w:r w:rsidRPr="00B47243">
              <w:rPr>
                <w:rFonts w:ascii="Soberana Sans" w:hAnsi="Soberana Sans" w:cs="Arial"/>
              </w:rPr>
              <w:t>y, por lo tanto, quedarán sujetas a las disposiciones correspondientes a la guarda, custodia y disposición final de los expedientes y demás disposiciones aplicables.</w:t>
            </w:r>
          </w:p>
          <w:p w:rsidR="00934F2B" w:rsidRPr="00B47243" w:rsidRDefault="00454B47" w:rsidP="00934F2B">
            <w:pPr>
              <w:tabs>
                <w:tab w:val="left" w:pos="2127"/>
                <w:tab w:val="left" w:pos="3119"/>
              </w:tabs>
              <w:spacing w:before="120" w:after="120"/>
              <w:jc w:val="both"/>
              <w:rPr>
                <w:rFonts w:ascii="Soberana Sans" w:hAnsi="Soberana Sans" w:cs="Arial"/>
              </w:rPr>
            </w:pPr>
            <w:r w:rsidRPr="00B47243">
              <w:rPr>
                <w:rFonts w:ascii="Soberana Sans" w:hAnsi="Soberana Sans" w:cs="Arial"/>
              </w:rPr>
              <w:t>En los supuestos a que se refiere el último párrafo del artículo</w:t>
            </w:r>
            <w:r w:rsidRPr="00B47243">
              <w:rPr>
                <w:rFonts w:ascii="Soberana Sans" w:hAnsi="Soberana Sans" w:cs="Arial"/>
                <w:b/>
              </w:rPr>
              <w:t xml:space="preserve"> 56</w:t>
            </w:r>
            <w:r w:rsidRPr="00B47243">
              <w:rPr>
                <w:rFonts w:ascii="Soberana Sans" w:hAnsi="Soberana Sans" w:cs="Arial"/>
              </w:rPr>
              <w:t xml:space="preserve"> de la Ley, los licitantes contarán con un plazo de hasta treinta días naturales contados a partir de la conclusión de los términos señalados en dicho precepto legal, para solicitar la devolución de sus proposiciones desechadas y, en su caso, las muestras que hubieren entregado; transcurrido dicho plazo, sin que se hubiere realizado </w:t>
            </w:r>
            <w:r w:rsidRPr="00B47243">
              <w:rPr>
                <w:rFonts w:ascii="Soberana Sans" w:hAnsi="Soberana Sans" w:cs="Arial"/>
              </w:rPr>
              <w:lastRenderedPageBreak/>
              <w:t>solicitud alguna, la convocante podrá destruirlas</w:t>
            </w:r>
          </w:p>
        </w:tc>
      </w:tr>
      <w:tr w:rsidR="00934F2B" w:rsidRPr="00B47243" w:rsidTr="00EA62F9">
        <w:trPr>
          <w:trHeight w:val="1021"/>
          <w:jc w:val="center"/>
        </w:trPr>
        <w:tc>
          <w:tcPr>
            <w:tcW w:w="2430" w:type="dxa"/>
            <w:tcBorders>
              <w:bottom w:val="single" w:sz="4" w:space="0" w:color="auto"/>
            </w:tcBorders>
            <w:shd w:val="clear" w:color="auto" w:fill="D9D9D9" w:themeFill="background1" w:themeFillShade="D9"/>
          </w:tcPr>
          <w:p w:rsidR="00934F2B" w:rsidRPr="00B47243" w:rsidRDefault="00454B47"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lastRenderedPageBreak/>
              <w:t xml:space="preserve">Derechos de </w:t>
            </w:r>
            <w:r w:rsidR="00577358" w:rsidRPr="00B47243">
              <w:rPr>
                <w:rFonts w:ascii="Soberana Sans" w:hAnsi="Soberana Sans" w:cs="Arial"/>
                <w:b/>
              </w:rPr>
              <w:t>Propiedad Industrial</w:t>
            </w:r>
            <w:r w:rsidRPr="00B47243">
              <w:rPr>
                <w:rFonts w:ascii="Soberana Sans" w:hAnsi="Soberana Sans" w:cs="Arial"/>
                <w:b/>
              </w:rPr>
              <w:t xml:space="preserve">, </w:t>
            </w:r>
            <w:r w:rsidR="00577358" w:rsidRPr="00B47243">
              <w:rPr>
                <w:rFonts w:ascii="Soberana Sans" w:hAnsi="Soberana Sans" w:cs="Arial"/>
                <w:b/>
              </w:rPr>
              <w:t xml:space="preserve">Derechos </w:t>
            </w:r>
            <w:r w:rsidRPr="00B47243">
              <w:rPr>
                <w:rFonts w:ascii="Soberana Sans" w:hAnsi="Soberana Sans" w:cs="Arial"/>
                <w:b/>
              </w:rPr>
              <w:t xml:space="preserve">de </w:t>
            </w:r>
            <w:r w:rsidR="00577358" w:rsidRPr="00B47243">
              <w:rPr>
                <w:rFonts w:ascii="Soberana Sans" w:hAnsi="Soberana Sans" w:cs="Arial"/>
                <w:b/>
              </w:rPr>
              <w:t xml:space="preserve">Autor </w:t>
            </w:r>
            <w:r w:rsidRPr="00B47243">
              <w:rPr>
                <w:rFonts w:ascii="Soberana Sans" w:hAnsi="Soberana Sans" w:cs="Arial"/>
                <w:b/>
              </w:rPr>
              <w:t xml:space="preserve">u otros </w:t>
            </w:r>
            <w:r w:rsidR="00577358" w:rsidRPr="00B47243">
              <w:rPr>
                <w:rFonts w:ascii="Soberana Sans" w:hAnsi="Soberana Sans" w:cs="Arial"/>
                <w:b/>
              </w:rPr>
              <w:t xml:space="preserve">Derechos </w:t>
            </w:r>
            <w:r w:rsidRPr="00B47243">
              <w:rPr>
                <w:rFonts w:ascii="Soberana Sans" w:hAnsi="Soberana Sans" w:cs="Arial"/>
                <w:b/>
              </w:rPr>
              <w:t>exclusivos</w:t>
            </w:r>
          </w:p>
        </w:tc>
        <w:tc>
          <w:tcPr>
            <w:tcW w:w="7812" w:type="dxa"/>
            <w:vAlign w:val="center"/>
          </w:tcPr>
          <w:p w:rsidR="00934F2B" w:rsidRPr="00B47243" w:rsidRDefault="00577358" w:rsidP="00093EC0">
            <w:pPr>
              <w:tabs>
                <w:tab w:val="left" w:pos="2127"/>
                <w:tab w:val="left" w:pos="3119"/>
              </w:tabs>
              <w:spacing w:before="120" w:after="120"/>
              <w:jc w:val="both"/>
              <w:rPr>
                <w:rFonts w:ascii="Soberana Sans" w:hAnsi="Soberana Sans" w:cs="Arial"/>
              </w:rPr>
            </w:pPr>
            <w:r w:rsidRPr="00B47243">
              <w:rPr>
                <w:rFonts w:ascii="Soberana Sans" w:hAnsi="Soberana Sans" w:cs="Arial"/>
              </w:rPr>
              <w:t>E</w:t>
            </w:r>
            <w:r w:rsidR="00454B47" w:rsidRPr="00B47243">
              <w:rPr>
                <w:rFonts w:ascii="Soberana Sans" w:hAnsi="Soberana Sans" w:cs="Arial"/>
              </w:rPr>
              <w:t>n caso de violación en materia de derechos inherentes a propiedad industrial, derechos de autor u otros derechos exclusivos</w:t>
            </w:r>
            <w:r w:rsidR="00093EC0" w:rsidRPr="00B47243">
              <w:rPr>
                <w:rFonts w:ascii="Soberana Sans" w:hAnsi="Soberana Sans" w:cs="Arial"/>
              </w:rPr>
              <w:t>,</w:t>
            </w:r>
            <w:r w:rsidR="00454B47" w:rsidRPr="00B47243">
              <w:rPr>
                <w:rFonts w:ascii="Soberana Sans" w:hAnsi="Soberana Sans" w:cs="Arial"/>
              </w:rPr>
              <w:t xml:space="preserve"> la responsabilidad estará a cargo del licitante o proveedor, según sea el caso</w:t>
            </w:r>
            <w:r w:rsidR="008D7447" w:rsidRPr="00B47243">
              <w:rPr>
                <w:rFonts w:ascii="Soberana Sans" w:hAnsi="Soberana Sans" w:cs="Arial"/>
              </w:rPr>
              <w:t>.</w:t>
            </w:r>
          </w:p>
        </w:tc>
      </w:tr>
      <w:tr w:rsidR="00CB2837" w:rsidRPr="00B47243" w:rsidTr="00EA62F9">
        <w:trPr>
          <w:trHeight w:val="247"/>
          <w:jc w:val="center"/>
        </w:trPr>
        <w:tc>
          <w:tcPr>
            <w:tcW w:w="2430" w:type="dxa"/>
            <w:vMerge w:val="restart"/>
            <w:tcBorders>
              <w:bottom w:val="nil"/>
            </w:tcBorders>
            <w:shd w:val="clear" w:color="auto" w:fill="D9D9D9" w:themeFill="background1" w:themeFillShade="D9"/>
          </w:tcPr>
          <w:p w:rsidR="00CB2837" w:rsidRPr="00B47243" w:rsidRDefault="00CB2837" w:rsidP="00815D9B">
            <w:pPr>
              <w:pStyle w:val="Prrafodelista"/>
              <w:numPr>
                <w:ilvl w:val="1"/>
                <w:numId w:val="56"/>
              </w:numPr>
              <w:tabs>
                <w:tab w:val="left" w:pos="313"/>
                <w:tab w:val="left" w:pos="454"/>
              </w:tabs>
              <w:spacing w:before="120" w:after="120"/>
              <w:ind w:left="6" w:right="23" w:firstLine="0"/>
              <w:rPr>
                <w:rFonts w:ascii="Soberana Sans" w:hAnsi="Soberana Sans" w:cs="Arial"/>
                <w:b/>
              </w:rPr>
            </w:pPr>
            <w:r w:rsidRPr="00B47243">
              <w:rPr>
                <w:rFonts w:ascii="Soberana Sans" w:hAnsi="Soberana Sans" w:cs="Arial"/>
                <w:b/>
              </w:rPr>
              <w:t>Causas de des</w:t>
            </w:r>
            <w:r w:rsidR="009C490D">
              <w:rPr>
                <w:rFonts w:ascii="Soberana Sans" w:hAnsi="Soberana Sans" w:cs="Arial"/>
                <w:b/>
              </w:rPr>
              <w:t>echamiento de las proposiciones</w:t>
            </w:r>
          </w:p>
        </w:tc>
        <w:tc>
          <w:tcPr>
            <w:tcW w:w="7812" w:type="dxa"/>
            <w:vAlign w:val="center"/>
          </w:tcPr>
          <w:p w:rsidR="00CB2837" w:rsidRPr="00B47243" w:rsidRDefault="00CB2837" w:rsidP="00815D9B">
            <w:pPr>
              <w:pStyle w:val="Prrafodelista"/>
              <w:numPr>
                <w:ilvl w:val="2"/>
                <w:numId w:val="56"/>
              </w:numPr>
              <w:tabs>
                <w:tab w:val="left" w:pos="454"/>
                <w:tab w:val="left" w:pos="885"/>
              </w:tabs>
              <w:spacing w:before="120" w:after="120"/>
              <w:ind w:left="35" w:right="23" w:firstLine="0"/>
              <w:jc w:val="both"/>
              <w:rPr>
                <w:rFonts w:ascii="Soberana Sans" w:hAnsi="Soberana Sans" w:cs="Arial"/>
              </w:rPr>
            </w:pPr>
            <w:r w:rsidRPr="00B47243">
              <w:rPr>
                <w:rFonts w:ascii="Soberana Sans" w:hAnsi="Soberana Sans" w:cs="Arial"/>
              </w:rPr>
              <w:t xml:space="preserve">No presentar la proposición en idioma español. </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454"/>
                <w:tab w:val="left" w:pos="885"/>
              </w:tabs>
              <w:spacing w:before="120" w:after="120"/>
              <w:ind w:left="35" w:right="23" w:firstLine="0"/>
              <w:jc w:val="both"/>
              <w:rPr>
                <w:rFonts w:ascii="Soberana Sans" w:hAnsi="Soberana Sans" w:cs="Arial"/>
              </w:rPr>
            </w:pPr>
            <w:r w:rsidRPr="00B47243">
              <w:rPr>
                <w:rFonts w:ascii="Soberana Sans" w:hAnsi="Soberana Sans" w:cs="Arial"/>
              </w:rPr>
              <w:t>Si la proposición contiene textos entre líneas, tachaduras o enmendaduras.</w:t>
            </w:r>
          </w:p>
        </w:tc>
      </w:tr>
      <w:tr w:rsidR="00CB2837" w:rsidRPr="00B47243" w:rsidTr="00EA62F9">
        <w:trPr>
          <w:trHeight w:val="452"/>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885"/>
              </w:tabs>
              <w:spacing w:before="120" w:after="120"/>
              <w:ind w:left="35" w:right="23" w:firstLine="0"/>
              <w:jc w:val="both"/>
              <w:rPr>
                <w:rFonts w:ascii="Soberana Sans" w:hAnsi="Soberana Sans" w:cs="Arial"/>
              </w:rPr>
            </w:pPr>
            <w:r w:rsidRPr="00B47243">
              <w:rPr>
                <w:rFonts w:ascii="Soberana Sans" w:hAnsi="Soberana Sans" w:cs="Arial"/>
              </w:rPr>
              <w:t xml:space="preserve">Oferta distintos requerimientos y especificaciones técnicas, señalados en el </w:t>
            </w:r>
            <w:r w:rsidRPr="00B47243">
              <w:rPr>
                <w:rFonts w:ascii="Soberana Sans" w:hAnsi="Soberana Sans" w:cs="Arial"/>
                <w:b/>
              </w:rPr>
              <w:t>Anexo Técnico.</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721"/>
                <w:tab w:val="left" w:pos="885"/>
              </w:tabs>
              <w:spacing w:before="120" w:after="120"/>
              <w:ind w:left="35" w:right="23" w:firstLine="0"/>
              <w:jc w:val="both"/>
              <w:rPr>
                <w:rFonts w:ascii="Soberana Sans" w:hAnsi="Soberana Sans" w:cs="Arial"/>
              </w:rPr>
            </w:pPr>
            <w:r w:rsidRPr="00B47243">
              <w:rPr>
                <w:rFonts w:ascii="Soberana Sans" w:hAnsi="Soberana Sans" w:cs="Arial"/>
              </w:rPr>
              <w:t>Oferta cantidades incompletas a las requeridas.</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721"/>
                <w:tab w:val="left" w:pos="885"/>
              </w:tabs>
              <w:spacing w:before="120" w:after="120"/>
              <w:ind w:left="35" w:right="23" w:firstLine="0"/>
              <w:jc w:val="both"/>
              <w:rPr>
                <w:rFonts w:ascii="Soberana Sans" w:hAnsi="Soberana Sans" w:cs="Arial"/>
              </w:rPr>
            </w:pPr>
            <w:r w:rsidRPr="00B47243">
              <w:rPr>
                <w:rFonts w:ascii="Soberana Sans" w:hAnsi="Soberana Sans" w:cs="Arial"/>
              </w:rPr>
              <w:t>Presentar dos o más proposiciones.</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721"/>
                <w:tab w:val="left" w:pos="885"/>
              </w:tabs>
              <w:spacing w:before="120" w:after="120"/>
              <w:ind w:left="35" w:right="23" w:firstLine="0"/>
              <w:jc w:val="both"/>
              <w:rPr>
                <w:rFonts w:ascii="Soberana Sans" w:hAnsi="Soberana Sans" w:cs="Arial"/>
              </w:rPr>
            </w:pPr>
            <w:r w:rsidRPr="00B47243">
              <w:rPr>
                <w:rFonts w:ascii="Soberana Sans" w:hAnsi="Soberana Sans" w:cs="Arial"/>
              </w:rPr>
              <w:t xml:space="preserve">No presentar alguno de los documentos solicitados en los apartados </w:t>
            </w:r>
            <w:r w:rsidR="002C7042" w:rsidRPr="00B47243">
              <w:rPr>
                <w:rFonts w:ascii="Soberana Sans" w:hAnsi="Soberana Sans" w:cs="Arial"/>
              </w:rPr>
              <w:t xml:space="preserve">VI.1 “Documentación que integra la propuesta técnica”, </w:t>
            </w:r>
            <w:r w:rsidRPr="00B47243">
              <w:rPr>
                <w:rFonts w:ascii="Soberana Sans" w:hAnsi="Soberana Sans" w:cs="Arial"/>
              </w:rPr>
              <w:t>VI.2 “Documentación que integra la propuesta técnica” y VI.3. “Documentación que integra la propuesta económica”.</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721"/>
                <w:tab w:val="left" w:pos="885"/>
              </w:tabs>
              <w:spacing w:before="120" w:after="120"/>
              <w:ind w:left="35" w:right="23" w:firstLine="0"/>
              <w:jc w:val="both"/>
              <w:rPr>
                <w:rFonts w:ascii="Soberana Sans" w:hAnsi="Soberana Sans" w:cs="Arial"/>
              </w:rPr>
            </w:pPr>
            <w:r w:rsidRPr="00B47243">
              <w:rPr>
                <w:rFonts w:ascii="Soberana Sans" w:hAnsi="Soberana Sans" w:cs="Arial"/>
              </w:rPr>
              <w:t>Presentar documentos que no sean legibles.</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721"/>
                <w:tab w:val="left" w:pos="885"/>
              </w:tabs>
              <w:spacing w:before="120" w:after="120"/>
              <w:ind w:left="35" w:right="23" w:firstLine="0"/>
              <w:jc w:val="both"/>
              <w:rPr>
                <w:rFonts w:ascii="Soberana Sans" w:hAnsi="Soberana Sans" w:cs="Arial"/>
              </w:rPr>
            </w:pPr>
            <w:r w:rsidRPr="00B47243">
              <w:rPr>
                <w:rFonts w:ascii="Soberana Sans" w:hAnsi="Soberana Sans" w:cs="Arial"/>
              </w:rPr>
              <w:t>Presentar una condición de entrega distinta a la establecida.</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721"/>
                <w:tab w:val="left" w:pos="885"/>
              </w:tabs>
              <w:spacing w:before="120" w:after="120"/>
              <w:ind w:left="35" w:right="23" w:firstLine="0"/>
              <w:jc w:val="both"/>
              <w:rPr>
                <w:rFonts w:ascii="Soberana Sans" w:hAnsi="Soberana Sans" w:cs="Arial"/>
              </w:rPr>
            </w:pPr>
            <w:r w:rsidRPr="00B47243">
              <w:rPr>
                <w:rFonts w:ascii="Soberana Sans" w:hAnsi="Soberana Sans" w:cs="Arial"/>
              </w:rPr>
              <w:t>No indicar la información solicitada en los formatos requeridos.</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721"/>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No presentar su proposición en el tipo de moneda solicitada.</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437"/>
                <w:tab w:val="left" w:pos="579"/>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No presentar la vigencia de la proposición de acuerdo con lo solicitado.</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En caso de que la proposición técnica y/o económica y/o el resto de la documentación sea presentada en su totalidad sin folio.</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En caso de que alguna o algunas hojas de los documentos que integran la proposición carezcan de folio y no sea posible constatar que la o las hojas no foliadas mantienen continuidad.</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En caso de que en la proposición falte alguna hoja y la omisión no pueda ser cubierta con información contenida en la misma.</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Presentar la proposición técnica y económica, así como la documentación solicitada, sin la firma autógrafa de la persona facultada para ello.</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tcBorders>
              <w:bottom w:val="single" w:sz="4" w:space="0" w:color="auto"/>
            </w:tcBorders>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 xml:space="preserve">Comprobar que algún licitante tiene acuerdos con otros licitantes para elevar los precios de los bienes y/o servicios objeto de la presente </w:t>
            </w:r>
            <w:r w:rsidR="006F6F86">
              <w:rPr>
                <w:rFonts w:ascii="Soberana Sans" w:hAnsi="Soberana Sans" w:cs="Arial"/>
              </w:rPr>
              <w:t>Licitación</w:t>
            </w:r>
            <w:r w:rsidRPr="00B47243">
              <w:rPr>
                <w:rFonts w:ascii="Soberana Sans" w:hAnsi="Soberana Sans" w:cs="Arial"/>
              </w:rPr>
              <w:t xml:space="preserve"> o cualquier otro acuerdo que tenga como fin obtener una ventaja sobre los demás </w:t>
            </w:r>
            <w:r w:rsidRPr="00B47243">
              <w:rPr>
                <w:rFonts w:ascii="Soberana Sans" w:hAnsi="Soberana Sans" w:cs="Arial"/>
              </w:rPr>
              <w:lastRenderedPageBreak/>
              <w:t>licitantes. En estos casos, se incluirán las observaciones que correspondan, en el acta de apertura de proposiciones y/o el acta de fallo.</w:t>
            </w:r>
          </w:p>
        </w:tc>
      </w:tr>
      <w:tr w:rsidR="00EA62F9" w:rsidRPr="00B47243" w:rsidTr="00EA62F9">
        <w:trPr>
          <w:trHeight w:val="247"/>
          <w:jc w:val="center"/>
        </w:trPr>
        <w:tc>
          <w:tcPr>
            <w:tcW w:w="2430" w:type="dxa"/>
            <w:vMerge/>
            <w:tcBorders>
              <w:bottom w:val="nil"/>
            </w:tcBorders>
            <w:shd w:val="clear" w:color="auto" w:fill="D9D9D9" w:themeFill="background1" w:themeFillShade="D9"/>
          </w:tcPr>
          <w:p w:rsidR="00EA62F9" w:rsidRPr="00B47243" w:rsidRDefault="00EA62F9" w:rsidP="00934F2B">
            <w:pPr>
              <w:pStyle w:val="Prrafodelista"/>
              <w:tabs>
                <w:tab w:val="left" w:pos="313"/>
                <w:tab w:val="left" w:pos="454"/>
              </w:tabs>
              <w:spacing w:before="120" w:after="120"/>
              <w:ind w:left="-113" w:right="23"/>
              <w:rPr>
                <w:rFonts w:ascii="Soberana Sans" w:hAnsi="Soberana Sans" w:cs="Arial"/>
                <w:b/>
              </w:rPr>
            </w:pPr>
          </w:p>
        </w:tc>
        <w:tc>
          <w:tcPr>
            <w:tcW w:w="7812" w:type="dxa"/>
            <w:tcBorders>
              <w:right w:val="single" w:sz="4" w:space="0" w:color="auto"/>
            </w:tcBorders>
            <w:vAlign w:val="center"/>
          </w:tcPr>
          <w:p w:rsidR="00EA62F9" w:rsidRPr="00B47243" w:rsidRDefault="00136D43" w:rsidP="00815D9B">
            <w:pPr>
              <w:pStyle w:val="Prrafodelista"/>
              <w:numPr>
                <w:ilvl w:val="2"/>
                <w:numId w:val="56"/>
              </w:numPr>
              <w:tabs>
                <w:tab w:val="left" w:pos="885"/>
                <w:tab w:val="left" w:pos="999"/>
                <w:tab w:val="left" w:pos="1197"/>
              </w:tabs>
              <w:spacing w:before="120" w:after="120"/>
              <w:ind w:right="23" w:hanging="639"/>
              <w:jc w:val="both"/>
              <w:rPr>
                <w:rFonts w:ascii="Soberana Sans" w:hAnsi="Soberana Sans" w:cs="Arial"/>
              </w:rPr>
            </w:pPr>
            <w:r w:rsidRPr="00685FF2">
              <w:rPr>
                <w:rFonts w:ascii="Soberana Sans" w:hAnsi="Soberana Sans" w:cs="Arial"/>
              </w:rPr>
              <w:t>No presentar constancia de visita a las instalaciones</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No ofertar precios fijos.</w:t>
            </w:r>
          </w:p>
        </w:tc>
      </w:tr>
      <w:tr w:rsidR="00CB2837" w:rsidRPr="00B47243" w:rsidTr="00EA62F9">
        <w:trPr>
          <w:trHeight w:val="247"/>
          <w:jc w:val="center"/>
        </w:trPr>
        <w:tc>
          <w:tcPr>
            <w:tcW w:w="2430" w:type="dxa"/>
            <w:vMerge/>
            <w:tcBorders>
              <w:bottom w:val="nil"/>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tcBorders>
              <w:bottom w:val="single" w:sz="4" w:space="0" w:color="auto"/>
            </w:tcBorders>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 xml:space="preserve">No firmar electrónicamente su propuesta </w:t>
            </w:r>
            <w:r w:rsidRPr="00B47243">
              <w:rPr>
                <w:rFonts w:ascii="Soberana Sans" w:hAnsi="Soberana Sans" w:cs="Arial"/>
                <w:lang w:val="es-ES"/>
              </w:rPr>
              <w:t xml:space="preserve">de conformidad con lo señalado en el “acuerdo por el que se establecen las disposiciones que deberán observar para la utilización del sistema electrónico de información pública gubernamental, denominado </w:t>
            </w:r>
            <w:proofErr w:type="spellStart"/>
            <w:r w:rsidRPr="00B47243">
              <w:rPr>
                <w:rFonts w:ascii="Soberana Sans" w:hAnsi="Soberana Sans" w:cs="Arial"/>
                <w:lang w:val="es-ES"/>
              </w:rPr>
              <w:t>compranet</w:t>
            </w:r>
            <w:proofErr w:type="spellEnd"/>
            <w:r w:rsidRPr="00B47243">
              <w:rPr>
                <w:rFonts w:ascii="Soberana Sans" w:hAnsi="Soberana Sans" w:cs="Arial"/>
                <w:lang w:val="es-ES"/>
              </w:rPr>
              <w:t>”, numerales 14 al 17.</w:t>
            </w:r>
          </w:p>
        </w:tc>
      </w:tr>
      <w:tr w:rsidR="00CB2837" w:rsidRPr="00B47243" w:rsidTr="00EA62F9">
        <w:trPr>
          <w:trHeight w:val="247"/>
          <w:jc w:val="center"/>
        </w:trPr>
        <w:tc>
          <w:tcPr>
            <w:tcW w:w="2430" w:type="dxa"/>
            <w:vMerge/>
            <w:tcBorders>
              <w:top w:val="nil"/>
              <w:left w:val="single" w:sz="4" w:space="0" w:color="auto"/>
              <w:bottom w:val="nil"/>
              <w:right w:val="single" w:sz="4" w:space="0" w:color="auto"/>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tcBorders>
              <w:top w:val="single" w:sz="4" w:space="0" w:color="auto"/>
              <w:left w:val="single" w:sz="4" w:space="0" w:color="auto"/>
              <w:bottom w:val="single" w:sz="4" w:space="0" w:color="auto"/>
              <w:right w:val="single" w:sz="4" w:space="0" w:color="auto"/>
            </w:tcBorders>
            <w:vAlign w:val="center"/>
          </w:tcPr>
          <w:p w:rsidR="00CB2837" w:rsidRPr="00B47243" w:rsidRDefault="00CB2837" w:rsidP="00815D9B">
            <w:pPr>
              <w:pStyle w:val="Prrafodelista"/>
              <w:numPr>
                <w:ilvl w:val="2"/>
                <w:numId w:val="56"/>
              </w:numPr>
              <w:tabs>
                <w:tab w:val="left" w:pos="885"/>
                <w:tab w:val="left" w:pos="999"/>
              </w:tabs>
              <w:spacing w:before="120" w:after="120"/>
              <w:ind w:left="35" w:right="23" w:firstLine="0"/>
              <w:jc w:val="both"/>
              <w:rPr>
                <w:rFonts w:ascii="Soberana Sans" w:hAnsi="Soberana Sans" w:cs="Arial"/>
              </w:rPr>
            </w:pPr>
            <w:r w:rsidRPr="00B47243">
              <w:rPr>
                <w:rFonts w:ascii="Soberana Sans" w:hAnsi="Soberana Sans" w:cs="Arial"/>
              </w:rPr>
              <w:t xml:space="preserve">En caso </w:t>
            </w:r>
            <w:r w:rsidR="007D3F85" w:rsidRPr="00B47243">
              <w:rPr>
                <w:rFonts w:ascii="Soberana Sans" w:hAnsi="Soberana Sans" w:cs="Arial"/>
              </w:rPr>
              <w:t>de que los archivos</w:t>
            </w:r>
            <w:r w:rsidRPr="00B47243">
              <w:rPr>
                <w:rFonts w:ascii="Soberana Sans" w:hAnsi="Soberana Sans" w:cs="Arial"/>
              </w:rPr>
              <w:t xml:space="preserve"> </w:t>
            </w:r>
            <w:r w:rsidR="007D3F85" w:rsidRPr="00B47243">
              <w:rPr>
                <w:rFonts w:ascii="Soberana Sans" w:hAnsi="Soberana Sans" w:cs="Arial"/>
              </w:rPr>
              <w:t xml:space="preserve">relativos a </w:t>
            </w:r>
            <w:r w:rsidRPr="00B47243">
              <w:rPr>
                <w:rFonts w:ascii="Soberana Sans" w:hAnsi="Soberana Sans" w:cs="Arial"/>
              </w:rPr>
              <w:t xml:space="preserve">sus proposiciones </w:t>
            </w:r>
            <w:r w:rsidR="007D3F85" w:rsidRPr="00B47243">
              <w:rPr>
                <w:rFonts w:ascii="Soberana Sans" w:hAnsi="Soberana Sans" w:cs="Arial"/>
              </w:rPr>
              <w:t xml:space="preserve">enviadas </w:t>
            </w:r>
            <w:r w:rsidRPr="00B47243">
              <w:rPr>
                <w:rFonts w:ascii="Soberana Sans" w:hAnsi="Soberana Sans" w:cs="Arial"/>
              </w:rPr>
              <w:t>a través del sistema CompraNet no puedan ser abiertos por la Convocante.</w:t>
            </w:r>
          </w:p>
        </w:tc>
      </w:tr>
      <w:tr w:rsidR="00CB2837" w:rsidRPr="00B47243" w:rsidTr="00EA62F9">
        <w:trPr>
          <w:trHeight w:val="247"/>
          <w:jc w:val="center"/>
        </w:trPr>
        <w:tc>
          <w:tcPr>
            <w:tcW w:w="2430" w:type="dxa"/>
            <w:tcBorders>
              <w:top w:val="nil"/>
              <w:left w:val="single" w:sz="4" w:space="0" w:color="auto"/>
              <w:bottom w:val="single" w:sz="4" w:space="0" w:color="auto"/>
              <w:right w:val="single" w:sz="4" w:space="0" w:color="auto"/>
            </w:tcBorders>
            <w:shd w:val="clear" w:color="auto" w:fill="D9D9D9" w:themeFill="background1" w:themeFillShade="D9"/>
          </w:tcPr>
          <w:p w:rsidR="00CB2837" w:rsidRPr="00B47243" w:rsidRDefault="00CB2837" w:rsidP="00934F2B">
            <w:pPr>
              <w:pStyle w:val="Prrafodelista"/>
              <w:tabs>
                <w:tab w:val="left" w:pos="313"/>
                <w:tab w:val="left" w:pos="454"/>
              </w:tabs>
              <w:spacing w:before="120" w:after="120"/>
              <w:ind w:left="-113" w:right="23"/>
              <w:rPr>
                <w:rFonts w:ascii="Soberana Sans" w:hAnsi="Soberana Sans" w:cs="Arial"/>
                <w:b/>
              </w:rPr>
            </w:pPr>
          </w:p>
        </w:tc>
        <w:tc>
          <w:tcPr>
            <w:tcW w:w="7812" w:type="dxa"/>
            <w:tcBorders>
              <w:top w:val="single" w:sz="4" w:space="0" w:color="auto"/>
              <w:left w:val="single" w:sz="4" w:space="0" w:color="auto"/>
              <w:bottom w:val="single" w:sz="4" w:space="0" w:color="auto"/>
              <w:right w:val="single" w:sz="4" w:space="0" w:color="auto"/>
            </w:tcBorders>
            <w:vAlign w:val="center"/>
          </w:tcPr>
          <w:p w:rsidR="00CB2837" w:rsidRPr="00B47243" w:rsidRDefault="00CB2837" w:rsidP="00C90495">
            <w:pPr>
              <w:pStyle w:val="Prrafodelista"/>
              <w:tabs>
                <w:tab w:val="left" w:pos="885"/>
                <w:tab w:val="left" w:pos="999"/>
              </w:tabs>
              <w:spacing w:before="120" w:after="120"/>
              <w:ind w:left="35" w:right="23"/>
              <w:jc w:val="both"/>
              <w:rPr>
                <w:rFonts w:ascii="Soberana Sans" w:hAnsi="Soberana Sans" w:cs="Arial"/>
              </w:rPr>
            </w:pPr>
            <w:r w:rsidRPr="00B47243">
              <w:rPr>
                <w:rFonts w:ascii="Soberana Sans" w:hAnsi="Soberana Sans" w:cs="Arial"/>
                <w:b/>
              </w:rPr>
              <w:t>IV.10.</w:t>
            </w:r>
            <w:r w:rsidR="002C7042" w:rsidRPr="00B47243">
              <w:rPr>
                <w:rFonts w:ascii="Soberana Sans" w:hAnsi="Soberana Sans" w:cs="Arial"/>
                <w:b/>
              </w:rPr>
              <w:t>22</w:t>
            </w:r>
            <w:r w:rsidRPr="00B47243">
              <w:rPr>
                <w:rFonts w:ascii="Soberana Sans" w:hAnsi="Soberana Sans" w:cs="Arial"/>
                <w:b/>
              </w:rPr>
              <w:t>.</w:t>
            </w:r>
            <w:r w:rsidRPr="00B47243">
              <w:rPr>
                <w:rFonts w:ascii="Soberana Sans" w:hAnsi="Soberana Sans" w:cs="Arial"/>
                <w:b/>
              </w:rPr>
              <w:tab/>
            </w:r>
            <w:r w:rsidRPr="00B47243">
              <w:rPr>
                <w:rFonts w:ascii="Soberana Sans" w:hAnsi="Soberana Sans" w:cs="Arial"/>
              </w:rPr>
              <w:t>El incumplimiento de algún requisito establecido en la presente Convocatoria.</w:t>
            </w:r>
          </w:p>
        </w:tc>
      </w:tr>
    </w:tbl>
    <w:p w:rsidR="009821CC" w:rsidRPr="00B47243" w:rsidRDefault="00DB5EC8" w:rsidP="00815D9B">
      <w:pPr>
        <w:numPr>
          <w:ilvl w:val="0"/>
          <w:numId w:val="56"/>
        </w:numPr>
        <w:tabs>
          <w:tab w:val="left" w:pos="3119"/>
        </w:tabs>
        <w:autoSpaceDE w:val="0"/>
        <w:autoSpaceDN w:val="0"/>
        <w:adjustRightInd w:val="0"/>
        <w:spacing w:before="120" w:after="120" w:line="240" w:lineRule="auto"/>
        <w:ind w:left="567" w:right="23" w:hanging="567"/>
        <w:jc w:val="both"/>
        <w:rPr>
          <w:rFonts w:ascii="Soberana Sans" w:hAnsi="Soberana Sans" w:cs="Arial"/>
          <w:bCs/>
          <w:sz w:val="20"/>
          <w:szCs w:val="20"/>
          <w:lang w:val="es-ES"/>
        </w:rPr>
      </w:pPr>
      <w:r w:rsidRPr="00B47243">
        <w:rPr>
          <w:rFonts w:ascii="Soberana Sans" w:hAnsi="Soberana Sans" w:cs="Arial"/>
          <w:b/>
          <w:sz w:val="20"/>
          <w:szCs w:val="20"/>
        </w:rPr>
        <w:t>CRITERIOS PARA LA EVALUACIÓN Y ADJUDICACIÓN DE LAS PROPOSICIONES.</w:t>
      </w:r>
    </w:p>
    <w:tbl>
      <w:tblPr>
        <w:tblStyle w:val="Tablaconcuadrcula"/>
        <w:tblW w:w="10242" w:type="dxa"/>
        <w:jc w:val="center"/>
        <w:tblLook w:val="04A0" w:firstRow="1" w:lastRow="0" w:firstColumn="1" w:lastColumn="0" w:noHBand="0" w:noVBand="1"/>
      </w:tblPr>
      <w:tblGrid>
        <w:gridCol w:w="2411"/>
        <w:gridCol w:w="6655"/>
        <w:gridCol w:w="1176"/>
      </w:tblGrid>
      <w:tr w:rsidR="00C0242C" w:rsidRPr="00B47243" w:rsidTr="00DC2318">
        <w:trPr>
          <w:trHeight w:val="280"/>
          <w:jc w:val="center"/>
        </w:trPr>
        <w:tc>
          <w:tcPr>
            <w:tcW w:w="2411" w:type="dxa"/>
            <w:shd w:val="clear" w:color="auto" w:fill="D9D9D9" w:themeFill="background1" w:themeFillShade="D9"/>
          </w:tcPr>
          <w:p w:rsidR="00C0242C" w:rsidRPr="00B47243" w:rsidRDefault="00C0242C" w:rsidP="00815D9B">
            <w:pPr>
              <w:pStyle w:val="Prrafodelista"/>
              <w:numPr>
                <w:ilvl w:val="1"/>
                <w:numId w:val="56"/>
              </w:numPr>
              <w:tabs>
                <w:tab w:val="left" w:pos="454"/>
              </w:tabs>
              <w:spacing w:before="120" w:after="120"/>
              <w:ind w:left="29" w:right="23" w:hanging="7"/>
              <w:rPr>
                <w:rFonts w:ascii="Soberana Sans" w:hAnsi="Soberana Sans" w:cs="Arial"/>
                <w:b/>
                <w:lang w:val="es-ES"/>
              </w:rPr>
            </w:pPr>
            <w:r w:rsidRPr="00B47243">
              <w:rPr>
                <w:rFonts w:ascii="Soberana Sans" w:hAnsi="Soberana Sans" w:cs="Arial"/>
                <w:b/>
              </w:rPr>
              <w:t>Criterios para la evaluación</w:t>
            </w:r>
          </w:p>
        </w:tc>
        <w:tc>
          <w:tcPr>
            <w:tcW w:w="6655" w:type="dxa"/>
            <w:vAlign w:val="center"/>
          </w:tcPr>
          <w:p w:rsidR="00C0242C" w:rsidRPr="00B47243" w:rsidRDefault="00C0242C" w:rsidP="00815D9B">
            <w:pPr>
              <w:pStyle w:val="Prrafodelista"/>
              <w:numPr>
                <w:ilvl w:val="2"/>
                <w:numId w:val="56"/>
              </w:numPr>
              <w:tabs>
                <w:tab w:val="left" w:pos="459"/>
              </w:tabs>
              <w:spacing w:before="120" w:after="120"/>
              <w:ind w:left="-108" w:right="23" w:firstLine="63"/>
              <w:jc w:val="both"/>
              <w:rPr>
                <w:rFonts w:ascii="Soberana Sans" w:hAnsi="Soberana Sans" w:cs="Arial"/>
                <w:lang w:val="es-ES"/>
              </w:rPr>
            </w:pPr>
            <w:r w:rsidRPr="00B47243">
              <w:rPr>
                <w:rFonts w:ascii="Soberana Sans" w:hAnsi="Soberana Sans" w:cs="Arial"/>
              </w:rPr>
              <w:t>Puntos o porcentajes:</w:t>
            </w:r>
          </w:p>
          <w:p w:rsidR="00C0242C" w:rsidRPr="00B47243" w:rsidRDefault="00C0242C" w:rsidP="00FA3484">
            <w:pPr>
              <w:ind w:left="34"/>
              <w:jc w:val="both"/>
              <w:rPr>
                <w:rFonts w:ascii="Soberana Sans" w:hAnsi="Soberana Sans" w:cs="Arial"/>
              </w:rPr>
            </w:pPr>
            <w:r w:rsidRPr="00B47243">
              <w:rPr>
                <w:rFonts w:ascii="Soberana Sans" w:hAnsi="Soberana Sans" w:cs="Arial"/>
              </w:rPr>
              <w:t xml:space="preserve">Con apego en lo dispuesto por los artículos </w:t>
            </w:r>
            <w:r w:rsidRPr="00B47243">
              <w:rPr>
                <w:rFonts w:ascii="Soberana Sans" w:hAnsi="Soberana Sans" w:cs="Arial"/>
                <w:b/>
              </w:rPr>
              <w:t>26</w:t>
            </w:r>
            <w:r w:rsidRPr="00B47243">
              <w:rPr>
                <w:rFonts w:ascii="Soberana Sans" w:hAnsi="Soberana Sans" w:cs="Arial"/>
              </w:rPr>
              <w:t xml:space="preserve">, </w:t>
            </w:r>
            <w:r w:rsidRPr="00B47243">
              <w:rPr>
                <w:rFonts w:ascii="Soberana Sans" w:hAnsi="Soberana Sans" w:cs="Arial"/>
                <w:b/>
              </w:rPr>
              <w:t>36</w:t>
            </w:r>
            <w:r w:rsidRPr="00B47243">
              <w:rPr>
                <w:rFonts w:ascii="Soberana Sans" w:hAnsi="Soberana Sans" w:cs="Arial"/>
              </w:rPr>
              <w:t xml:space="preserve">, </w:t>
            </w:r>
            <w:r w:rsidRPr="00B47243">
              <w:rPr>
                <w:rFonts w:ascii="Soberana Sans" w:hAnsi="Soberana Sans" w:cs="Arial"/>
                <w:b/>
              </w:rPr>
              <w:t>36 Bis</w:t>
            </w:r>
            <w:r w:rsidRPr="00B47243">
              <w:rPr>
                <w:rFonts w:ascii="Soberana Sans" w:hAnsi="Soberana Sans" w:cs="Arial"/>
              </w:rPr>
              <w:t xml:space="preserve"> de la Ley, </w:t>
            </w:r>
            <w:r w:rsidRPr="00B47243">
              <w:rPr>
                <w:rFonts w:ascii="Soberana Sans" w:hAnsi="Soberana Sans" w:cs="Arial"/>
                <w:b/>
              </w:rPr>
              <w:t>52</w:t>
            </w:r>
            <w:r w:rsidR="00FC2EF1" w:rsidRPr="00B47243">
              <w:rPr>
                <w:rFonts w:ascii="Soberana Sans" w:hAnsi="Soberana Sans" w:cs="Arial"/>
              </w:rPr>
              <w:t xml:space="preserve"> del Reglamento</w:t>
            </w:r>
            <w:r w:rsidRPr="00B47243">
              <w:rPr>
                <w:rFonts w:ascii="Soberana Sans" w:hAnsi="Soberana Sans" w:cs="Arial"/>
              </w:rPr>
              <w:t xml:space="preserve"> y el Capítulo Segundo, Sección </w:t>
            </w:r>
            <w:r w:rsidR="008767F8">
              <w:rPr>
                <w:rFonts w:ascii="Soberana Sans" w:hAnsi="Soberana Sans" w:cs="Arial"/>
              </w:rPr>
              <w:t>Cuarta</w:t>
            </w:r>
            <w:r w:rsidRPr="00B47243">
              <w:rPr>
                <w:rFonts w:ascii="Soberana Sans" w:hAnsi="Soberana Sans" w:cs="Arial"/>
              </w:rPr>
              <w:t xml:space="preserve"> en su </w:t>
            </w:r>
            <w:r w:rsidR="008767F8">
              <w:rPr>
                <w:rFonts w:ascii="Soberana Sans" w:hAnsi="Soberana Sans" w:cs="Arial"/>
              </w:rPr>
              <w:t>Décimo</w:t>
            </w:r>
            <w:r w:rsidRPr="00B47243">
              <w:rPr>
                <w:rFonts w:ascii="Soberana Sans" w:hAnsi="Soberana Sans" w:cs="Arial"/>
              </w:rPr>
              <w:t xml:space="preserve"> Lineamiento, del Acuerdo por el que se emiten diversos Lineamientos en Materia de Adquisiciones, Arrendamientos y Servicios y de Obras Públicas y Servicios Relacionados con las Mismas, publicado en el Diario Oficial de la Federación el 9 de septiembre de 2010,</w:t>
            </w:r>
            <w:r w:rsidRPr="00B47243">
              <w:rPr>
                <w:rFonts w:ascii="Soberana Sans" w:hAnsi="Soberana Sans"/>
                <w:bCs/>
              </w:rPr>
              <w:t xml:space="preserve"> </w:t>
            </w:r>
            <w:r w:rsidRPr="00B47243">
              <w:rPr>
                <w:rFonts w:ascii="Soberana Sans" w:hAnsi="Soberana Sans" w:cs="Arial"/>
              </w:rPr>
              <w:t xml:space="preserve">considerando exclusivamente los requisitos y condiciones establecidos en la presente convocatoria y en el o los resultados de la(s) junta(s) de aclaraciones, así como en las </w:t>
            </w:r>
            <w:r w:rsidRPr="00B47243">
              <w:rPr>
                <w:rFonts w:ascii="Soberana Sans" w:hAnsi="Soberana Sans" w:cs="Arial"/>
                <w:b/>
              </w:rPr>
              <w:t>“Especificaciones Técnicas”</w:t>
            </w:r>
            <w:r w:rsidRPr="00B47243">
              <w:rPr>
                <w:rFonts w:ascii="Soberana Sans" w:hAnsi="Soberana Sans" w:cs="Arial"/>
              </w:rPr>
              <w:t xml:space="preserve"> descritas en el </w:t>
            </w:r>
            <w:r w:rsidRPr="00B47243">
              <w:rPr>
                <w:rFonts w:ascii="Soberana Sans" w:hAnsi="Soberana Sans" w:cs="Arial"/>
                <w:b/>
              </w:rPr>
              <w:t>A</w:t>
            </w:r>
            <w:r w:rsidRPr="00B47243">
              <w:rPr>
                <w:rFonts w:ascii="Soberana Sans" w:hAnsi="Soberana Sans" w:cs="Arial"/>
                <w:b/>
                <w:bCs/>
              </w:rPr>
              <w:t>nexo Técnico</w:t>
            </w:r>
            <w:r w:rsidRPr="00B47243">
              <w:rPr>
                <w:rFonts w:ascii="Soberana Sans" w:hAnsi="Soberana Sans" w:cs="Arial"/>
                <w:bCs/>
              </w:rPr>
              <w:t xml:space="preserve">  y en el </w:t>
            </w:r>
            <w:r w:rsidRPr="00B47243">
              <w:rPr>
                <w:rFonts w:ascii="Soberana Sans" w:hAnsi="Soberana Sans" w:cs="Arial"/>
                <w:b/>
              </w:rPr>
              <w:t>Formato 1</w:t>
            </w:r>
            <w:r w:rsidR="00136D43">
              <w:rPr>
                <w:rFonts w:ascii="Soberana Sans" w:hAnsi="Soberana Sans" w:cs="Arial"/>
                <w:b/>
              </w:rPr>
              <w:t>3</w:t>
            </w:r>
            <w:r w:rsidRPr="00B47243">
              <w:rPr>
                <w:rFonts w:ascii="Soberana Sans" w:hAnsi="Soberana Sans" w:cs="Arial"/>
              </w:rPr>
              <w:t xml:space="preserve"> (Propuesta Económica), a efecto de que se garantice satisfactoriamente el cumplimiento de las obligaciones respectivas.</w:t>
            </w:r>
          </w:p>
          <w:p w:rsidR="00C0242C" w:rsidRPr="00B47243" w:rsidRDefault="00C0242C" w:rsidP="00FA3484">
            <w:pPr>
              <w:spacing w:before="120"/>
              <w:ind w:left="34"/>
              <w:jc w:val="both"/>
              <w:rPr>
                <w:rFonts w:ascii="Soberana Sans" w:hAnsi="Soberana Sans" w:cs="Arial"/>
              </w:rPr>
            </w:pPr>
            <w:r w:rsidRPr="00B47243">
              <w:rPr>
                <w:rFonts w:ascii="Soberana Sans" w:hAnsi="Soberana Sans" w:cs="Arial"/>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C0242C" w:rsidRPr="00B47243" w:rsidRDefault="00C0242C" w:rsidP="00FA3484">
            <w:pPr>
              <w:spacing w:before="120"/>
              <w:ind w:left="34"/>
              <w:jc w:val="both"/>
              <w:rPr>
                <w:rFonts w:ascii="Soberana Sans" w:hAnsi="Soberana Sans" w:cs="Arial"/>
              </w:rPr>
            </w:pPr>
            <w:r w:rsidRPr="00B47243">
              <w:rPr>
                <w:rFonts w:ascii="Soberana Sans" w:hAnsi="Soberana Sans" w:cs="Arial"/>
              </w:rPr>
              <w:t>Ninguna de las condiciones contenidas en la presente Convocatoria podrán ser modificadas una vez celebrada(s) la(s) junta(s) de aclaraciones; asimismo ninguna de las proposiciones presentadas por los licitantes podrán ser negociadas.</w:t>
            </w:r>
          </w:p>
          <w:p w:rsidR="00C0242C" w:rsidRPr="00B47243" w:rsidRDefault="00C0242C" w:rsidP="00FA3484">
            <w:pPr>
              <w:spacing w:before="120"/>
              <w:ind w:left="34"/>
              <w:jc w:val="both"/>
              <w:rPr>
                <w:rFonts w:ascii="Soberana Sans" w:hAnsi="Soberana Sans" w:cs="Arial"/>
              </w:rPr>
            </w:pPr>
            <w:r w:rsidRPr="00B47243">
              <w:rPr>
                <w:rFonts w:ascii="Soberana Sans" w:hAnsi="Soberana Sans" w:cs="Arial"/>
              </w:rPr>
              <w:t xml:space="preserve">Se verificará que las proposiciones cumplan con todo lo señalado en la presente Convocatoria. </w:t>
            </w:r>
          </w:p>
        </w:tc>
        <w:tc>
          <w:tcPr>
            <w:tcW w:w="1176" w:type="dxa"/>
            <w:vAlign w:val="center"/>
          </w:tcPr>
          <w:p w:rsidR="00C0242C" w:rsidRPr="00EA62F9" w:rsidRDefault="00C0242C" w:rsidP="00FA3484">
            <w:pPr>
              <w:tabs>
                <w:tab w:val="left" w:pos="2127"/>
                <w:tab w:val="left" w:pos="3119"/>
                <w:tab w:val="left" w:pos="4482"/>
              </w:tabs>
              <w:spacing w:before="120" w:after="120"/>
              <w:ind w:left="9"/>
              <w:jc w:val="center"/>
              <w:rPr>
                <w:rFonts w:ascii="Soberana Sans" w:hAnsi="Soberana Sans" w:cs="Arial"/>
                <w:b/>
                <w:lang w:val="es-ES"/>
              </w:rPr>
            </w:pPr>
            <w:r w:rsidRPr="00EA62F9">
              <w:rPr>
                <w:rFonts w:ascii="Soberana Sans" w:hAnsi="Soberana Sans" w:cs="Arial"/>
                <w:b/>
                <w:lang w:val="es-ES"/>
              </w:rPr>
              <w:t>Aplica</w:t>
            </w:r>
          </w:p>
        </w:tc>
      </w:tr>
      <w:tr w:rsidR="009821CC" w:rsidRPr="00B47243" w:rsidTr="00DC2318">
        <w:trPr>
          <w:trHeight w:val="223"/>
          <w:jc w:val="center"/>
        </w:trPr>
        <w:tc>
          <w:tcPr>
            <w:tcW w:w="2411" w:type="dxa"/>
            <w:vMerge w:val="restart"/>
            <w:tcBorders>
              <w:top w:val="nil"/>
            </w:tcBorders>
            <w:shd w:val="clear" w:color="auto" w:fill="D9D9D9" w:themeFill="background1" w:themeFillShade="D9"/>
          </w:tcPr>
          <w:p w:rsidR="009821CC" w:rsidRPr="00B47243" w:rsidRDefault="009821CC" w:rsidP="00C0242C">
            <w:pPr>
              <w:tabs>
                <w:tab w:val="left" w:pos="454"/>
              </w:tabs>
              <w:spacing w:before="120" w:after="120"/>
              <w:ind w:right="23"/>
              <w:rPr>
                <w:rFonts w:ascii="Soberana Sans" w:hAnsi="Soberana Sans" w:cs="Arial"/>
                <w:b/>
              </w:rPr>
            </w:pPr>
          </w:p>
        </w:tc>
        <w:tc>
          <w:tcPr>
            <w:tcW w:w="6655" w:type="dxa"/>
            <w:vAlign w:val="center"/>
          </w:tcPr>
          <w:p w:rsidR="009821CC" w:rsidRPr="00B47243" w:rsidRDefault="00C0734F" w:rsidP="00815D9B">
            <w:pPr>
              <w:pStyle w:val="Prrafodelista"/>
              <w:numPr>
                <w:ilvl w:val="2"/>
                <w:numId w:val="56"/>
              </w:numPr>
              <w:tabs>
                <w:tab w:val="left" w:pos="459"/>
              </w:tabs>
              <w:spacing w:before="120" w:after="120"/>
              <w:ind w:left="-108" w:right="23" w:firstLine="63"/>
              <w:jc w:val="both"/>
              <w:rPr>
                <w:rFonts w:ascii="Soberana Sans" w:hAnsi="Soberana Sans" w:cs="Arial"/>
              </w:rPr>
            </w:pPr>
            <w:r w:rsidRPr="00B47243">
              <w:rPr>
                <w:rFonts w:ascii="Soberana Sans" w:hAnsi="Soberana Sans" w:cs="Arial"/>
              </w:rPr>
              <w:t>Costo beneficio:</w:t>
            </w:r>
          </w:p>
        </w:tc>
        <w:tc>
          <w:tcPr>
            <w:tcW w:w="1176" w:type="dxa"/>
            <w:vAlign w:val="center"/>
          </w:tcPr>
          <w:p w:rsidR="009821CC" w:rsidRPr="00B47243" w:rsidRDefault="00C0734F" w:rsidP="0091760B">
            <w:pPr>
              <w:tabs>
                <w:tab w:val="left" w:pos="2127"/>
                <w:tab w:val="left" w:pos="3119"/>
                <w:tab w:val="left" w:pos="4482"/>
              </w:tabs>
              <w:spacing w:before="120" w:after="120"/>
              <w:ind w:left="9"/>
              <w:jc w:val="center"/>
              <w:rPr>
                <w:rFonts w:ascii="Soberana Sans" w:hAnsi="Soberana Sans" w:cs="Arial"/>
                <w:lang w:val="es-ES"/>
              </w:rPr>
            </w:pPr>
            <w:r w:rsidRPr="00B47243">
              <w:rPr>
                <w:rFonts w:ascii="Soberana Sans" w:hAnsi="Soberana Sans" w:cs="Arial"/>
                <w:lang w:val="es-ES"/>
              </w:rPr>
              <w:t>No aplica</w:t>
            </w:r>
          </w:p>
        </w:tc>
      </w:tr>
      <w:tr w:rsidR="009821CC" w:rsidRPr="00B47243" w:rsidTr="00DC2318">
        <w:trPr>
          <w:jc w:val="center"/>
        </w:trPr>
        <w:tc>
          <w:tcPr>
            <w:tcW w:w="2411" w:type="dxa"/>
            <w:vMerge/>
            <w:tcBorders>
              <w:top w:val="nil"/>
            </w:tcBorders>
            <w:shd w:val="clear" w:color="auto" w:fill="D9D9D9" w:themeFill="background1" w:themeFillShade="D9"/>
          </w:tcPr>
          <w:p w:rsidR="009821CC" w:rsidRPr="00B47243" w:rsidRDefault="009821CC" w:rsidP="00815D9B">
            <w:pPr>
              <w:pStyle w:val="Prrafodelista"/>
              <w:numPr>
                <w:ilvl w:val="1"/>
                <w:numId w:val="56"/>
              </w:numPr>
              <w:tabs>
                <w:tab w:val="left" w:pos="454"/>
              </w:tabs>
              <w:spacing w:before="120" w:after="120"/>
              <w:ind w:left="29" w:right="23" w:hanging="7"/>
              <w:rPr>
                <w:rFonts w:ascii="Soberana Sans" w:hAnsi="Soberana Sans" w:cs="Arial"/>
                <w:b/>
              </w:rPr>
            </w:pPr>
          </w:p>
        </w:tc>
        <w:tc>
          <w:tcPr>
            <w:tcW w:w="6655" w:type="dxa"/>
            <w:vAlign w:val="center"/>
          </w:tcPr>
          <w:p w:rsidR="009821CC" w:rsidRPr="00B47243" w:rsidRDefault="00C0734F" w:rsidP="00815D9B">
            <w:pPr>
              <w:pStyle w:val="Prrafodelista"/>
              <w:numPr>
                <w:ilvl w:val="2"/>
                <w:numId w:val="56"/>
              </w:numPr>
              <w:tabs>
                <w:tab w:val="left" w:pos="459"/>
              </w:tabs>
              <w:spacing w:before="120" w:after="120"/>
              <w:ind w:left="-108" w:right="23" w:firstLine="63"/>
              <w:jc w:val="both"/>
              <w:rPr>
                <w:rFonts w:ascii="Soberana Sans" w:hAnsi="Soberana Sans" w:cs="Arial"/>
              </w:rPr>
            </w:pPr>
            <w:r w:rsidRPr="00B47243">
              <w:rPr>
                <w:rFonts w:ascii="Soberana Sans" w:hAnsi="Soberana Sans" w:cs="Arial"/>
              </w:rPr>
              <w:t xml:space="preserve">Binario: Se adjudica a quien cumpla los requisitos establecidos por la convocante y oferte el precio más bajo. </w:t>
            </w:r>
          </w:p>
        </w:tc>
        <w:tc>
          <w:tcPr>
            <w:tcW w:w="1176" w:type="dxa"/>
            <w:vAlign w:val="center"/>
          </w:tcPr>
          <w:p w:rsidR="009821CC" w:rsidRPr="00DC2318" w:rsidRDefault="00DC2318" w:rsidP="0091760B">
            <w:pPr>
              <w:tabs>
                <w:tab w:val="left" w:pos="2127"/>
                <w:tab w:val="left" w:pos="3119"/>
                <w:tab w:val="left" w:pos="4482"/>
              </w:tabs>
              <w:spacing w:before="120" w:after="120"/>
              <w:ind w:left="9"/>
              <w:jc w:val="center"/>
              <w:rPr>
                <w:rFonts w:ascii="Soberana Sans" w:hAnsi="Soberana Sans" w:cs="Arial"/>
                <w:lang w:val="es-ES"/>
              </w:rPr>
            </w:pPr>
            <w:r w:rsidRPr="00DC2318">
              <w:rPr>
                <w:rFonts w:ascii="Soberana Sans" w:hAnsi="Soberana Sans" w:cs="Arial"/>
                <w:lang w:val="es-ES"/>
              </w:rPr>
              <w:t xml:space="preserve">No </w:t>
            </w:r>
            <w:r w:rsidR="001B3505" w:rsidRPr="00DC2318">
              <w:rPr>
                <w:rFonts w:ascii="Soberana Sans" w:hAnsi="Soberana Sans" w:cs="Arial"/>
                <w:lang w:val="es-ES"/>
              </w:rPr>
              <w:t>A</w:t>
            </w:r>
            <w:r w:rsidR="00C0734F" w:rsidRPr="00DC2318">
              <w:rPr>
                <w:rFonts w:ascii="Soberana Sans" w:hAnsi="Soberana Sans" w:cs="Arial"/>
                <w:lang w:val="es-ES"/>
              </w:rPr>
              <w:t>plica</w:t>
            </w:r>
          </w:p>
        </w:tc>
      </w:tr>
      <w:tr w:rsidR="009821CC" w:rsidRPr="00B47243" w:rsidTr="008F6E25">
        <w:trPr>
          <w:trHeight w:val="977"/>
          <w:jc w:val="center"/>
        </w:trPr>
        <w:tc>
          <w:tcPr>
            <w:tcW w:w="2411" w:type="dxa"/>
            <w:shd w:val="clear" w:color="auto" w:fill="D9D9D9" w:themeFill="background1" w:themeFillShade="D9"/>
          </w:tcPr>
          <w:p w:rsidR="009821CC"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rPr>
            </w:pPr>
            <w:r>
              <w:rPr>
                <w:rFonts w:ascii="Soberana Sans" w:hAnsi="Soberana Sans" w:cs="Arial"/>
                <w:b/>
              </w:rPr>
              <w:t>Forma de evaluación</w:t>
            </w:r>
          </w:p>
        </w:tc>
        <w:tc>
          <w:tcPr>
            <w:tcW w:w="7831" w:type="dxa"/>
            <w:gridSpan w:val="2"/>
            <w:vAlign w:val="center"/>
          </w:tcPr>
          <w:p w:rsidR="00ED7D8A" w:rsidRPr="00ED7D8A" w:rsidRDefault="00ED7D8A" w:rsidP="00ED7D8A">
            <w:pPr>
              <w:jc w:val="both"/>
              <w:rPr>
                <w:rFonts w:ascii="Soberana Sans" w:hAnsi="Soberana Sans" w:cs="Arial"/>
              </w:rPr>
            </w:pPr>
            <w:r w:rsidRPr="00ED7D8A">
              <w:rPr>
                <w:rFonts w:ascii="Soberana Sans" w:hAnsi="Soberana Sans" w:cs="Arial"/>
              </w:rPr>
              <w:t>El servicio objeto de la presente licitación será adjudicado por partida única, al licitante que habiendo cumplido con todas las condiciones legales-administrativas, técnicas y económicas, así como se determine que es la proposición solvente la más conveniente para la  Convocante aquélla que reúna la mayor puntuación, para lo cual se calculará el resultado final de la puntuación que obtuvo cada proposición, aplicando la siguiente fórmula:</w:t>
            </w:r>
          </w:p>
          <w:p w:rsidR="00ED7D8A" w:rsidRPr="00ED7D8A" w:rsidRDefault="00ED7D8A" w:rsidP="00ED7D8A">
            <w:pPr>
              <w:jc w:val="center"/>
              <w:rPr>
                <w:rFonts w:ascii="Soberana Sans" w:hAnsi="Soberana Sans" w:cs="Arial"/>
                <w:b/>
                <w:szCs w:val="18"/>
              </w:rPr>
            </w:pPr>
          </w:p>
          <w:p w:rsidR="00ED7D8A" w:rsidRPr="00ED7D8A" w:rsidRDefault="00ED7D8A" w:rsidP="00ED7D8A">
            <w:pPr>
              <w:jc w:val="center"/>
              <w:rPr>
                <w:rFonts w:ascii="Soberana Sans" w:hAnsi="Soberana Sans" w:cs="Arial"/>
                <w:b/>
                <w:szCs w:val="18"/>
              </w:rPr>
            </w:pPr>
            <w:r w:rsidRPr="00ED7D8A">
              <w:rPr>
                <w:rFonts w:ascii="Soberana Sans" w:hAnsi="Soberana Sans" w:cs="Arial"/>
                <w:b/>
                <w:szCs w:val="18"/>
              </w:rPr>
              <w:t>PTJ = TPT + PPE                                  PARA TODA J = 1, 2,…..,N</w:t>
            </w:r>
          </w:p>
          <w:p w:rsidR="00ED7D8A" w:rsidRPr="00ED7D8A" w:rsidRDefault="00ED7D8A" w:rsidP="00ED7D8A">
            <w:pPr>
              <w:jc w:val="center"/>
              <w:rPr>
                <w:rFonts w:ascii="Soberana Sans" w:hAnsi="Soberana Sans" w:cs="Arial"/>
                <w:b/>
                <w:sz w:val="18"/>
                <w:szCs w:val="18"/>
              </w:rPr>
            </w:pPr>
          </w:p>
          <w:p w:rsidR="00ED7D8A" w:rsidRPr="00ED7D8A" w:rsidRDefault="00ED7D8A" w:rsidP="00ED7D8A">
            <w:pPr>
              <w:ind w:left="993"/>
              <w:rPr>
                <w:rFonts w:ascii="Soberana Sans" w:hAnsi="Soberana Sans" w:cs="Arial"/>
                <w:sz w:val="18"/>
                <w:szCs w:val="18"/>
              </w:rPr>
            </w:pPr>
            <w:r w:rsidRPr="00ED7D8A">
              <w:rPr>
                <w:rFonts w:ascii="Soberana Sans" w:hAnsi="Soberana Sans" w:cs="Arial"/>
                <w:sz w:val="18"/>
                <w:szCs w:val="18"/>
              </w:rPr>
              <w:t>DONDE:</w:t>
            </w:r>
          </w:p>
          <w:p w:rsidR="00ED7D8A" w:rsidRPr="00ED7D8A" w:rsidRDefault="00ED7D8A" w:rsidP="00ED7D8A">
            <w:pPr>
              <w:ind w:left="1560"/>
              <w:rPr>
                <w:rFonts w:ascii="Soberana Sans" w:hAnsi="Soberana Sans" w:cs="Arial"/>
                <w:sz w:val="18"/>
                <w:szCs w:val="18"/>
              </w:rPr>
            </w:pPr>
            <w:r w:rsidRPr="00ED7D8A">
              <w:rPr>
                <w:rFonts w:ascii="Soberana Sans" w:hAnsi="Soberana Sans" w:cs="Arial"/>
                <w:b/>
                <w:szCs w:val="18"/>
              </w:rPr>
              <w:t xml:space="preserve">PTJ </w:t>
            </w:r>
            <w:r w:rsidRPr="00ED7D8A">
              <w:rPr>
                <w:rFonts w:ascii="Soberana Sans" w:hAnsi="Soberana Sans" w:cs="Arial"/>
                <w:b/>
                <w:sz w:val="18"/>
                <w:szCs w:val="18"/>
              </w:rPr>
              <w:t>=</w:t>
            </w:r>
            <w:r w:rsidRPr="00ED7D8A">
              <w:rPr>
                <w:rFonts w:ascii="Soberana Sans" w:hAnsi="Soberana Sans" w:cs="Arial"/>
                <w:sz w:val="18"/>
                <w:szCs w:val="18"/>
              </w:rPr>
              <w:t xml:space="preserve"> PUNTUACIÓN O UNIDADES PORCENTUALES TOTALES DE LA PROPOSICIÓN;</w:t>
            </w:r>
          </w:p>
          <w:p w:rsidR="00ED7D8A" w:rsidRPr="00ED7D8A" w:rsidRDefault="00ED7D8A" w:rsidP="00ED7D8A">
            <w:pPr>
              <w:ind w:left="1560"/>
              <w:rPr>
                <w:rFonts w:ascii="Soberana Sans" w:hAnsi="Soberana Sans" w:cs="Arial"/>
                <w:sz w:val="18"/>
                <w:szCs w:val="18"/>
              </w:rPr>
            </w:pPr>
            <w:r w:rsidRPr="00ED7D8A">
              <w:rPr>
                <w:rFonts w:ascii="Soberana Sans" w:hAnsi="Soberana Sans" w:cs="Arial"/>
                <w:b/>
                <w:szCs w:val="18"/>
              </w:rPr>
              <w:t xml:space="preserve">TPT </w:t>
            </w:r>
            <w:r w:rsidRPr="00ED7D8A">
              <w:rPr>
                <w:rFonts w:ascii="Soberana Sans" w:hAnsi="Soberana Sans" w:cs="Arial"/>
                <w:b/>
                <w:sz w:val="18"/>
                <w:szCs w:val="18"/>
              </w:rPr>
              <w:t>=</w:t>
            </w:r>
            <w:r w:rsidRPr="00ED7D8A">
              <w:rPr>
                <w:rFonts w:ascii="Soberana Sans" w:hAnsi="Soberana Sans" w:cs="Arial"/>
                <w:sz w:val="18"/>
                <w:szCs w:val="18"/>
              </w:rPr>
              <w:t xml:space="preserve"> TOTAL DE PUNTUACIÓN O UNIDADES PORCENTUALES ASIGNADOS A LA PROPUESTA TÉCNICA;</w:t>
            </w:r>
          </w:p>
          <w:p w:rsidR="00ED7D8A" w:rsidRPr="00ED7D8A" w:rsidRDefault="00ED7D8A" w:rsidP="00ED7D8A">
            <w:pPr>
              <w:ind w:left="1560"/>
              <w:rPr>
                <w:rFonts w:ascii="Soberana Sans" w:hAnsi="Soberana Sans" w:cs="Arial"/>
                <w:sz w:val="18"/>
                <w:szCs w:val="18"/>
              </w:rPr>
            </w:pPr>
            <w:r w:rsidRPr="00ED7D8A">
              <w:rPr>
                <w:rFonts w:ascii="Soberana Sans" w:hAnsi="Soberana Sans" w:cs="Arial"/>
                <w:b/>
                <w:szCs w:val="18"/>
              </w:rPr>
              <w:t>PPE</w:t>
            </w:r>
            <w:r w:rsidRPr="00ED7D8A">
              <w:rPr>
                <w:rFonts w:ascii="Soberana Sans" w:hAnsi="Soberana Sans" w:cs="Arial"/>
                <w:b/>
                <w:sz w:val="18"/>
                <w:szCs w:val="18"/>
              </w:rPr>
              <w:t>=</w:t>
            </w:r>
            <w:r w:rsidRPr="00ED7D8A">
              <w:rPr>
                <w:rFonts w:ascii="Soberana Sans" w:hAnsi="Soberana Sans" w:cs="Arial"/>
                <w:sz w:val="18"/>
                <w:szCs w:val="18"/>
              </w:rPr>
              <w:t xml:space="preserve">PUNTUACIÓN O UNIDADES PORCENTUALES ASIGNADOS A LA PROPUESTA ECONÓMICA, </w:t>
            </w:r>
          </w:p>
          <w:p w:rsidR="00ED7D8A" w:rsidRPr="00ED7D8A" w:rsidRDefault="00ED7D8A" w:rsidP="00ED7D8A">
            <w:pPr>
              <w:ind w:left="1701"/>
              <w:rPr>
                <w:rFonts w:ascii="Soberana Sans" w:hAnsi="Soberana Sans" w:cs="Arial"/>
                <w:sz w:val="18"/>
                <w:szCs w:val="18"/>
              </w:rPr>
            </w:pPr>
          </w:p>
          <w:p w:rsidR="00ED7D8A" w:rsidRPr="00ED7D8A" w:rsidRDefault="00ED7D8A" w:rsidP="00ED7D8A">
            <w:pPr>
              <w:jc w:val="center"/>
              <w:rPr>
                <w:rFonts w:ascii="Soberana Sans" w:hAnsi="Soberana Sans" w:cs="Arial"/>
              </w:rPr>
            </w:pPr>
            <w:r w:rsidRPr="00ED7D8A">
              <w:rPr>
                <w:rFonts w:ascii="Soberana Sans" w:hAnsi="Soberana Sans" w:cs="Arial"/>
              </w:rPr>
              <w:t>El subíndice “J” representa a las demás proposiciones determinadas como solventes como resultado de la evaluación.</w:t>
            </w:r>
          </w:p>
          <w:p w:rsidR="00ED7D8A" w:rsidRPr="00ED7D8A" w:rsidRDefault="00ED7D8A" w:rsidP="00ED7D8A">
            <w:pPr>
              <w:tabs>
                <w:tab w:val="left" w:pos="0"/>
              </w:tabs>
              <w:ind w:right="15"/>
              <w:jc w:val="both"/>
              <w:rPr>
                <w:rFonts w:ascii="Soberana Sans" w:hAnsi="Soberana Sans" w:cs="Arial"/>
                <w:caps/>
                <w:sz w:val="10"/>
                <w:szCs w:val="10"/>
              </w:rPr>
            </w:pPr>
          </w:p>
          <w:p w:rsidR="00ED7D8A" w:rsidRPr="00ED7D8A" w:rsidRDefault="00ED7D8A" w:rsidP="00ED7D8A">
            <w:pPr>
              <w:ind w:right="15"/>
              <w:jc w:val="both"/>
              <w:rPr>
                <w:rFonts w:ascii="Soberana Sans" w:hAnsi="Soberana Sans" w:cs="Arial"/>
              </w:rPr>
            </w:pPr>
            <w:r w:rsidRPr="00ED7D8A">
              <w:rPr>
                <w:rFonts w:ascii="Soberana Sans" w:hAnsi="Soberana Sans" w:cs="Arial"/>
              </w:rPr>
              <w:t>La suma de la puntuación obtenida de los rubros deberá ser igual a 60, la puntuación a obtener en la propuesta técnica para ser considerada solvente y por tanto no ser desechada será de cuando menos 45 de los 60 puntos máximos que se pudieran obtener.</w:t>
            </w:r>
          </w:p>
          <w:p w:rsidR="00ED7D8A" w:rsidRPr="00ED7D8A" w:rsidRDefault="00ED7D8A" w:rsidP="00ED7D8A">
            <w:pPr>
              <w:ind w:right="15"/>
              <w:jc w:val="both"/>
              <w:rPr>
                <w:rFonts w:ascii="Soberana Sans" w:hAnsi="Soberana Sans" w:cs="Arial"/>
                <w:sz w:val="10"/>
                <w:szCs w:val="10"/>
              </w:rPr>
            </w:pPr>
          </w:p>
          <w:p w:rsidR="00ED7D8A" w:rsidRPr="00ED7D8A" w:rsidRDefault="00ED7D8A" w:rsidP="00ED7D8A">
            <w:pPr>
              <w:ind w:right="15"/>
              <w:jc w:val="both"/>
              <w:rPr>
                <w:rFonts w:ascii="Soberana Sans" w:hAnsi="Soberana Sans" w:cs="Arial"/>
              </w:rPr>
            </w:pPr>
            <w:r w:rsidRPr="00ED7D8A">
              <w:rPr>
                <w:rFonts w:ascii="Soberana Sans" w:hAnsi="Soberana Sans" w:cs="Arial"/>
              </w:rPr>
              <w:t>Se adjudicará a aquella propuesta que una vez verificados sus precios unitarios ofertados no sean superiores al diez por ciento respecto de la mediana que se obtuvo de la Investigación de mercado realizada.</w:t>
            </w:r>
          </w:p>
          <w:p w:rsidR="00ED7D8A" w:rsidRPr="00ED7D8A" w:rsidRDefault="00ED7D8A" w:rsidP="00ED7D8A">
            <w:pPr>
              <w:ind w:right="15"/>
              <w:jc w:val="both"/>
              <w:rPr>
                <w:rFonts w:ascii="Soberana Sans" w:hAnsi="Soberana Sans" w:cs="Arial"/>
              </w:rPr>
            </w:pPr>
          </w:p>
          <w:p w:rsidR="00ED7D8A" w:rsidRPr="00ED7D8A" w:rsidRDefault="00ED7D8A" w:rsidP="00ED7D8A">
            <w:pPr>
              <w:ind w:right="15"/>
              <w:jc w:val="both"/>
              <w:rPr>
                <w:rFonts w:ascii="Soberana Sans" w:hAnsi="Soberana Sans" w:cs="Arial"/>
                <w:b/>
              </w:rPr>
            </w:pPr>
            <w:r w:rsidRPr="00ED7D8A">
              <w:rPr>
                <w:rFonts w:ascii="Soberana Sans" w:hAnsi="Soberana Sans" w:cs="Arial"/>
              </w:rPr>
              <w:t xml:space="preserve">Para la propuesta económica se considerará la sumatoria de los precios unitarios antes del I.V.A. del total de pruebas requeridas en el </w:t>
            </w:r>
            <w:r w:rsidRPr="00ED7D8A">
              <w:rPr>
                <w:rFonts w:ascii="Soberana Sans" w:hAnsi="Soberana Sans" w:cs="Arial"/>
                <w:b/>
              </w:rPr>
              <w:t>Anexo Técnico.</w:t>
            </w:r>
          </w:p>
          <w:p w:rsidR="00ED7D8A" w:rsidRPr="00ED7D8A" w:rsidRDefault="00ED7D8A" w:rsidP="00ED7D8A">
            <w:pPr>
              <w:ind w:right="15"/>
              <w:jc w:val="both"/>
              <w:rPr>
                <w:rFonts w:ascii="Soberana Sans" w:hAnsi="Soberana Sans" w:cs="Arial"/>
              </w:rPr>
            </w:pPr>
            <w:r w:rsidRPr="00ED7D8A">
              <w:rPr>
                <w:rFonts w:ascii="Soberana Sans" w:hAnsi="Soberana Sans" w:cs="Arial"/>
              </w:rPr>
              <w:t>El total de puntuación de la propuesta económica, tendrá un valor numérico máximo de 40 puntos, por lo que la propuesta económica que resulte ser la más baja será a la que se le asignará la puntuación máxima.</w:t>
            </w:r>
          </w:p>
          <w:p w:rsidR="00ED7D8A" w:rsidRPr="00ED7D8A" w:rsidRDefault="00ED7D8A" w:rsidP="00ED7D8A">
            <w:pPr>
              <w:ind w:right="15"/>
              <w:jc w:val="both"/>
              <w:rPr>
                <w:rFonts w:ascii="Soberana Sans" w:hAnsi="Soberana Sans" w:cs="Arial"/>
                <w:sz w:val="10"/>
                <w:szCs w:val="10"/>
              </w:rPr>
            </w:pPr>
          </w:p>
          <w:p w:rsidR="00ED7D8A" w:rsidRPr="00ED7D8A" w:rsidRDefault="00ED7D8A" w:rsidP="00ED7D8A">
            <w:pPr>
              <w:ind w:right="15"/>
              <w:jc w:val="both"/>
              <w:rPr>
                <w:rFonts w:ascii="Soberana Sans" w:hAnsi="Soberana Sans" w:cs="Arial"/>
              </w:rPr>
            </w:pPr>
            <w:r w:rsidRPr="00ED7D8A">
              <w:rPr>
                <w:rFonts w:ascii="Soberana Sans" w:hAnsi="Soberana Sans" w:cs="Arial"/>
              </w:rPr>
              <w:t>Para determinar la puntuación que corresponda a la propuesta económica de cada participante se aplicará la siguiente formula:</w:t>
            </w:r>
          </w:p>
          <w:p w:rsidR="00ED7D8A" w:rsidRPr="00ED7D8A" w:rsidRDefault="00ED7D8A" w:rsidP="00ED7D8A">
            <w:pPr>
              <w:ind w:right="15"/>
              <w:rPr>
                <w:rFonts w:ascii="Soberana Sans" w:hAnsi="Soberana Sans" w:cs="Arial"/>
                <w:b/>
                <w:sz w:val="10"/>
                <w:szCs w:val="10"/>
              </w:rPr>
            </w:pPr>
          </w:p>
          <w:p w:rsidR="00ED7D8A" w:rsidRPr="00ED7D8A" w:rsidRDefault="00ED7D8A" w:rsidP="00ED7D8A">
            <w:pPr>
              <w:ind w:right="15"/>
              <w:jc w:val="center"/>
              <w:rPr>
                <w:rFonts w:ascii="Soberana Sans" w:hAnsi="Soberana Sans" w:cs="Arial"/>
                <w:b/>
              </w:rPr>
            </w:pPr>
            <w:r w:rsidRPr="00ED7D8A">
              <w:rPr>
                <w:rFonts w:ascii="Soberana Sans" w:hAnsi="Soberana Sans" w:cs="Arial"/>
                <w:b/>
              </w:rPr>
              <w:t xml:space="preserve">PPE= </w:t>
            </w:r>
            <w:proofErr w:type="spellStart"/>
            <w:r w:rsidRPr="00ED7D8A">
              <w:rPr>
                <w:rFonts w:ascii="Soberana Sans" w:hAnsi="Soberana Sans" w:cs="Arial"/>
                <w:b/>
              </w:rPr>
              <w:t>MPemb</w:t>
            </w:r>
            <w:proofErr w:type="spellEnd"/>
            <w:r w:rsidRPr="00ED7D8A">
              <w:rPr>
                <w:rFonts w:ascii="Soberana Sans" w:hAnsi="Soberana Sans" w:cs="Arial"/>
                <w:b/>
              </w:rPr>
              <w:t xml:space="preserve"> x 40 / </w:t>
            </w:r>
            <w:proofErr w:type="spellStart"/>
            <w:r w:rsidRPr="00ED7D8A">
              <w:rPr>
                <w:rFonts w:ascii="Soberana Sans" w:hAnsi="Soberana Sans" w:cs="Arial"/>
                <w:b/>
              </w:rPr>
              <w:t>MPi</w:t>
            </w:r>
            <w:proofErr w:type="spellEnd"/>
          </w:p>
          <w:p w:rsidR="00ED7D8A" w:rsidRPr="00ED7D8A" w:rsidRDefault="00ED7D8A" w:rsidP="00ED7D8A">
            <w:pPr>
              <w:rPr>
                <w:rFonts w:ascii="Soberana Sans" w:hAnsi="Soberana Sans" w:cs="Arial"/>
              </w:rPr>
            </w:pPr>
            <w:r w:rsidRPr="00ED7D8A">
              <w:rPr>
                <w:rFonts w:ascii="Soberana Sans" w:hAnsi="Soberana Sans" w:cs="Arial"/>
              </w:rPr>
              <w:t>DONDE:</w:t>
            </w:r>
          </w:p>
          <w:p w:rsidR="00ED7D8A" w:rsidRPr="00ED7D8A" w:rsidRDefault="00ED7D8A" w:rsidP="00ED7D8A">
            <w:pPr>
              <w:ind w:left="1018"/>
              <w:rPr>
                <w:rFonts w:ascii="Soberana Sans" w:hAnsi="Soberana Sans" w:cs="Arial"/>
              </w:rPr>
            </w:pPr>
            <w:r w:rsidRPr="00ED7D8A">
              <w:rPr>
                <w:rFonts w:ascii="Soberana Sans" w:hAnsi="Soberana Sans" w:cs="Arial"/>
                <w:b/>
              </w:rPr>
              <w:t>PPE =</w:t>
            </w:r>
            <w:r w:rsidRPr="00ED7D8A">
              <w:rPr>
                <w:rFonts w:ascii="Soberana Sans" w:hAnsi="Soberana Sans" w:cs="Arial"/>
              </w:rPr>
              <w:t xml:space="preserve"> PUNTUACIÓN O UNIDADES PORCENTUALES TOTALES DE LA PROPUESTA ECONÓMICA;</w:t>
            </w:r>
          </w:p>
          <w:p w:rsidR="00ED7D8A" w:rsidRPr="00ED7D8A" w:rsidRDefault="00ED7D8A" w:rsidP="00ED7D8A">
            <w:pPr>
              <w:ind w:left="1018"/>
              <w:rPr>
                <w:rFonts w:ascii="Soberana Sans" w:hAnsi="Soberana Sans" w:cs="Arial"/>
              </w:rPr>
            </w:pPr>
            <w:proofErr w:type="spellStart"/>
            <w:r w:rsidRPr="00ED7D8A">
              <w:rPr>
                <w:rFonts w:ascii="Soberana Sans" w:hAnsi="Soberana Sans" w:cs="Arial"/>
                <w:b/>
              </w:rPr>
              <w:lastRenderedPageBreak/>
              <w:t>MPemb</w:t>
            </w:r>
            <w:proofErr w:type="spellEnd"/>
            <w:r w:rsidRPr="00ED7D8A">
              <w:rPr>
                <w:rFonts w:ascii="Soberana Sans" w:hAnsi="Soberana Sans" w:cs="Arial"/>
                <w:b/>
              </w:rPr>
              <w:t xml:space="preserve"> =</w:t>
            </w:r>
            <w:r w:rsidRPr="00ED7D8A">
              <w:rPr>
                <w:rFonts w:ascii="Soberana Sans" w:hAnsi="Soberana Sans" w:cs="Arial"/>
              </w:rPr>
              <w:t xml:space="preserve"> MONTO DE LA PROPUESTA TÉCNICA MÁS BAJA Y,</w:t>
            </w:r>
          </w:p>
          <w:p w:rsidR="00ED7D8A" w:rsidRPr="00ED7D8A" w:rsidRDefault="00ED7D8A" w:rsidP="00ED7D8A">
            <w:pPr>
              <w:ind w:left="1018"/>
              <w:rPr>
                <w:rFonts w:ascii="Soberana Sans" w:hAnsi="Soberana Sans" w:cs="Arial"/>
              </w:rPr>
            </w:pPr>
            <w:proofErr w:type="spellStart"/>
            <w:r w:rsidRPr="00ED7D8A">
              <w:rPr>
                <w:rFonts w:ascii="Soberana Sans" w:hAnsi="Soberana Sans" w:cs="Arial"/>
                <w:b/>
              </w:rPr>
              <w:t>MPi</w:t>
            </w:r>
            <w:proofErr w:type="spellEnd"/>
            <w:r w:rsidRPr="00ED7D8A">
              <w:rPr>
                <w:rFonts w:ascii="Soberana Sans" w:hAnsi="Soberana Sans" w:cs="Arial"/>
                <w:b/>
              </w:rPr>
              <w:t>=</w:t>
            </w:r>
            <w:r w:rsidRPr="00ED7D8A">
              <w:rPr>
                <w:rFonts w:ascii="Soberana Sans" w:hAnsi="Soberana Sans" w:cs="Arial"/>
              </w:rPr>
              <w:t>MONTO DE LA i-</w:t>
            </w:r>
            <w:proofErr w:type="spellStart"/>
            <w:r w:rsidRPr="00ED7D8A">
              <w:rPr>
                <w:rFonts w:ascii="Soberana Sans" w:hAnsi="Soberana Sans" w:cs="Arial"/>
              </w:rPr>
              <w:t>ésima</w:t>
            </w:r>
            <w:proofErr w:type="spellEnd"/>
            <w:r w:rsidRPr="00ED7D8A">
              <w:rPr>
                <w:rFonts w:ascii="Soberana Sans" w:hAnsi="Soberana Sans" w:cs="Arial"/>
              </w:rPr>
              <w:t xml:space="preserve"> PROPUESTA ECONÓMICA; </w:t>
            </w:r>
          </w:p>
          <w:p w:rsidR="00ED7D8A" w:rsidRPr="00ED7D8A" w:rsidRDefault="00ED7D8A" w:rsidP="00ED7D8A">
            <w:pPr>
              <w:ind w:left="1560"/>
              <w:rPr>
                <w:rFonts w:ascii="Soberana Sans" w:hAnsi="Soberana Sans" w:cs="Arial"/>
                <w:sz w:val="10"/>
                <w:szCs w:val="10"/>
              </w:rPr>
            </w:pPr>
          </w:p>
          <w:p w:rsidR="00ED7D8A" w:rsidRPr="00ED7D8A" w:rsidRDefault="00ED7D8A" w:rsidP="00ED7D8A">
            <w:pPr>
              <w:rPr>
                <w:rFonts w:ascii="Soberana Sans" w:hAnsi="Soberana Sans" w:cs="Arial"/>
              </w:rPr>
            </w:pPr>
            <w:r w:rsidRPr="00ED7D8A">
              <w:rPr>
                <w:rFonts w:ascii="Soberana Sans" w:hAnsi="Soberana Sans" w:cs="Arial"/>
              </w:rPr>
              <w:t>Para calcular el resultado final de la puntuación o unidades porcentuales que obtuvo cada proposición, la Convocante aplicará la siguiente formula:</w:t>
            </w:r>
          </w:p>
          <w:p w:rsidR="00ED7D8A" w:rsidRPr="00ED7D8A" w:rsidRDefault="00ED7D8A" w:rsidP="00ED7D8A">
            <w:pPr>
              <w:rPr>
                <w:rFonts w:ascii="Soberana Sans" w:hAnsi="Soberana Sans" w:cs="Arial"/>
                <w:sz w:val="10"/>
                <w:szCs w:val="10"/>
              </w:rPr>
            </w:pPr>
          </w:p>
          <w:p w:rsidR="00ED7D8A" w:rsidRPr="00ED7D8A" w:rsidRDefault="00ED7D8A" w:rsidP="00ED7D8A">
            <w:pPr>
              <w:ind w:right="15"/>
              <w:jc w:val="center"/>
              <w:rPr>
                <w:rFonts w:ascii="Soberana Sans" w:hAnsi="Soberana Sans" w:cs="Arial"/>
                <w:b/>
              </w:rPr>
            </w:pPr>
            <w:proofErr w:type="spellStart"/>
            <w:r w:rsidRPr="00ED7D8A">
              <w:rPr>
                <w:rFonts w:ascii="Soberana Sans" w:hAnsi="Soberana Sans" w:cs="Arial"/>
                <w:b/>
              </w:rPr>
              <w:t>PTj</w:t>
            </w:r>
            <w:proofErr w:type="spellEnd"/>
            <w:r w:rsidRPr="00ED7D8A">
              <w:rPr>
                <w:rFonts w:ascii="Soberana Sans" w:hAnsi="Soberana Sans" w:cs="Arial"/>
                <w:b/>
              </w:rPr>
              <w:t>= TPT + PPE</w:t>
            </w:r>
          </w:p>
          <w:p w:rsidR="00ED7D8A" w:rsidRPr="00ED7D8A" w:rsidRDefault="00ED7D8A" w:rsidP="00ED7D8A">
            <w:pPr>
              <w:rPr>
                <w:rFonts w:ascii="Soberana Sans" w:hAnsi="Soberana Sans" w:cs="Arial"/>
              </w:rPr>
            </w:pPr>
            <w:r w:rsidRPr="00ED7D8A">
              <w:rPr>
                <w:rFonts w:ascii="Soberana Sans" w:hAnsi="Soberana Sans" w:cs="Arial"/>
              </w:rPr>
              <w:t>DONDE:</w:t>
            </w:r>
          </w:p>
          <w:p w:rsidR="00ED7D8A" w:rsidRPr="00ED7D8A" w:rsidRDefault="00ED7D8A" w:rsidP="00ED7D8A">
            <w:pPr>
              <w:ind w:left="1018"/>
              <w:jc w:val="both"/>
              <w:rPr>
                <w:rFonts w:ascii="Soberana Sans" w:hAnsi="Soberana Sans" w:cs="Arial"/>
              </w:rPr>
            </w:pPr>
            <w:proofErr w:type="spellStart"/>
            <w:r w:rsidRPr="00ED7D8A">
              <w:rPr>
                <w:rFonts w:ascii="Soberana Sans" w:hAnsi="Soberana Sans" w:cs="Arial"/>
                <w:b/>
              </w:rPr>
              <w:t>PTj</w:t>
            </w:r>
            <w:proofErr w:type="spellEnd"/>
            <w:r w:rsidRPr="00ED7D8A">
              <w:rPr>
                <w:rFonts w:ascii="Soberana Sans" w:hAnsi="Soberana Sans" w:cs="Arial"/>
                <w:b/>
              </w:rPr>
              <w:t xml:space="preserve"> =</w:t>
            </w:r>
            <w:r w:rsidRPr="00ED7D8A">
              <w:rPr>
                <w:rFonts w:ascii="Soberana Sans" w:hAnsi="Soberana Sans" w:cs="Arial"/>
              </w:rPr>
              <w:t xml:space="preserve"> PUNTUACIÓN O UNIDADES PORCENTUALES TOTALES DE LA PROPOSICIÓN;</w:t>
            </w:r>
          </w:p>
          <w:p w:rsidR="00ED7D8A" w:rsidRPr="00ED7D8A" w:rsidRDefault="00ED7D8A" w:rsidP="00ED7D8A">
            <w:pPr>
              <w:ind w:left="1018"/>
              <w:rPr>
                <w:rFonts w:ascii="Soberana Sans" w:hAnsi="Soberana Sans" w:cs="Arial"/>
              </w:rPr>
            </w:pPr>
            <w:r w:rsidRPr="00ED7D8A">
              <w:rPr>
                <w:rFonts w:ascii="Soberana Sans" w:hAnsi="Soberana Sans" w:cs="Arial"/>
                <w:b/>
              </w:rPr>
              <w:t>TPT =</w:t>
            </w:r>
            <w:r w:rsidRPr="00ED7D8A">
              <w:rPr>
                <w:rFonts w:ascii="Soberana Sans" w:hAnsi="Soberana Sans" w:cs="Arial"/>
              </w:rPr>
              <w:t xml:space="preserve"> TOTAL DE PUNTUACIÓN O UNIDADES PROCENTUALES ASIGNADOS A LA PROPUESTA TÉCNICA;</w:t>
            </w:r>
          </w:p>
          <w:p w:rsidR="00ED7D8A" w:rsidRPr="00ED7D8A" w:rsidRDefault="00ED7D8A" w:rsidP="00ED7D8A">
            <w:pPr>
              <w:ind w:left="1018"/>
              <w:jc w:val="both"/>
              <w:rPr>
                <w:rFonts w:ascii="Soberana Sans" w:hAnsi="Soberana Sans" w:cs="Arial"/>
              </w:rPr>
            </w:pPr>
            <w:r w:rsidRPr="00ED7D8A">
              <w:rPr>
                <w:rFonts w:ascii="Soberana Sans" w:hAnsi="Soberana Sans" w:cs="Arial"/>
                <w:b/>
              </w:rPr>
              <w:t>PPE=</w:t>
            </w:r>
            <w:r w:rsidRPr="00ED7D8A">
              <w:rPr>
                <w:rFonts w:ascii="Soberana Sans" w:hAnsi="Soberana Sans" w:cs="Arial"/>
              </w:rPr>
              <w:t xml:space="preserve"> PUNTUACIÓN O UNIDADES PROCENTUALES ASIGNADAS A LA PROPUESTA ECONÓMICA, Y EL SUBÍNDICE “j” REPRESENTA  A LAS DEMÁS PROPOSICIONES DETERMINADAS COMO SOLVENTES </w:t>
            </w:r>
            <w:r>
              <w:rPr>
                <w:rFonts w:ascii="Soberana Sans" w:hAnsi="Soberana Sans" w:cs="Arial"/>
              </w:rPr>
              <w:t>COMO RESULTADO DE LA EVALUACIÓN.</w:t>
            </w:r>
            <w:r w:rsidRPr="00ED7D8A">
              <w:rPr>
                <w:rFonts w:ascii="Soberana Sans" w:hAnsi="Soberana Sans" w:cs="Arial"/>
              </w:rPr>
              <w:t xml:space="preserve"> </w:t>
            </w:r>
          </w:p>
          <w:p w:rsidR="00ED7D8A" w:rsidRPr="00ED7D8A" w:rsidRDefault="00ED7D8A" w:rsidP="00ED7D8A">
            <w:pPr>
              <w:jc w:val="both"/>
              <w:rPr>
                <w:rFonts w:ascii="Soberana Sans" w:hAnsi="Soberana Sans" w:cs="Arial"/>
                <w:sz w:val="10"/>
                <w:szCs w:val="10"/>
              </w:rPr>
            </w:pPr>
          </w:p>
          <w:p w:rsidR="00ED7D8A" w:rsidRPr="00ED7D8A" w:rsidRDefault="00ED7D8A" w:rsidP="00ED7D8A">
            <w:pPr>
              <w:jc w:val="both"/>
              <w:rPr>
                <w:rFonts w:ascii="Soberana Sans" w:hAnsi="Soberana Sans" w:cs="Arial"/>
              </w:rPr>
            </w:pPr>
            <w:r w:rsidRPr="00ED7D8A">
              <w:rPr>
                <w:rFonts w:ascii="Soberana Sans" w:hAnsi="Soberana Sans" w:cs="Arial"/>
              </w:rPr>
              <w:t xml:space="preserve">La proposición solvente más conveniente para el Estado, será aquella que reúna la mayor puntuación o unidades porcentuales conforme a lo dispuesto en el Anexo A de la presente convocatoria. </w:t>
            </w:r>
          </w:p>
          <w:p w:rsidR="00ED7D8A" w:rsidRPr="00A37C08" w:rsidRDefault="00ED7D8A" w:rsidP="00ED7D8A">
            <w:pPr>
              <w:ind w:right="15"/>
              <w:jc w:val="both"/>
              <w:rPr>
                <w:rFonts w:ascii="Arial" w:hAnsi="Arial" w:cs="Arial"/>
                <w:sz w:val="10"/>
                <w:szCs w:val="10"/>
              </w:rPr>
            </w:pPr>
          </w:p>
          <w:p w:rsidR="00DC2318" w:rsidRPr="00DC2318" w:rsidRDefault="00DC2318" w:rsidP="00DC2318">
            <w:pPr>
              <w:pStyle w:val="Sinespaciado"/>
              <w:jc w:val="both"/>
              <w:rPr>
                <w:rFonts w:ascii="Soberana Sans" w:hAnsi="Soberana Sans"/>
              </w:rPr>
            </w:pPr>
            <w:r w:rsidRPr="00DC2318">
              <w:rPr>
                <w:rFonts w:ascii="Soberana Sans" w:hAnsi="Soberana Sans"/>
              </w:rPr>
              <w:t xml:space="preserve">Si derivado de la evaluación de las propuestas se obtuviera un empate entre dos o más Licitantes, de conformidad con el criterio de desempate previsto en el párrafo segundo del artículo 36 bis de la Ley, se deberá adjudicar el </w:t>
            </w:r>
            <w:r w:rsidR="00651D76" w:rsidRPr="00651D76">
              <w:rPr>
                <w:rFonts w:ascii="Soberana Sans" w:hAnsi="Soberana Sans"/>
              </w:rPr>
              <w:t>contrato</w:t>
            </w:r>
            <w:r w:rsidRPr="00DC2318">
              <w:rPr>
                <w:rFonts w:ascii="Soberana Sans" w:hAnsi="Soberana Sans"/>
              </w:rPr>
              <w:t xml:space="preserve"> en primer término a las Micro empresas, a continuación se considerará a las pequeñas empresas y en caso de no contarse con alguna de las anteriores, se adjudicará a la que tenga el carácter de mediana empresa. En caso de subsistir el empate entre empresas de la misma estratificación, se estará a lo señalado en los artículos 36 bis de la Ley y 54 del Reglamento.</w:t>
            </w:r>
          </w:p>
          <w:p w:rsidR="00DC2318" w:rsidRPr="00ED7D8A" w:rsidRDefault="00DC2318" w:rsidP="00DC2318">
            <w:pPr>
              <w:pStyle w:val="Sinespaciado"/>
              <w:jc w:val="both"/>
              <w:rPr>
                <w:rFonts w:ascii="Soberana Sans" w:hAnsi="Soberana Sans"/>
                <w:sz w:val="10"/>
                <w:szCs w:val="10"/>
              </w:rPr>
            </w:pPr>
          </w:p>
          <w:p w:rsidR="00DC2318" w:rsidRPr="00DC2318" w:rsidRDefault="00DC2318" w:rsidP="00DC2318">
            <w:pPr>
              <w:pStyle w:val="Sinespaciado"/>
              <w:jc w:val="both"/>
              <w:rPr>
                <w:rFonts w:ascii="Soberana Sans" w:hAnsi="Soberana Sans"/>
              </w:rPr>
            </w:pPr>
            <w:r w:rsidRPr="00DC2318">
              <w:rPr>
                <w:rFonts w:ascii="Soberana Sans" w:hAnsi="Soberana Sans"/>
              </w:rPr>
              <w:t>Cuando la Convocante detecte un error de cálculo en alguna propuesta podrá llevar a cabo su rectificación cuando la corrección no implique la modificación del precio unitario, en caso de discrepancia entre las cantidades escritas con letra y número prevalecerá la primera, por lo que de presentarse errores en las cantidades solicitadas podrán corregirse.</w:t>
            </w:r>
          </w:p>
          <w:p w:rsidR="00DC2318" w:rsidRPr="00ED7D8A" w:rsidRDefault="00DC2318" w:rsidP="00DC2318">
            <w:pPr>
              <w:pStyle w:val="Sinespaciado"/>
              <w:jc w:val="both"/>
              <w:rPr>
                <w:rFonts w:ascii="Soberana Sans" w:hAnsi="Soberana Sans"/>
                <w:sz w:val="10"/>
                <w:szCs w:val="10"/>
              </w:rPr>
            </w:pPr>
          </w:p>
          <w:p w:rsidR="00DC2318" w:rsidRPr="00DC2318" w:rsidRDefault="00DC2318" w:rsidP="00DC2318">
            <w:pPr>
              <w:pStyle w:val="Sinespaciado"/>
              <w:jc w:val="both"/>
              <w:rPr>
                <w:rFonts w:ascii="Soberana Sans" w:hAnsi="Soberana Sans"/>
              </w:rPr>
            </w:pPr>
            <w:r w:rsidRPr="00DC2318">
              <w:rPr>
                <w:rFonts w:ascii="Soberana Sans" w:hAnsi="Soberana Sans"/>
              </w:rPr>
              <w:t xml:space="preserve">En los casos previstos en el párrafo anterior, la Convocante no deberá desechar la propuesta económica del licitante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 </w:t>
            </w:r>
          </w:p>
          <w:p w:rsidR="00DC2318" w:rsidRPr="00ED7D8A" w:rsidRDefault="00DC2318" w:rsidP="00DC2318">
            <w:pPr>
              <w:pStyle w:val="Sinespaciado"/>
              <w:jc w:val="both"/>
              <w:rPr>
                <w:rFonts w:ascii="Soberana Sans" w:hAnsi="Soberana Sans"/>
                <w:sz w:val="10"/>
                <w:szCs w:val="10"/>
              </w:rPr>
            </w:pPr>
          </w:p>
          <w:p w:rsidR="00DC2318" w:rsidRPr="00DC2318" w:rsidRDefault="00DC2318" w:rsidP="00DC2318">
            <w:pPr>
              <w:pStyle w:val="Sinespaciado"/>
              <w:jc w:val="both"/>
              <w:rPr>
                <w:rFonts w:ascii="Soberana Sans" w:hAnsi="Soberana Sans"/>
              </w:rPr>
            </w:pPr>
            <w:r w:rsidRPr="00DC2318">
              <w:rPr>
                <w:rFonts w:ascii="Soberana Sans" w:hAnsi="Soberana Sans"/>
              </w:rPr>
              <w:t xml:space="preserve">Las correcciones se harán constar en el fallo a que refieren los artículos 37 de la Ley y 55 del Reglamento. Si la propuesta económica del licitante a quien se le adjudique el </w:t>
            </w:r>
            <w:r w:rsidR="00651D76" w:rsidRPr="00651D76">
              <w:rPr>
                <w:rFonts w:ascii="Soberana Sans" w:hAnsi="Soberana Sans"/>
              </w:rPr>
              <w:t>contrato</w:t>
            </w:r>
            <w:r w:rsidRPr="00DC2318">
              <w:rPr>
                <w:rFonts w:ascii="Soberana Sans" w:hAnsi="Soberana Sans"/>
              </w:rPr>
              <w:t xml:space="preserve">, fue objeto de correcciones y este no acepta las mismas, se aplicará lo dispuesto en el segundo párrafo del artículo 46 de la ley, respecto del </w:t>
            </w:r>
            <w:r w:rsidR="00651D76" w:rsidRPr="00651D76">
              <w:rPr>
                <w:rFonts w:ascii="Soberana Sans" w:hAnsi="Soberana Sans"/>
              </w:rPr>
              <w:t>contrato</w:t>
            </w:r>
            <w:r w:rsidRPr="00DC2318">
              <w:rPr>
                <w:rFonts w:ascii="Soberana Sans" w:hAnsi="Soberana Sans"/>
              </w:rPr>
              <w:t xml:space="preserve"> o en su caso, solo por lo que hace a la partida afectada por el error.</w:t>
            </w:r>
          </w:p>
          <w:p w:rsidR="00DC2318" w:rsidRPr="00ED7D8A" w:rsidRDefault="00DC2318" w:rsidP="00DC2318">
            <w:pPr>
              <w:pStyle w:val="Sinespaciado"/>
              <w:jc w:val="both"/>
              <w:rPr>
                <w:rFonts w:ascii="Soberana Sans" w:hAnsi="Soberana Sans"/>
                <w:sz w:val="10"/>
                <w:szCs w:val="10"/>
              </w:rPr>
            </w:pPr>
          </w:p>
          <w:p w:rsidR="001B3505" w:rsidRPr="00B47243" w:rsidRDefault="00DC2318" w:rsidP="00DC2318">
            <w:pPr>
              <w:pStyle w:val="Sinespaciado"/>
              <w:jc w:val="both"/>
              <w:rPr>
                <w:rFonts w:ascii="Soberana Sans" w:hAnsi="Soberana Sans"/>
              </w:rPr>
            </w:pPr>
            <w:r w:rsidRPr="00DC2318">
              <w:rPr>
                <w:rFonts w:ascii="Soberana Sans" w:hAnsi="Soberana Sans"/>
              </w:rPr>
              <w:lastRenderedPageBreak/>
              <w:t>La Convocante se reserva el derecho de verificar la veracidad de la información presentada por el licitante, en caso de que el licitante haya proporcionado información o declaración falsa, o que actúe con dolo o mala fe, en su caso se aplicaran  las sanciones que indica el artículo 60 de la Ley.</w:t>
            </w:r>
          </w:p>
        </w:tc>
      </w:tr>
      <w:tr w:rsidR="009821CC" w:rsidRPr="00B47243" w:rsidTr="008F6E25">
        <w:trPr>
          <w:trHeight w:val="247"/>
          <w:jc w:val="center"/>
        </w:trPr>
        <w:tc>
          <w:tcPr>
            <w:tcW w:w="2411" w:type="dxa"/>
            <w:shd w:val="clear" w:color="auto" w:fill="D9D9D9" w:themeFill="background1" w:themeFillShade="D9"/>
          </w:tcPr>
          <w:p w:rsidR="009821CC"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rPr>
            </w:pPr>
            <w:r>
              <w:rPr>
                <w:rFonts w:ascii="Soberana Sans" w:hAnsi="Soberana Sans" w:cs="Arial"/>
                <w:b/>
              </w:rPr>
              <w:lastRenderedPageBreak/>
              <w:t>Errores aritméticos</w:t>
            </w:r>
          </w:p>
        </w:tc>
        <w:tc>
          <w:tcPr>
            <w:tcW w:w="7831" w:type="dxa"/>
            <w:gridSpan w:val="2"/>
            <w:vAlign w:val="center"/>
          </w:tcPr>
          <w:p w:rsidR="009821CC" w:rsidRPr="00B47243" w:rsidRDefault="00C0734F" w:rsidP="009821CC">
            <w:pPr>
              <w:tabs>
                <w:tab w:val="left" w:pos="2127"/>
                <w:tab w:val="left" w:pos="3119"/>
              </w:tabs>
              <w:spacing w:before="120" w:after="120"/>
              <w:jc w:val="both"/>
              <w:rPr>
                <w:rFonts w:ascii="Soberana Sans" w:hAnsi="Soberana Sans" w:cs="Arial"/>
              </w:rPr>
            </w:pPr>
            <w:r w:rsidRPr="00B47243">
              <w:rPr>
                <w:rFonts w:ascii="Soberana Sans" w:hAnsi="Soberana Sans" w:cs="Arial"/>
              </w:rPr>
              <w:t>En caso de errores aritméticos en las proposiciones, se aplicarán los criterios de rectificación que se indican a continuación:</w:t>
            </w:r>
          </w:p>
          <w:p w:rsidR="009821CC" w:rsidRPr="00B47243" w:rsidRDefault="00C0734F" w:rsidP="009821CC">
            <w:pPr>
              <w:tabs>
                <w:tab w:val="left" w:pos="2127"/>
                <w:tab w:val="left" w:pos="3119"/>
              </w:tabs>
              <w:spacing w:before="120" w:after="120"/>
              <w:jc w:val="both"/>
              <w:rPr>
                <w:rFonts w:ascii="Soberana Sans" w:hAnsi="Soberana Sans" w:cs="Arial"/>
              </w:rPr>
            </w:pPr>
            <w:r w:rsidRPr="00B47243">
              <w:rPr>
                <w:rFonts w:ascii="Soberana Sans" w:hAnsi="Soberana Sans" w:cs="Arial"/>
              </w:rPr>
              <w:t>Si la discrepancia tiene lugar entre el precio unitario y el total, prevalecerá el precio unitario, corrigiéndose el precio total. La rectificación só</w:t>
            </w:r>
            <w:r w:rsidR="00577358" w:rsidRPr="00B47243">
              <w:rPr>
                <w:rFonts w:ascii="Soberana Sans" w:hAnsi="Soberana Sans" w:cs="Arial"/>
              </w:rPr>
              <w:t>lo habrá lugar por parte de la C</w:t>
            </w:r>
            <w:r w:rsidRPr="00B47243">
              <w:rPr>
                <w:rFonts w:ascii="Soberana Sans" w:hAnsi="Soberana Sans" w:cs="Arial"/>
              </w:rPr>
              <w:t>onvocante. Si el licitante no acepta la corrección, se desechará la proposición.</w:t>
            </w:r>
          </w:p>
          <w:p w:rsidR="009821CC" w:rsidRPr="00B47243" w:rsidRDefault="00C0734F" w:rsidP="009821CC">
            <w:pPr>
              <w:tabs>
                <w:tab w:val="left" w:pos="2127"/>
                <w:tab w:val="left" w:pos="3119"/>
              </w:tabs>
              <w:spacing w:before="120" w:after="120"/>
              <w:jc w:val="both"/>
              <w:rPr>
                <w:rFonts w:ascii="Soberana Sans" w:hAnsi="Soberana Sans" w:cs="Arial"/>
              </w:rPr>
            </w:pPr>
            <w:r w:rsidRPr="00B47243">
              <w:rPr>
                <w:rFonts w:ascii="Soberana Sans" w:hAnsi="Soberana Sans" w:cs="Arial"/>
              </w:rPr>
              <w:t>Si la discrepancia tiene lugar entre el monto expresado en letra y las expresadas en número, prevalecerá lo expresado en letra, aplicando la corrección respectiva</w:t>
            </w:r>
            <w:r w:rsidR="00DB5EC8" w:rsidRPr="00B47243">
              <w:rPr>
                <w:rFonts w:ascii="Soberana Sans" w:hAnsi="Soberana Sans" w:cs="Arial"/>
              </w:rPr>
              <w:t>.</w:t>
            </w:r>
          </w:p>
          <w:p w:rsidR="009821CC" w:rsidRPr="00B47243" w:rsidRDefault="00C0734F" w:rsidP="009821CC">
            <w:pPr>
              <w:tabs>
                <w:tab w:val="left" w:pos="2127"/>
                <w:tab w:val="left" w:pos="3119"/>
              </w:tabs>
              <w:spacing w:before="120" w:after="120"/>
              <w:jc w:val="both"/>
              <w:rPr>
                <w:rFonts w:ascii="Soberana Sans" w:hAnsi="Soberana Sans" w:cs="Arial"/>
              </w:rPr>
            </w:pPr>
            <w:r w:rsidRPr="00B47243">
              <w:rPr>
                <w:rFonts w:ascii="Soberana Sans" w:hAnsi="Soberana Sans" w:cs="Arial"/>
              </w:rPr>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w:t>
            </w:r>
            <w:r w:rsidRPr="00B47243">
              <w:rPr>
                <w:rFonts w:ascii="Soberana Sans" w:hAnsi="Soberana Sans" w:cs="Arial"/>
                <w:b/>
              </w:rPr>
              <w:t>37</w:t>
            </w:r>
            <w:r w:rsidRPr="00B47243">
              <w:rPr>
                <w:rFonts w:ascii="Soberana Sans" w:hAnsi="Soberana Sans" w:cs="Arial"/>
              </w:rPr>
              <w:t xml:space="preserve"> de la Ley de Adquisiciones, Arrendamientos y Servicios del Sector Público.</w:t>
            </w:r>
          </w:p>
        </w:tc>
      </w:tr>
      <w:tr w:rsidR="009821CC" w:rsidRPr="00B47243" w:rsidTr="008F6E25">
        <w:trPr>
          <w:trHeight w:val="1189"/>
          <w:jc w:val="center"/>
        </w:trPr>
        <w:tc>
          <w:tcPr>
            <w:tcW w:w="2411" w:type="dxa"/>
            <w:vMerge w:val="restart"/>
            <w:shd w:val="clear" w:color="auto" w:fill="D9D9D9" w:themeFill="background1" w:themeFillShade="D9"/>
          </w:tcPr>
          <w:p w:rsidR="009821CC" w:rsidRPr="00B47243" w:rsidRDefault="009C490D" w:rsidP="00815D9B">
            <w:pPr>
              <w:pStyle w:val="Prrafodelista"/>
              <w:numPr>
                <w:ilvl w:val="1"/>
                <w:numId w:val="56"/>
              </w:numPr>
              <w:tabs>
                <w:tab w:val="left" w:pos="454"/>
              </w:tabs>
              <w:spacing w:before="120" w:after="120"/>
              <w:ind w:left="29" w:right="23" w:hanging="7"/>
              <w:rPr>
                <w:rFonts w:ascii="Soberana Sans" w:hAnsi="Soberana Sans" w:cs="Arial"/>
                <w:b/>
              </w:rPr>
            </w:pPr>
            <w:r>
              <w:rPr>
                <w:rFonts w:ascii="Soberana Sans" w:hAnsi="Soberana Sans" w:cs="Arial"/>
                <w:b/>
              </w:rPr>
              <w:t>Criterios para la adjudicación</w:t>
            </w:r>
          </w:p>
        </w:tc>
        <w:tc>
          <w:tcPr>
            <w:tcW w:w="7831" w:type="dxa"/>
            <w:gridSpan w:val="2"/>
            <w:vAlign w:val="center"/>
          </w:tcPr>
          <w:p w:rsidR="00434284" w:rsidRPr="00780D80" w:rsidRDefault="00C0734F" w:rsidP="00815D9B">
            <w:pPr>
              <w:pStyle w:val="Prrafodelista"/>
              <w:numPr>
                <w:ilvl w:val="2"/>
                <w:numId w:val="56"/>
              </w:numPr>
              <w:tabs>
                <w:tab w:val="left" w:pos="459"/>
              </w:tabs>
              <w:spacing w:before="120" w:after="120"/>
              <w:ind w:left="0" w:right="23" w:firstLine="0"/>
              <w:jc w:val="both"/>
              <w:rPr>
                <w:rFonts w:ascii="Soberana Sans" w:hAnsi="Soberana Sans" w:cs="Arial"/>
                <w:b/>
              </w:rPr>
            </w:pPr>
            <w:r w:rsidRPr="00B47243">
              <w:rPr>
                <w:rFonts w:ascii="Soberana Sans" w:hAnsi="Soberana Sans" w:cs="Arial"/>
              </w:rPr>
              <w:t xml:space="preserve">La proposición que haya obtenido el mejor resultado en la evaluación combinada de puntos y porcentajes, </w:t>
            </w:r>
            <w:r w:rsidR="00BB5F9A" w:rsidRPr="00B47243">
              <w:rPr>
                <w:rFonts w:ascii="Soberana Sans" w:hAnsi="Soberana Sans" w:cs="Arial"/>
              </w:rPr>
              <w:t xml:space="preserve">considerando aquella propuesta que obtenga el mejor resultado de la calificación numérica o de ponderación que pueda alcanzarse u obtenerse de cada uno de los rubros y subrubros establecidos. </w:t>
            </w:r>
            <w:r w:rsidR="00780D80" w:rsidRPr="00B47243">
              <w:rPr>
                <w:rFonts w:ascii="Soberana Sans" w:hAnsi="Soberana Sans" w:cs="Arial"/>
                <w:b/>
              </w:rPr>
              <w:t>Aplica</w:t>
            </w:r>
          </w:p>
        </w:tc>
      </w:tr>
      <w:tr w:rsidR="009821CC" w:rsidRPr="00B47243" w:rsidTr="008F6E25">
        <w:trPr>
          <w:trHeight w:val="247"/>
          <w:jc w:val="center"/>
        </w:trPr>
        <w:tc>
          <w:tcPr>
            <w:tcW w:w="2411" w:type="dxa"/>
            <w:vMerge/>
            <w:shd w:val="clear" w:color="auto" w:fill="D9D9D9" w:themeFill="background1" w:themeFillShade="D9"/>
          </w:tcPr>
          <w:p w:rsidR="009821CC" w:rsidRPr="00B47243" w:rsidRDefault="009821CC" w:rsidP="009821CC">
            <w:pPr>
              <w:pStyle w:val="Prrafodelista"/>
              <w:tabs>
                <w:tab w:val="left" w:pos="454"/>
              </w:tabs>
              <w:spacing w:before="120" w:after="120"/>
              <w:ind w:left="29" w:right="23"/>
              <w:rPr>
                <w:rFonts w:ascii="Soberana Sans" w:hAnsi="Soberana Sans" w:cs="Arial"/>
                <w:b/>
              </w:rPr>
            </w:pPr>
          </w:p>
        </w:tc>
        <w:tc>
          <w:tcPr>
            <w:tcW w:w="7831" w:type="dxa"/>
            <w:gridSpan w:val="2"/>
            <w:vAlign w:val="center"/>
          </w:tcPr>
          <w:p w:rsidR="009821CC" w:rsidRPr="00B47243" w:rsidRDefault="00C0734F" w:rsidP="00815D9B">
            <w:pPr>
              <w:pStyle w:val="Prrafodelista"/>
              <w:numPr>
                <w:ilvl w:val="2"/>
                <w:numId w:val="56"/>
              </w:numPr>
              <w:tabs>
                <w:tab w:val="left" w:pos="459"/>
              </w:tabs>
              <w:spacing w:before="120" w:after="120"/>
              <w:ind w:left="0" w:right="23" w:firstLine="0"/>
              <w:jc w:val="both"/>
              <w:rPr>
                <w:rFonts w:ascii="Soberana Sans" w:hAnsi="Soberana Sans" w:cs="Arial"/>
              </w:rPr>
            </w:pPr>
            <w:r w:rsidRPr="00B47243">
              <w:rPr>
                <w:rFonts w:ascii="Soberana Sans" w:hAnsi="Soberana Sans" w:cs="Arial"/>
              </w:rPr>
              <w:t xml:space="preserve">De no haberse utilizado las modalidades antes mencionadas, la proposición sólo se adjudicará al licitante que cumpla con los </w:t>
            </w:r>
            <w:r w:rsidR="000673E0" w:rsidRPr="00B47243">
              <w:rPr>
                <w:rFonts w:ascii="Soberana Sans" w:hAnsi="Soberana Sans" w:cs="Arial"/>
              </w:rPr>
              <w:t>requisitos establecidos por la C</w:t>
            </w:r>
            <w:r w:rsidRPr="00B47243">
              <w:rPr>
                <w:rFonts w:ascii="Soberana Sans" w:hAnsi="Soberana Sans" w:cs="Arial"/>
              </w:rPr>
              <w:t>onvocante y oferte el pr</w:t>
            </w:r>
            <w:r w:rsidR="000673E0" w:rsidRPr="00B47243">
              <w:rPr>
                <w:rFonts w:ascii="Soberana Sans" w:hAnsi="Soberana Sans" w:cs="Arial"/>
              </w:rPr>
              <w:t>ecio más bajo, para lo cual la C</w:t>
            </w:r>
            <w:r w:rsidRPr="00B47243">
              <w:rPr>
                <w:rFonts w:ascii="Soberana Sans" w:hAnsi="Soberana Sans" w:cs="Arial"/>
              </w:rPr>
              <w:t>onvocante evaluará al menos las dos proposiciones cuyo precio resulte ser más bajo, de no resultar éstas solventes, se evaluarán las que les sigan en precio. Los precios ofertados que se encuentren por debajo del precio conveniente podrán ser desechados.</w:t>
            </w:r>
            <w:r w:rsidR="001B3505" w:rsidRPr="00B47243">
              <w:rPr>
                <w:rFonts w:ascii="Soberana Sans" w:hAnsi="Soberana Sans" w:cs="Arial"/>
              </w:rPr>
              <w:t xml:space="preserve"> </w:t>
            </w:r>
            <w:r w:rsidR="00780D80" w:rsidRPr="005F4637">
              <w:rPr>
                <w:rFonts w:ascii="Soberana Sans" w:hAnsi="Soberana Sans" w:cs="Arial"/>
              </w:rPr>
              <w:t>No aplica</w:t>
            </w:r>
          </w:p>
        </w:tc>
      </w:tr>
      <w:tr w:rsidR="009821CC" w:rsidRPr="00B47243" w:rsidTr="009C6B83">
        <w:trPr>
          <w:trHeight w:val="1825"/>
          <w:jc w:val="center"/>
        </w:trPr>
        <w:tc>
          <w:tcPr>
            <w:tcW w:w="2411" w:type="dxa"/>
            <w:vMerge/>
            <w:shd w:val="clear" w:color="auto" w:fill="D9D9D9" w:themeFill="background1" w:themeFillShade="D9"/>
          </w:tcPr>
          <w:p w:rsidR="009821CC" w:rsidRPr="00B47243" w:rsidRDefault="009821CC" w:rsidP="009821CC">
            <w:pPr>
              <w:pStyle w:val="Prrafodelista"/>
              <w:tabs>
                <w:tab w:val="left" w:pos="454"/>
              </w:tabs>
              <w:spacing w:before="120" w:after="120"/>
              <w:ind w:left="29" w:right="23"/>
              <w:rPr>
                <w:rFonts w:ascii="Soberana Sans" w:hAnsi="Soberana Sans" w:cs="Arial"/>
                <w:b/>
              </w:rPr>
            </w:pPr>
          </w:p>
        </w:tc>
        <w:tc>
          <w:tcPr>
            <w:tcW w:w="7831" w:type="dxa"/>
            <w:gridSpan w:val="2"/>
            <w:vAlign w:val="center"/>
          </w:tcPr>
          <w:p w:rsidR="009821CC" w:rsidRPr="00B47243" w:rsidRDefault="00C0734F" w:rsidP="00815D9B">
            <w:pPr>
              <w:pStyle w:val="Prrafodelista"/>
              <w:numPr>
                <w:ilvl w:val="2"/>
                <w:numId w:val="56"/>
              </w:numPr>
              <w:tabs>
                <w:tab w:val="left" w:pos="459"/>
              </w:tabs>
              <w:spacing w:before="120" w:after="120"/>
              <w:ind w:left="34" w:right="23" w:firstLine="0"/>
              <w:jc w:val="both"/>
              <w:rPr>
                <w:rFonts w:ascii="Soberana Sans" w:hAnsi="Soberana Sans" w:cs="Arial"/>
              </w:rPr>
            </w:pPr>
            <w:r w:rsidRPr="00B47243">
              <w:rPr>
                <w:rFonts w:ascii="Soberana Sans" w:hAnsi="Soberana Sans" w:cs="Arial"/>
              </w:rPr>
              <w:t xml:space="preserve">Si derivado de la evaluación económica se obtuviera un empate en el precio de dos o más proposiciones, se deberá adjudicar el </w:t>
            </w:r>
            <w:r w:rsidR="00651D76" w:rsidRPr="00651D76">
              <w:rPr>
                <w:rFonts w:ascii="Soberana Sans" w:hAnsi="Soberana Sans" w:cs="Arial"/>
              </w:rPr>
              <w:t>contrato</w:t>
            </w:r>
            <w:r w:rsidR="008A1DC9" w:rsidRPr="00B47243">
              <w:rPr>
                <w:rFonts w:ascii="Soberana Sans" w:hAnsi="Soberana Sans" w:cs="Arial"/>
              </w:rPr>
              <w:t xml:space="preserve"> </w:t>
            </w:r>
            <w:r w:rsidRPr="00B47243">
              <w:rPr>
                <w:rFonts w:ascii="Soberana Sans" w:hAnsi="Soberana Sans" w:cs="Arial"/>
              </w:rPr>
              <w:t>en primer término a las micro empresas, a continuación se considerará a las pequeñas empresas y en caso de no encontrarse con alguna de las anteriores, se adjudicará a la que tenga el carácter de mediana empresa;</w:t>
            </w:r>
          </w:p>
          <w:p w:rsidR="009821CC" w:rsidRPr="00B47243" w:rsidRDefault="009821CC" w:rsidP="009821CC">
            <w:pPr>
              <w:pStyle w:val="Prrafodelista"/>
              <w:tabs>
                <w:tab w:val="left" w:pos="459"/>
              </w:tabs>
              <w:spacing w:before="120" w:after="120"/>
              <w:ind w:left="-45" w:right="23"/>
              <w:jc w:val="both"/>
              <w:rPr>
                <w:rFonts w:ascii="Soberana Sans" w:hAnsi="Soberana Sans" w:cs="Arial"/>
                <w:sz w:val="10"/>
                <w:szCs w:val="10"/>
              </w:rPr>
            </w:pPr>
          </w:p>
          <w:p w:rsidR="005F4637" w:rsidRPr="006B4776" w:rsidRDefault="00C0734F" w:rsidP="006B4776">
            <w:pPr>
              <w:pStyle w:val="Prrafodelista"/>
              <w:tabs>
                <w:tab w:val="left" w:pos="459"/>
              </w:tabs>
              <w:spacing w:before="120" w:after="120"/>
              <w:ind w:left="-45" w:right="23"/>
              <w:jc w:val="both"/>
              <w:rPr>
                <w:rFonts w:ascii="Soberana Sans" w:hAnsi="Soberana Sans" w:cs="Arial"/>
              </w:rPr>
            </w:pPr>
            <w:r w:rsidRPr="00B47243">
              <w:rPr>
                <w:rFonts w:ascii="Soberana Sans" w:hAnsi="Soberana Sans" w:cs="Arial"/>
              </w:rPr>
              <w:t xml:space="preserve">De subsistir el empate entre empresas de la misma estratificación de los sectores señalados en el párrafo anterior, o bien de no haber empresas de este sector y el empate se diera entre licitantes que no tienen el carácter de </w:t>
            </w:r>
            <w:r w:rsidR="000673E0" w:rsidRPr="00B47243">
              <w:rPr>
                <w:rFonts w:ascii="Soberana Sans" w:hAnsi="Soberana Sans" w:cs="Arial"/>
                <w:b/>
              </w:rPr>
              <w:t>MIPYMES</w:t>
            </w:r>
            <w:r w:rsidRPr="00B47243">
              <w:rPr>
                <w:rFonts w:ascii="Soberana Sans" w:hAnsi="Soberana Sans" w:cs="Arial"/>
              </w:rPr>
              <w:t>, la adjudicación se efectuará a favor del licitante que resulte ganador del sorteo manual p</w:t>
            </w:r>
            <w:r w:rsidR="00D50CC1" w:rsidRPr="00B47243">
              <w:rPr>
                <w:rFonts w:ascii="Soberana Sans" w:hAnsi="Soberana Sans" w:cs="Arial"/>
              </w:rPr>
              <w:t>or insaculación que celebre la C</w:t>
            </w:r>
            <w:r w:rsidRPr="00B47243">
              <w:rPr>
                <w:rFonts w:ascii="Soberana Sans" w:hAnsi="Soberana Sans" w:cs="Arial"/>
              </w:rPr>
              <w:t xml:space="preserve">onvocante en el propio acto de fallo; en caso de que el fallo no se celebre en junta pública se requerirá, previa </w:t>
            </w:r>
            <w:r w:rsidR="00990890" w:rsidRPr="00B47243">
              <w:rPr>
                <w:rFonts w:ascii="Soberana Sans" w:hAnsi="Soberana Sans" w:cs="Arial"/>
              </w:rPr>
              <w:t>Inv</w:t>
            </w:r>
            <w:r w:rsidR="00B3270D" w:rsidRPr="00B47243">
              <w:rPr>
                <w:rFonts w:ascii="Soberana Sans" w:hAnsi="Soberana Sans" w:cs="Arial"/>
              </w:rPr>
              <w:t>itación</w:t>
            </w:r>
            <w:r w:rsidR="00D97CB8" w:rsidRPr="00B47243">
              <w:rPr>
                <w:rFonts w:ascii="Soberana Sans" w:hAnsi="Soberana Sans" w:cs="Arial"/>
              </w:rPr>
              <w:t xml:space="preserve"> </w:t>
            </w:r>
            <w:r w:rsidRPr="00B47243">
              <w:rPr>
                <w:rFonts w:ascii="Soberana Sans" w:hAnsi="Soberana Sans" w:cs="Arial"/>
              </w:rPr>
              <w:t xml:space="preserve">por escrito, la presencia de los licitantes y de un representante del </w:t>
            </w:r>
            <w:r w:rsidR="00D50CC1" w:rsidRPr="00B47243">
              <w:rPr>
                <w:rFonts w:ascii="Soberana Sans" w:hAnsi="Soberana Sans" w:cs="Arial"/>
              </w:rPr>
              <w:t xml:space="preserve">Órgano Interno </w:t>
            </w:r>
            <w:r w:rsidRPr="00B47243">
              <w:rPr>
                <w:rFonts w:ascii="Soberana Sans" w:hAnsi="Soberana Sans" w:cs="Arial"/>
              </w:rPr>
              <w:lastRenderedPageBreak/>
              <w:t xml:space="preserve">de </w:t>
            </w:r>
            <w:r w:rsidR="00D50CC1" w:rsidRPr="00B47243">
              <w:rPr>
                <w:rFonts w:ascii="Soberana Sans" w:hAnsi="Soberana Sans" w:cs="Arial"/>
              </w:rPr>
              <w:t>Control</w:t>
            </w:r>
            <w:r w:rsidRPr="00B47243">
              <w:rPr>
                <w:rFonts w:ascii="Soberana Sans" w:hAnsi="Soberana Sans" w:cs="Arial"/>
              </w:rPr>
              <w:t>; en su caso la del testigo social y se levantará acta que firmarán los asistentes, sin que la inasistencia o la falta de firma de los licitantes invalide el acto. 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w:t>
            </w:r>
            <w:r w:rsidR="005F4637">
              <w:rPr>
                <w:rFonts w:ascii="Soberana Sans" w:hAnsi="Soberana Sans" w:cs="Arial"/>
              </w:rPr>
              <w:t>.</w:t>
            </w:r>
          </w:p>
        </w:tc>
      </w:tr>
    </w:tbl>
    <w:p w:rsidR="009821CC" w:rsidRPr="00B47243" w:rsidRDefault="00DB5EC8" w:rsidP="00815D9B">
      <w:pPr>
        <w:numPr>
          <w:ilvl w:val="0"/>
          <w:numId w:val="56"/>
        </w:numPr>
        <w:tabs>
          <w:tab w:val="left" w:pos="3119"/>
        </w:tabs>
        <w:autoSpaceDE w:val="0"/>
        <w:autoSpaceDN w:val="0"/>
        <w:adjustRightInd w:val="0"/>
        <w:spacing w:before="120" w:after="120" w:line="240" w:lineRule="auto"/>
        <w:ind w:left="567" w:right="23" w:hanging="567"/>
        <w:jc w:val="both"/>
        <w:rPr>
          <w:rFonts w:ascii="Soberana Sans" w:hAnsi="Soberana Sans" w:cs="Arial"/>
          <w:bCs/>
          <w:sz w:val="20"/>
          <w:szCs w:val="20"/>
          <w:lang w:val="es-ES"/>
        </w:rPr>
      </w:pPr>
      <w:r w:rsidRPr="00B47243">
        <w:rPr>
          <w:rFonts w:ascii="Soberana Sans" w:hAnsi="Soberana Sans" w:cs="Arial"/>
          <w:b/>
          <w:bCs/>
          <w:sz w:val="20"/>
          <w:szCs w:val="20"/>
          <w:lang w:val="es-ES"/>
        </w:rPr>
        <w:lastRenderedPageBreak/>
        <w:t>DOCUMENTOS Y DATOS QUE DEBEN PRESENTAR LOS LICITANTES.</w:t>
      </w:r>
      <w:r w:rsidRPr="00B47243">
        <w:rPr>
          <w:rFonts w:ascii="Soberana Sans" w:hAnsi="Soberana Sans" w:cs="Arial"/>
          <w:bCs/>
          <w:sz w:val="20"/>
          <w:szCs w:val="20"/>
          <w:lang w:val="es-ES"/>
        </w:rPr>
        <w:tab/>
        <w:t xml:space="preserve"> </w:t>
      </w:r>
      <w:r w:rsidRPr="00B47243">
        <w:rPr>
          <w:rFonts w:ascii="Soberana Sans" w:hAnsi="Soberana Sans" w:cs="Arial"/>
          <w:sz w:val="20"/>
          <w:szCs w:val="20"/>
        </w:rPr>
        <w:t xml:space="preserve"> </w:t>
      </w:r>
    </w:p>
    <w:tbl>
      <w:tblPr>
        <w:tblStyle w:val="Tablaconcuadrcula"/>
        <w:tblW w:w="10223" w:type="dxa"/>
        <w:jc w:val="center"/>
        <w:tblLook w:val="04A0" w:firstRow="1" w:lastRow="0" w:firstColumn="1" w:lastColumn="0" w:noHBand="0" w:noVBand="1"/>
      </w:tblPr>
      <w:tblGrid>
        <w:gridCol w:w="2611"/>
        <w:gridCol w:w="7612"/>
      </w:tblGrid>
      <w:tr w:rsidR="00ED7D8A" w:rsidRPr="00B47243" w:rsidTr="00F32042">
        <w:trPr>
          <w:trHeight w:val="247"/>
          <w:jc w:val="center"/>
        </w:trPr>
        <w:tc>
          <w:tcPr>
            <w:tcW w:w="26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Document</w:t>
            </w:r>
            <w:r w:rsidR="009C490D">
              <w:rPr>
                <w:rFonts w:ascii="Soberana Sans" w:hAnsi="Soberana Sans" w:cs="Arial"/>
                <w:b/>
              </w:rPr>
              <w:t>ación distinta a la proposición</w:t>
            </w:r>
          </w:p>
        </w:tc>
        <w:tc>
          <w:tcPr>
            <w:tcW w:w="7612" w:type="dxa"/>
            <w:tcBorders>
              <w:left w:val="single" w:sz="4" w:space="0" w:color="auto"/>
            </w:tcBorders>
            <w:vAlign w:val="center"/>
          </w:tcPr>
          <w:p w:rsidR="00ED7D8A" w:rsidRPr="00B47243" w:rsidRDefault="00ED7D8A" w:rsidP="00815D9B">
            <w:pPr>
              <w:pStyle w:val="Prrafodelista"/>
              <w:numPr>
                <w:ilvl w:val="0"/>
                <w:numId w:val="34"/>
              </w:numPr>
              <w:tabs>
                <w:tab w:val="left" w:pos="-41"/>
                <w:tab w:val="left" w:pos="317"/>
                <w:tab w:val="left" w:pos="384"/>
              </w:tabs>
              <w:spacing w:before="120" w:after="120"/>
              <w:ind w:left="0" w:right="23" w:firstLine="0"/>
              <w:jc w:val="both"/>
              <w:rPr>
                <w:rFonts w:ascii="Soberana Sans" w:hAnsi="Soberana Sans" w:cs="Arial"/>
              </w:rPr>
            </w:pPr>
            <w:r w:rsidRPr="00B47243">
              <w:rPr>
                <w:rFonts w:ascii="Soberana Sans" w:hAnsi="Soberana Sans" w:cs="Arial"/>
                <w:b/>
                <w:u w:val="single"/>
              </w:rPr>
              <w:t xml:space="preserve">RELACIÓN DE DOCUMENTACIÓN REQUERIDA PARA PARTICIPAR EN EL ACTO DE PRESENTACIÓN Y APERTURA DE PROPOSICIONES </w:t>
            </w:r>
            <w:r w:rsidRPr="00B47243">
              <w:rPr>
                <w:rFonts w:ascii="Soberana Sans" w:hAnsi="Soberana Sans" w:cs="Arial"/>
              </w:rPr>
              <w:t>(</w:t>
            </w:r>
            <w:r w:rsidRPr="00B47243">
              <w:rPr>
                <w:rFonts w:ascii="Soberana Sans" w:hAnsi="Soberana Sans" w:cs="Arial"/>
                <w:b/>
              </w:rPr>
              <w:t>Formato 3</w:t>
            </w:r>
            <w:r w:rsidRPr="00B47243">
              <w:rPr>
                <w:rFonts w:ascii="Soberana Sans" w:hAnsi="Soberana Sans" w:cs="Arial"/>
              </w:rPr>
              <w:t>). La omisión de la entrega de este documento, no será causa para desechar la proposición.</w:t>
            </w:r>
          </w:p>
        </w:tc>
      </w:tr>
      <w:tr w:rsidR="00ED7D8A" w:rsidRPr="00B47243" w:rsidTr="00F32042">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91760B">
            <w:pPr>
              <w:pStyle w:val="Prrafodelista"/>
              <w:tabs>
                <w:tab w:val="left" w:pos="454"/>
              </w:tabs>
              <w:spacing w:before="120" w:after="120"/>
              <w:ind w:left="29" w:right="23"/>
              <w:rPr>
                <w:rFonts w:ascii="Soberana Sans" w:hAnsi="Soberana Sans" w:cs="Arial"/>
                <w:b/>
              </w:rPr>
            </w:pPr>
          </w:p>
        </w:tc>
        <w:tc>
          <w:tcPr>
            <w:tcW w:w="7612" w:type="dxa"/>
            <w:tcBorders>
              <w:left w:val="single" w:sz="4" w:space="0" w:color="auto"/>
            </w:tcBorders>
            <w:vAlign w:val="center"/>
          </w:tcPr>
          <w:p w:rsidR="00ED7D8A" w:rsidRPr="00B47243" w:rsidRDefault="00ED7D8A" w:rsidP="00815D9B">
            <w:pPr>
              <w:pStyle w:val="Prrafodelista"/>
              <w:numPr>
                <w:ilvl w:val="0"/>
                <w:numId w:val="34"/>
              </w:numPr>
              <w:tabs>
                <w:tab w:val="left" w:pos="0"/>
                <w:tab w:val="left" w:pos="384"/>
              </w:tabs>
              <w:spacing w:before="120" w:after="120"/>
              <w:ind w:left="0" w:right="23" w:firstLine="0"/>
              <w:jc w:val="both"/>
              <w:rPr>
                <w:rFonts w:ascii="Soberana Sans" w:hAnsi="Soberana Sans" w:cs="Arial"/>
              </w:rPr>
            </w:pPr>
            <w:r w:rsidRPr="00B47243">
              <w:rPr>
                <w:rFonts w:ascii="Soberana Sans" w:hAnsi="Soberana Sans" w:cs="Arial"/>
                <w:b/>
                <w:u w:val="single"/>
                <w:lang w:val="es-ES_tradnl" w:eastAsia="es-ES"/>
              </w:rPr>
              <w:t>PARA ACREDITAR LA EXISTENCIA LEGAL Y PERSONALIDAD JURÍDICA DE PERSONA FÍSICA O MORAL</w:t>
            </w:r>
            <w:r w:rsidRPr="00B47243">
              <w:rPr>
                <w:rFonts w:ascii="Soberana Sans" w:hAnsi="Soberana Sans" w:cs="Arial"/>
                <w:lang w:val="es-ES_tradnl" w:eastAsia="es-ES"/>
              </w:rPr>
              <w:t xml:space="preserve">. Escrito para acreditar la existencia legal y personalidad jurídica del licitante, de acuerdo al </w:t>
            </w:r>
            <w:r w:rsidRPr="00B47243">
              <w:rPr>
                <w:rFonts w:ascii="Soberana Sans" w:hAnsi="Soberana Sans" w:cs="Arial"/>
                <w:b/>
                <w:bCs/>
                <w:lang w:val="es-ES_tradnl" w:eastAsia="es-ES"/>
              </w:rPr>
              <w:t>Formato 4</w:t>
            </w:r>
            <w:r w:rsidRPr="00B47243">
              <w:rPr>
                <w:rFonts w:ascii="Soberana Sans" w:hAnsi="Soberana Sans" w:cs="Arial"/>
                <w:lang w:val="es-ES_tradnl" w:eastAsia="es-ES"/>
              </w:rPr>
              <w:t xml:space="preserve"> (Persona Física o Moral), asimismo deberá proporcionar una dirección de correo electrónico.</w:t>
            </w:r>
          </w:p>
        </w:tc>
      </w:tr>
      <w:tr w:rsidR="00ED7D8A" w:rsidRPr="00B47243" w:rsidTr="00F32042">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91760B">
            <w:pPr>
              <w:pStyle w:val="Prrafodelista"/>
              <w:tabs>
                <w:tab w:val="left" w:pos="454"/>
              </w:tabs>
              <w:spacing w:before="120" w:after="120"/>
              <w:ind w:left="29" w:right="23"/>
              <w:rPr>
                <w:rFonts w:ascii="Soberana Sans" w:hAnsi="Soberana Sans" w:cs="Arial"/>
                <w:b/>
              </w:rPr>
            </w:pPr>
          </w:p>
        </w:tc>
        <w:tc>
          <w:tcPr>
            <w:tcW w:w="7612" w:type="dxa"/>
            <w:tcBorders>
              <w:left w:val="single" w:sz="4" w:space="0" w:color="auto"/>
              <w:bottom w:val="single" w:sz="4" w:space="0" w:color="auto"/>
            </w:tcBorders>
            <w:vAlign w:val="center"/>
          </w:tcPr>
          <w:p w:rsidR="00ED7D8A" w:rsidRPr="00B47243" w:rsidRDefault="00ED7D8A" w:rsidP="00815D9B">
            <w:pPr>
              <w:pStyle w:val="Prrafodelista"/>
              <w:numPr>
                <w:ilvl w:val="0"/>
                <w:numId w:val="34"/>
              </w:numPr>
              <w:tabs>
                <w:tab w:val="left" w:pos="0"/>
                <w:tab w:val="left" w:pos="317"/>
              </w:tabs>
              <w:spacing w:before="120" w:after="120"/>
              <w:ind w:left="176" w:right="23" w:hanging="175"/>
              <w:jc w:val="both"/>
              <w:rPr>
                <w:rFonts w:ascii="Soberana Sans" w:hAnsi="Soberana Sans" w:cs="Arial"/>
                <w:b/>
                <w:u w:val="single"/>
                <w:lang w:val="es-ES_tradnl" w:eastAsia="es-ES"/>
              </w:rPr>
            </w:pPr>
            <w:r w:rsidRPr="00B47243">
              <w:rPr>
                <w:rFonts w:ascii="Soberana Sans" w:hAnsi="Soberana Sans" w:cs="Arial"/>
                <w:lang w:val="es-ES_tradnl" w:eastAsia="es-ES"/>
              </w:rPr>
              <w:t xml:space="preserve">En su caso </w:t>
            </w:r>
            <w:r w:rsidRPr="00B47243">
              <w:rPr>
                <w:rFonts w:ascii="Soberana Sans" w:hAnsi="Soberana Sans" w:cs="Arial"/>
                <w:b/>
                <w:u w:val="single"/>
                <w:lang w:val="es-ES_tradnl" w:eastAsia="es-ES"/>
              </w:rPr>
              <w:t>CONVENIO DE PARTICIPACIÓN CONJUNTA</w:t>
            </w:r>
            <w:r w:rsidRPr="00B47243">
              <w:rPr>
                <w:rFonts w:ascii="Soberana Sans" w:hAnsi="Soberana Sans" w:cs="Arial"/>
                <w:b/>
                <w:lang w:val="es-ES_tradnl" w:eastAsia="es-ES"/>
              </w:rPr>
              <w:t xml:space="preserve"> </w:t>
            </w:r>
          </w:p>
        </w:tc>
      </w:tr>
      <w:tr w:rsidR="00ED7D8A" w:rsidRPr="00B47243" w:rsidTr="00F32042">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91760B">
            <w:pPr>
              <w:pStyle w:val="Prrafodelista"/>
              <w:tabs>
                <w:tab w:val="left" w:pos="454"/>
              </w:tabs>
              <w:spacing w:before="120" w:after="120"/>
              <w:ind w:left="29" w:right="23"/>
              <w:rPr>
                <w:rFonts w:ascii="Soberana Sans" w:hAnsi="Soberana Sans" w:cs="Arial"/>
                <w:b/>
              </w:rPr>
            </w:pPr>
          </w:p>
        </w:tc>
        <w:tc>
          <w:tcPr>
            <w:tcW w:w="7612" w:type="dxa"/>
            <w:tcBorders>
              <w:left w:val="single" w:sz="4" w:space="0" w:color="auto"/>
              <w:bottom w:val="single" w:sz="4" w:space="0" w:color="auto"/>
            </w:tcBorders>
            <w:vAlign w:val="center"/>
          </w:tcPr>
          <w:p w:rsidR="00ED7D8A" w:rsidRPr="00B47243" w:rsidRDefault="00ED7D8A" w:rsidP="00815D9B">
            <w:pPr>
              <w:pStyle w:val="Prrafodelista"/>
              <w:numPr>
                <w:ilvl w:val="0"/>
                <w:numId w:val="34"/>
              </w:numPr>
              <w:tabs>
                <w:tab w:val="left" w:pos="0"/>
                <w:tab w:val="left" w:pos="317"/>
                <w:tab w:val="left" w:pos="384"/>
              </w:tabs>
              <w:spacing w:before="120" w:after="120"/>
              <w:ind w:left="101" w:right="23" w:firstLine="0"/>
              <w:jc w:val="both"/>
              <w:rPr>
                <w:rFonts w:ascii="Soberana Sans" w:hAnsi="Soberana Sans" w:cs="Arial"/>
                <w:b/>
                <w:u w:val="single"/>
              </w:rPr>
            </w:pPr>
            <w:r w:rsidRPr="00B47243">
              <w:rPr>
                <w:rFonts w:ascii="Soberana Sans" w:hAnsi="Soberana Sans" w:cs="Arial"/>
                <w:b/>
                <w:bCs/>
                <w:u w:val="single"/>
                <w:lang w:val="es-ES"/>
              </w:rPr>
              <w:t>DECLARACIÓN DE AUSENCIA DE IMPEDIMENTOS LEGALES.</w:t>
            </w:r>
            <w:r w:rsidRPr="00B47243">
              <w:rPr>
                <w:rFonts w:ascii="Soberana Sans" w:hAnsi="Soberana Sans" w:cs="Arial"/>
                <w:b/>
                <w:bCs/>
                <w:lang w:val="es-ES"/>
              </w:rPr>
              <w:t xml:space="preserve"> </w:t>
            </w:r>
            <w:r w:rsidRPr="00B47243">
              <w:rPr>
                <w:rFonts w:ascii="Soberana Sans" w:hAnsi="Soberana Sans" w:cs="Arial"/>
                <w:bCs/>
                <w:lang w:val="es-ES"/>
              </w:rPr>
              <w:t>Escrito bajo protesta de decir verdad, donde indique que no se encuentra en los supuestos de los artículos 50 y 60 de la Ley de Adquisiciones, Arrendamientos y Servicios del Sector Público</w:t>
            </w:r>
            <w:r w:rsidRPr="00B47243">
              <w:rPr>
                <w:rFonts w:ascii="Soberana Sans" w:hAnsi="Soberana Sans" w:cs="Arial"/>
                <w:b/>
                <w:bCs/>
                <w:lang w:val="es-ES"/>
              </w:rPr>
              <w:t xml:space="preserve"> (Formato 5) </w:t>
            </w:r>
          </w:p>
        </w:tc>
      </w:tr>
      <w:tr w:rsidR="00ED7D8A" w:rsidRPr="00B47243" w:rsidTr="00F32042">
        <w:trPr>
          <w:trHeight w:val="1403"/>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91760B">
            <w:pPr>
              <w:pStyle w:val="Prrafodelista"/>
              <w:tabs>
                <w:tab w:val="left" w:pos="454"/>
              </w:tabs>
              <w:spacing w:before="120" w:after="120"/>
              <w:ind w:left="29" w:right="23"/>
              <w:rPr>
                <w:rFonts w:ascii="Soberana Sans" w:hAnsi="Soberana Sans" w:cs="Arial"/>
                <w:b/>
              </w:rPr>
            </w:pPr>
          </w:p>
        </w:tc>
        <w:tc>
          <w:tcPr>
            <w:tcW w:w="7612" w:type="dxa"/>
            <w:tcBorders>
              <w:top w:val="single" w:sz="4" w:space="0" w:color="auto"/>
              <w:left w:val="single" w:sz="4" w:space="0" w:color="auto"/>
              <w:bottom w:val="single" w:sz="4" w:space="0" w:color="auto"/>
              <w:right w:val="single" w:sz="4" w:space="0" w:color="auto"/>
            </w:tcBorders>
            <w:vAlign w:val="center"/>
          </w:tcPr>
          <w:p w:rsidR="00ED7D8A" w:rsidRPr="00B47243" w:rsidRDefault="00ED7D8A" w:rsidP="00815D9B">
            <w:pPr>
              <w:pStyle w:val="Prrafodelista"/>
              <w:numPr>
                <w:ilvl w:val="0"/>
                <w:numId w:val="34"/>
              </w:numPr>
              <w:tabs>
                <w:tab w:val="left" w:pos="0"/>
                <w:tab w:val="left" w:pos="317"/>
                <w:tab w:val="left" w:pos="384"/>
              </w:tabs>
              <w:spacing w:before="120" w:after="120"/>
              <w:ind w:left="101" w:right="23" w:firstLine="0"/>
              <w:jc w:val="both"/>
              <w:rPr>
                <w:rFonts w:ascii="Soberana Sans" w:hAnsi="Soberana Sans" w:cs="Arial"/>
                <w:b/>
                <w:u w:val="single"/>
              </w:rPr>
            </w:pPr>
            <w:r w:rsidRPr="00B47243">
              <w:rPr>
                <w:rFonts w:ascii="Soberana Sans" w:hAnsi="Soberana Sans" w:cs="Arial"/>
                <w:b/>
                <w:bCs/>
                <w:u w:val="single"/>
                <w:lang w:val="es-ES"/>
              </w:rPr>
              <w:t>DECLARACIÓN DE INTEGRIDAD</w:t>
            </w:r>
            <w:r w:rsidRPr="00B47243">
              <w:rPr>
                <w:rFonts w:ascii="Soberana Sans" w:hAnsi="Soberana Sans" w:cs="Arial"/>
                <w:bCs/>
                <w:lang w:val="es-ES"/>
              </w:rPr>
              <w:t xml:space="preserve">. Escrito en donde manifieste bajo protesta de decir verdad  que por sí mismos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w:t>
            </w:r>
            <w:r w:rsidRPr="00B47243">
              <w:rPr>
                <w:rFonts w:ascii="Soberana Sans" w:hAnsi="Soberana Sans" w:cs="Arial"/>
                <w:b/>
                <w:bCs/>
                <w:lang w:val="es-ES"/>
              </w:rPr>
              <w:t>(Formato 6)</w:t>
            </w:r>
          </w:p>
        </w:tc>
      </w:tr>
      <w:tr w:rsidR="00ED7D8A" w:rsidRPr="00B47243" w:rsidTr="00F32042">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91760B">
            <w:pPr>
              <w:pStyle w:val="Prrafodelista"/>
              <w:tabs>
                <w:tab w:val="left" w:pos="454"/>
              </w:tabs>
              <w:spacing w:before="120" w:after="120"/>
              <w:ind w:left="29" w:right="23"/>
              <w:rPr>
                <w:rFonts w:ascii="Soberana Sans" w:hAnsi="Soberana Sans" w:cs="Arial"/>
                <w:b/>
              </w:rPr>
            </w:pPr>
          </w:p>
        </w:tc>
        <w:tc>
          <w:tcPr>
            <w:tcW w:w="7612" w:type="dxa"/>
            <w:tcBorders>
              <w:top w:val="single" w:sz="4" w:space="0" w:color="auto"/>
              <w:left w:val="single" w:sz="4" w:space="0" w:color="auto"/>
            </w:tcBorders>
            <w:vAlign w:val="center"/>
          </w:tcPr>
          <w:p w:rsidR="00ED7D8A" w:rsidRPr="00B47243" w:rsidRDefault="00ED7D8A" w:rsidP="00815D9B">
            <w:pPr>
              <w:pStyle w:val="Prrafodelista"/>
              <w:numPr>
                <w:ilvl w:val="0"/>
                <w:numId w:val="34"/>
              </w:numPr>
              <w:tabs>
                <w:tab w:val="left" w:pos="0"/>
                <w:tab w:val="left" w:pos="317"/>
                <w:tab w:val="left" w:pos="384"/>
              </w:tabs>
              <w:spacing w:before="120" w:after="120"/>
              <w:ind w:left="101" w:right="23" w:firstLine="0"/>
              <w:jc w:val="both"/>
              <w:rPr>
                <w:rFonts w:ascii="Soberana Sans" w:hAnsi="Soberana Sans" w:cs="Arial"/>
                <w:b/>
                <w:u w:val="single"/>
              </w:rPr>
            </w:pPr>
            <w:r w:rsidRPr="00B47243">
              <w:rPr>
                <w:rFonts w:ascii="Soberana Sans" w:hAnsi="Soberana Sans" w:cs="Arial"/>
                <w:b/>
                <w:bCs/>
                <w:u w:val="single"/>
                <w:lang w:val="es-ES"/>
              </w:rPr>
              <w:t xml:space="preserve">ESCRITO DE FACULTADES PARA COMPROMETERSE EN EL </w:t>
            </w:r>
            <w:r>
              <w:rPr>
                <w:rFonts w:ascii="Soberana Sans" w:hAnsi="Soberana Sans" w:cs="Arial"/>
                <w:b/>
                <w:bCs/>
                <w:u w:val="single"/>
                <w:lang w:val="es-ES"/>
              </w:rPr>
              <w:t>PROCEDIMIENTO</w:t>
            </w:r>
            <w:r w:rsidRPr="006F6F86">
              <w:rPr>
                <w:rFonts w:ascii="Soberana Sans" w:hAnsi="Soberana Sans" w:cs="Arial"/>
                <w:b/>
                <w:bCs/>
                <w:lang w:val="es-ES"/>
              </w:rPr>
              <w:t xml:space="preserve">. </w:t>
            </w:r>
            <w:r w:rsidRPr="00B47243">
              <w:rPr>
                <w:rFonts w:ascii="Soberana Sans" w:hAnsi="Soberana Sans" w:cs="Arial"/>
                <w:bCs/>
                <w:lang w:val="es-ES"/>
              </w:rPr>
              <w:t xml:space="preserve">En el que su firmante manifieste, bajo protesta de decir verdad, que cuenta con facultades suficientes para comprometerse por sí o por su representada, para intervenir en el acto de presentación y apertura de proposiciones sin que resulte necesario acreditar su personalidad jurídica. </w:t>
            </w:r>
          </w:p>
          <w:p w:rsidR="00ED7D8A" w:rsidRPr="00B47243" w:rsidRDefault="00ED7D8A" w:rsidP="00F10FEF">
            <w:pPr>
              <w:pStyle w:val="Prrafodelista"/>
              <w:tabs>
                <w:tab w:val="left" w:pos="0"/>
                <w:tab w:val="left" w:pos="317"/>
                <w:tab w:val="left" w:pos="384"/>
              </w:tabs>
              <w:spacing w:before="120" w:after="120"/>
              <w:ind w:left="101" w:right="23"/>
              <w:jc w:val="both"/>
              <w:rPr>
                <w:rFonts w:ascii="Soberana Sans" w:hAnsi="Soberana Sans" w:cs="Arial"/>
                <w:b/>
                <w:bCs/>
                <w:lang w:val="es-ES"/>
              </w:rPr>
            </w:pPr>
            <w:r w:rsidRPr="00B47243">
              <w:rPr>
                <w:rFonts w:ascii="Soberana Sans" w:hAnsi="Soberana Sans" w:cs="Arial"/>
                <w:b/>
                <w:bCs/>
                <w:lang w:val="es-ES"/>
              </w:rPr>
              <w:t>(Formato 7)</w:t>
            </w:r>
          </w:p>
        </w:tc>
      </w:tr>
      <w:tr w:rsidR="00ED7D8A" w:rsidRPr="00B47243" w:rsidTr="00F32042">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91760B">
            <w:pPr>
              <w:pStyle w:val="Prrafodelista"/>
              <w:tabs>
                <w:tab w:val="left" w:pos="454"/>
              </w:tabs>
              <w:spacing w:before="120" w:after="120"/>
              <w:ind w:left="29" w:right="23"/>
              <w:rPr>
                <w:rFonts w:ascii="Soberana Sans" w:hAnsi="Soberana Sans" w:cs="Arial"/>
                <w:b/>
              </w:rPr>
            </w:pPr>
          </w:p>
        </w:tc>
        <w:tc>
          <w:tcPr>
            <w:tcW w:w="7612" w:type="dxa"/>
            <w:tcBorders>
              <w:left w:val="single" w:sz="4" w:space="0" w:color="auto"/>
            </w:tcBorders>
            <w:vAlign w:val="center"/>
          </w:tcPr>
          <w:p w:rsidR="00ED7D8A" w:rsidRPr="00B47243" w:rsidRDefault="00ED7D8A" w:rsidP="004C45A0">
            <w:pPr>
              <w:pStyle w:val="Prrafodelista"/>
              <w:numPr>
                <w:ilvl w:val="0"/>
                <w:numId w:val="34"/>
              </w:numPr>
              <w:tabs>
                <w:tab w:val="left" w:pos="0"/>
                <w:tab w:val="left" w:pos="317"/>
              </w:tabs>
              <w:spacing w:before="120" w:after="120"/>
              <w:ind w:left="176" w:right="23" w:hanging="175"/>
              <w:jc w:val="both"/>
              <w:rPr>
                <w:rFonts w:ascii="Soberana Sans" w:hAnsi="Soberana Sans" w:cs="Arial"/>
                <w:b/>
                <w:bCs/>
                <w:u w:val="single"/>
                <w:lang w:val="es-ES"/>
              </w:rPr>
            </w:pPr>
            <w:r w:rsidRPr="00B47243">
              <w:rPr>
                <w:rFonts w:ascii="Soberana Sans" w:hAnsi="Soberana Sans" w:cs="Arial"/>
                <w:b/>
                <w:bCs/>
                <w:u w:val="single"/>
                <w:lang w:val="es-ES"/>
              </w:rPr>
              <w:t xml:space="preserve">PODER NOTARIAL EN FAVOR DE LA PERSONA FACULTADA PARA FIRMAR LA PROPOSICIÓN E IDENTIFICACION OFICIAL </w:t>
            </w:r>
          </w:p>
        </w:tc>
      </w:tr>
      <w:tr w:rsidR="00ED7D8A" w:rsidRPr="00B47243" w:rsidTr="00F32042">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91760B">
            <w:pPr>
              <w:pStyle w:val="Prrafodelista"/>
              <w:tabs>
                <w:tab w:val="left" w:pos="454"/>
              </w:tabs>
              <w:spacing w:before="120" w:after="120"/>
              <w:ind w:left="29" w:right="23"/>
              <w:rPr>
                <w:rFonts w:ascii="Soberana Sans" w:hAnsi="Soberana Sans" w:cs="Arial"/>
                <w:b/>
              </w:rPr>
            </w:pPr>
          </w:p>
        </w:tc>
        <w:tc>
          <w:tcPr>
            <w:tcW w:w="7612" w:type="dxa"/>
            <w:tcBorders>
              <w:top w:val="single" w:sz="4" w:space="0" w:color="auto"/>
              <w:left w:val="single" w:sz="4" w:space="0" w:color="auto"/>
              <w:bottom w:val="single" w:sz="4" w:space="0" w:color="auto"/>
              <w:right w:val="single" w:sz="4" w:space="0" w:color="auto"/>
            </w:tcBorders>
            <w:vAlign w:val="center"/>
          </w:tcPr>
          <w:p w:rsidR="00ED7D8A" w:rsidRPr="00B47243" w:rsidRDefault="00AE58CB" w:rsidP="00815D9B">
            <w:pPr>
              <w:pStyle w:val="Prrafodelista"/>
              <w:numPr>
                <w:ilvl w:val="0"/>
                <w:numId w:val="34"/>
              </w:numPr>
              <w:tabs>
                <w:tab w:val="left" w:pos="-41"/>
                <w:tab w:val="left" w:pos="0"/>
                <w:tab w:val="left" w:pos="317"/>
                <w:tab w:val="left" w:pos="384"/>
              </w:tabs>
              <w:spacing w:before="120" w:after="120"/>
              <w:ind w:left="101" w:right="23" w:hanging="175"/>
              <w:jc w:val="both"/>
              <w:rPr>
                <w:rFonts w:ascii="Soberana Sans" w:hAnsi="Soberana Sans" w:cs="Arial"/>
                <w:lang w:eastAsia="ar-SA"/>
              </w:rPr>
            </w:pPr>
            <w:r w:rsidRPr="00B47243">
              <w:rPr>
                <w:rFonts w:ascii="Soberana Sans" w:hAnsi="Soberana Sans" w:cs="Arial"/>
                <w:b/>
                <w:u w:val="single"/>
                <w:lang w:eastAsia="ar-SA"/>
              </w:rPr>
              <w:t xml:space="preserve">CONOCIMIENTO DE ACEPTACIÓN </w:t>
            </w:r>
            <w:r w:rsidR="00ED7D8A" w:rsidRPr="00B47243">
              <w:rPr>
                <w:rFonts w:ascii="Soberana Sans" w:hAnsi="Soberana Sans" w:cs="Arial"/>
                <w:b/>
                <w:u w:val="single"/>
                <w:lang w:eastAsia="ar-SA"/>
              </w:rPr>
              <w:t xml:space="preserve">de que se tendrá como no enviada su proposición, cuando el archivo electrónico no pueda abrirse por tener algún virus informático o por otra causa ajena. </w:t>
            </w:r>
            <w:r w:rsidR="00ED7D8A" w:rsidRPr="00B47243">
              <w:rPr>
                <w:rFonts w:ascii="Soberana Sans" w:hAnsi="Soberana Sans" w:cs="Arial"/>
                <w:lang w:eastAsia="ar-SA"/>
              </w:rPr>
              <w:lastRenderedPageBreak/>
              <w:t xml:space="preserve">Escrito que contenga </w:t>
            </w:r>
            <w:r w:rsidR="00ED7D8A" w:rsidRPr="00B47243">
              <w:rPr>
                <w:rFonts w:ascii="Soberana Sans" w:hAnsi="Soberana Sans" w:cs="Arial"/>
              </w:rPr>
              <w:t>la declaración por parte del Representante legal del licitante de que acepta que se tendrán por no presentadas sus proposiciones y, en su caso, la documentación requerida por la Convocante, cuando el archivo electrónico en el que se contengan las proposiciones y/o demás información no pueda abrirse por tener algún virus informático o por cualquier otra causa ajena al Hospital.</w:t>
            </w:r>
          </w:p>
          <w:p w:rsidR="00ED7D8A" w:rsidRPr="00B47243" w:rsidRDefault="00ED7D8A" w:rsidP="00F10FEF">
            <w:pPr>
              <w:pStyle w:val="Prrafodelista"/>
              <w:tabs>
                <w:tab w:val="left" w:pos="-41"/>
                <w:tab w:val="left" w:pos="0"/>
                <w:tab w:val="left" w:pos="317"/>
                <w:tab w:val="left" w:pos="384"/>
              </w:tabs>
              <w:spacing w:before="120" w:after="120"/>
              <w:ind w:left="101" w:right="23" w:hanging="175"/>
              <w:jc w:val="both"/>
              <w:rPr>
                <w:rFonts w:ascii="Soberana Sans" w:hAnsi="Soberana Sans" w:cs="Arial"/>
                <w:lang w:eastAsia="ar-SA"/>
              </w:rPr>
            </w:pPr>
            <w:r w:rsidRPr="00B47243">
              <w:rPr>
                <w:rFonts w:ascii="Soberana Sans" w:hAnsi="Soberana Sans" w:cs="Arial"/>
                <w:lang w:eastAsia="ar-SA"/>
              </w:rPr>
              <w:t>(</w:t>
            </w:r>
            <w:r w:rsidRPr="00B47243">
              <w:rPr>
                <w:rFonts w:ascii="Soberana Sans" w:hAnsi="Soberana Sans" w:cs="Arial"/>
                <w:b/>
                <w:lang w:eastAsia="ar-SA"/>
              </w:rPr>
              <w:t xml:space="preserve">Formato 8) NOTA IMPORTANTE: </w:t>
            </w:r>
            <w:r w:rsidRPr="00B47243">
              <w:rPr>
                <w:rFonts w:ascii="Soberana Sans" w:hAnsi="Soberana Sans" w:cs="Arial"/>
                <w:lang w:eastAsia="ar-SA"/>
              </w:rPr>
              <w:t xml:space="preserve">la carta de aceptación deberá ser enviada a más tardar diez minutos antes del inicio del acto de presentación y apertura de proposiciones, a la cuenta de correo electrónico </w:t>
            </w:r>
            <w:hyperlink r:id="rId20" w:history="1">
              <w:r w:rsidRPr="00B47243">
                <w:rPr>
                  <w:rStyle w:val="Hipervnculo"/>
                  <w:rFonts w:ascii="Soberana Sans" w:hAnsi="Soberana Sans" w:cs="Arial"/>
                  <w:color w:val="auto"/>
                  <w:lang w:eastAsia="ar-SA"/>
                </w:rPr>
                <w:t>jaalcaraz@hraei.gob.mx</w:t>
              </w:r>
            </w:hyperlink>
            <w:r w:rsidRPr="00B47243">
              <w:rPr>
                <w:rStyle w:val="Hipervnculo"/>
                <w:color w:val="auto"/>
              </w:rPr>
              <w:t xml:space="preserve"> </w:t>
            </w:r>
            <w:r w:rsidRPr="00B47243">
              <w:rPr>
                <w:rStyle w:val="Hipervnculo"/>
                <w:rFonts w:ascii="Soberana Sans" w:hAnsi="Soberana Sans" w:cs="Arial"/>
                <w:color w:val="auto"/>
                <w:lang w:eastAsia="ar-SA"/>
              </w:rPr>
              <w:t xml:space="preserve"> </w:t>
            </w:r>
            <w:hyperlink r:id="rId21" w:history="1">
              <w:r w:rsidRPr="00B47243">
                <w:rPr>
                  <w:rStyle w:val="Hipervnculo"/>
                  <w:rFonts w:ascii="Soberana Sans" w:hAnsi="Soberana Sans" w:cs="Arial"/>
                  <w:color w:val="auto"/>
                  <w:lang w:eastAsia="ar-SA"/>
                </w:rPr>
                <w:t>mfferruzca@hraei.gob.mx</w:t>
              </w:r>
            </w:hyperlink>
            <w:r w:rsidRPr="00B47243">
              <w:rPr>
                <w:rStyle w:val="Hipervnculo"/>
                <w:rFonts w:ascii="Soberana Sans" w:hAnsi="Soberana Sans" w:cs="Arial"/>
                <w:color w:val="auto"/>
                <w:lang w:eastAsia="ar-SA"/>
              </w:rPr>
              <w:t xml:space="preserve"> y </w:t>
            </w:r>
            <w:hyperlink r:id="rId22" w:history="1">
              <w:r w:rsidRPr="00B47243">
                <w:rPr>
                  <w:rStyle w:val="Hipervnculo"/>
                  <w:rFonts w:ascii="Soberana Sans" w:hAnsi="Soberana Sans" w:cs="Arial"/>
                  <w:color w:val="auto"/>
                  <w:lang w:eastAsia="ar-SA"/>
                </w:rPr>
                <w:t>rdeleon@hraei.gob.mx</w:t>
              </w:r>
            </w:hyperlink>
            <w:r w:rsidRPr="00B47243">
              <w:rPr>
                <w:rStyle w:val="Hipervnculo"/>
                <w:rFonts w:ascii="Soberana Sans" w:hAnsi="Soberana Sans" w:cs="Arial"/>
                <w:color w:val="auto"/>
                <w:lang w:eastAsia="ar-SA"/>
              </w:rPr>
              <w:t>,</w:t>
            </w:r>
            <w:r w:rsidRPr="00B47243">
              <w:rPr>
                <w:rFonts w:ascii="Soberana Sans" w:hAnsi="Soberana Sans" w:cs="Arial"/>
                <w:lang w:eastAsia="ar-SA"/>
              </w:rPr>
              <w:t xml:space="preserve"> siendo responsabilidad del licitante confirmar dicha recepción al teléfono 59729800 ext. 1112, se tomará como hora de recepción la que registre el correo electrónico.</w:t>
            </w:r>
          </w:p>
        </w:tc>
      </w:tr>
      <w:tr w:rsidR="00ED7D8A" w:rsidRPr="00B47243" w:rsidTr="00F32042">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1055DB">
            <w:pPr>
              <w:pStyle w:val="Prrafodelista"/>
              <w:tabs>
                <w:tab w:val="left" w:pos="454"/>
              </w:tabs>
              <w:spacing w:before="120" w:after="120"/>
              <w:ind w:left="29" w:right="23"/>
              <w:rPr>
                <w:rFonts w:ascii="Soberana Sans" w:hAnsi="Soberana Sans" w:cs="Arial"/>
                <w:b/>
              </w:rPr>
            </w:pPr>
          </w:p>
        </w:tc>
        <w:tc>
          <w:tcPr>
            <w:tcW w:w="7612" w:type="dxa"/>
            <w:tcBorders>
              <w:top w:val="single" w:sz="4" w:space="0" w:color="auto"/>
              <w:left w:val="single" w:sz="4" w:space="0" w:color="auto"/>
            </w:tcBorders>
            <w:vAlign w:val="center"/>
          </w:tcPr>
          <w:p w:rsidR="00ED7D8A" w:rsidRPr="00B47243" w:rsidRDefault="00ED7D8A" w:rsidP="00815D9B">
            <w:pPr>
              <w:pStyle w:val="Prrafodelista"/>
              <w:numPr>
                <w:ilvl w:val="0"/>
                <w:numId w:val="34"/>
              </w:numPr>
              <w:tabs>
                <w:tab w:val="left" w:pos="0"/>
                <w:tab w:val="left" w:pos="101"/>
                <w:tab w:val="left" w:pos="384"/>
              </w:tabs>
              <w:spacing w:before="120" w:after="120"/>
              <w:ind w:left="101" w:right="23" w:hanging="175"/>
              <w:jc w:val="both"/>
              <w:rPr>
                <w:rFonts w:ascii="Soberana Sans" w:hAnsi="Soberana Sans" w:cs="Arial"/>
                <w:b/>
                <w:bCs/>
                <w:u w:val="single"/>
                <w:lang w:val="es-ES"/>
              </w:rPr>
            </w:pPr>
            <w:r w:rsidRPr="00B47243">
              <w:rPr>
                <w:rFonts w:ascii="Soberana Sans" w:hAnsi="Soberana Sans" w:cs="Arial"/>
                <w:b/>
                <w:u w:val="single"/>
                <w:lang w:val="es-ES" w:eastAsia="es-ES"/>
              </w:rPr>
              <w:t>OPINIÓN DEL CUMPLIMIENTO DE OBLIGACIONES FISCALES.</w:t>
            </w:r>
            <w:r w:rsidRPr="00B47243">
              <w:rPr>
                <w:rFonts w:ascii="Soberana Sans" w:hAnsi="Soberana Sans" w:cs="Arial"/>
                <w:lang w:val="es-ES" w:eastAsia="es-ES"/>
              </w:rPr>
              <w:t xml:space="preserve"> Conforme a lo establecido en el artículo 32-D del Código Fiscal de la Federación, permite demostrar a los participantes  su cabal cumplimiento de obligaciones fiscales.</w:t>
            </w:r>
          </w:p>
        </w:tc>
      </w:tr>
      <w:tr w:rsidR="00ED7D8A" w:rsidRPr="00B47243" w:rsidTr="00F32042">
        <w:trPr>
          <w:trHeight w:val="247"/>
          <w:jc w:val="center"/>
        </w:trPr>
        <w:tc>
          <w:tcPr>
            <w:tcW w:w="2611" w:type="dxa"/>
            <w:vMerge w:val="restart"/>
            <w:tcBorders>
              <w:top w:val="nil"/>
              <w:left w:val="single" w:sz="4" w:space="0" w:color="auto"/>
              <w:right w:val="single" w:sz="4" w:space="0" w:color="auto"/>
            </w:tcBorders>
            <w:shd w:val="clear" w:color="auto" w:fill="D9D9D9" w:themeFill="background1" w:themeFillShade="D9"/>
          </w:tcPr>
          <w:p w:rsidR="00ED7D8A" w:rsidRPr="00B47243" w:rsidRDefault="00ED7D8A" w:rsidP="001055DB">
            <w:pPr>
              <w:pStyle w:val="Prrafodelista"/>
              <w:tabs>
                <w:tab w:val="left" w:pos="454"/>
              </w:tabs>
              <w:spacing w:before="120" w:after="120"/>
              <w:ind w:left="29" w:right="23"/>
              <w:rPr>
                <w:rFonts w:ascii="Soberana Sans" w:hAnsi="Soberana Sans" w:cs="Arial"/>
                <w:b/>
              </w:rPr>
            </w:pPr>
          </w:p>
        </w:tc>
        <w:tc>
          <w:tcPr>
            <w:tcW w:w="7612" w:type="dxa"/>
            <w:tcBorders>
              <w:left w:val="single" w:sz="4" w:space="0" w:color="auto"/>
            </w:tcBorders>
            <w:vAlign w:val="center"/>
          </w:tcPr>
          <w:p w:rsidR="00ED7D8A" w:rsidRPr="00B47243" w:rsidRDefault="00ED7D8A" w:rsidP="00815D9B">
            <w:pPr>
              <w:pStyle w:val="Prrafodelista"/>
              <w:numPr>
                <w:ilvl w:val="0"/>
                <w:numId w:val="34"/>
              </w:numPr>
              <w:tabs>
                <w:tab w:val="left" w:pos="0"/>
                <w:tab w:val="left" w:pos="384"/>
              </w:tabs>
              <w:spacing w:before="120" w:after="120"/>
              <w:ind w:left="101" w:right="23" w:hanging="175"/>
              <w:jc w:val="both"/>
              <w:rPr>
                <w:rFonts w:ascii="Soberana Sans" w:hAnsi="Soberana Sans" w:cs="Arial"/>
                <w:b/>
                <w:u w:val="single"/>
                <w:lang w:val="es-ES" w:eastAsia="es-ES"/>
              </w:rPr>
            </w:pPr>
            <w:r w:rsidRPr="00B47243">
              <w:rPr>
                <w:rFonts w:ascii="Soberana Sans" w:hAnsi="Soberana Sans" w:cs="Arial"/>
                <w:b/>
                <w:caps/>
                <w:u w:val="single"/>
              </w:rPr>
              <w:t>Opinión positiva de cumplimiento de obligaciones fiscales en materia de seguridad social emitida por el IMSS</w:t>
            </w:r>
            <w:r w:rsidRPr="00B47243">
              <w:rPr>
                <w:rFonts w:ascii="Soberana Sans" w:hAnsi="Soberana Sans" w:cs="Arial"/>
              </w:rPr>
              <w:t xml:space="preserve"> de conformidad con el acuerdo SA1.HCT.I01214/281.P.DIR, relativo a las reglas para la obtención de la opinión de cumplimiento de obligaciones fiscales en materia de seguridad social.</w:t>
            </w:r>
          </w:p>
        </w:tc>
      </w:tr>
      <w:tr w:rsidR="00ED7D8A" w:rsidRPr="00B47243" w:rsidTr="00F32042">
        <w:trPr>
          <w:trHeight w:val="247"/>
          <w:jc w:val="center"/>
        </w:trPr>
        <w:tc>
          <w:tcPr>
            <w:tcW w:w="2611" w:type="dxa"/>
            <w:vMerge/>
            <w:tcBorders>
              <w:top w:val="nil"/>
              <w:left w:val="single" w:sz="4" w:space="0" w:color="auto"/>
              <w:bottom w:val="single" w:sz="4" w:space="0" w:color="auto"/>
              <w:right w:val="single" w:sz="4" w:space="0" w:color="auto"/>
            </w:tcBorders>
            <w:shd w:val="clear" w:color="auto" w:fill="D9D9D9" w:themeFill="background1" w:themeFillShade="D9"/>
          </w:tcPr>
          <w:p w:rsidR="00ED7D8A" w:rsidRPr="00B47243" w:rsidRDefault="00ED7D8A" w:rsidP="001055DB">
            <w:pPr>
              <w:pStyle w:val="Prrafodelista"/>
              <w:tabs>
                <w:tab w:val="left" w:pos="454"/>
              </w:tabs>
              <w:spacing w:before="120" w:after="120"/>
              <w:ind w:left="29" w:right="23"/>
              <w:rPr>
                <w:rFonts w:ascii="Soberana Sans" w:hAnsi="Soberana Sans" w:cs="Arial"/>
                <w:b/>
              </w:rPr>
            </w:pPr>
          </w:p>
        </w:tc>
        <w:tc>
          <w:tcPr>
            <w:tcW w:w="7612" w:type="dxa"/>
            <w:tcBorders>
              <w:left w:val="single" w:sz="4" w:space="0" w:color="auto"/>
            </w:tcBorders>
            <w:vAlign w:val="center"/>
          </w:tcPr>
          <w:p w:rsidR="00ED7D8A" w:rsidRPr="006605EA" w:rsidRDefault="00ED7D8A" w:rsidP="00815D9B">
            <w:pPr>
              <w:pStyle w:val="Prrafodelista"/>
              <w:numPr>
                <w:ilvl w:val="0"/>
                <w:numId w:val="34"/>
              </w:numPr>
              <w:tabs>
                <w:tab w:val="left" w:pos="0"/>
                <w:tab w:val="left" w:pos="101"/>
                <w:tab w:val="left" w:pos="526"/>
              </w:tabs>
              <w:spacing w:before="120" w:after="120"/>
              <w:ind w:left="0" w:right="23" w:firstLine="0"/>
              <w:jc w:val="both"/>
              <w:rPr>
                <w:rFonts w:ascii="Soberana Sans" w:hAnsi="Soberana Sans" w:cs="Arial"/>
                <w:b/>
                <w:bCs/>
                <w:lang w:val="es-ES_tradnl"/>
              </w:rPr>
            </w:pPr>
            <w:r w:rsidRPr="005F4637">
              <w:rPr>
                <w:rFonts w:ascii="Soberana Sans" w:hAnsi="Soberana Sans" w:cs="Arial"/>
                <w:b/>
                <w:bCs/>
                <w:u w:val="single"/>
                <w:lang w:val="es-ES_tradnl"/>
              </w:rPr>
              <w:t>CONSENTIMIENTO EXPRESO PARA DIFUSIÓN DE INFORMACIÓN RESERVADA O CONFIDENCIAL</w:t>
            </w:r>
            <w:r w:rsidRPr="006605EA">
              <w:rPr>
                <w:rFonts w:ascii="Soberana Sans" w:hAnsi="Soberana Sans" w:cs="Arial"/>
                <w:b/>
                <w:bCs/>
                <w:lang w:val="es-ES_tradnl"/>
              </w:rPr>
              <w:t xml:space="preserve"> </w:t>
            </w:r>
            <w:r w:rsidRPr="006605EA">
              <w:rPr>
                <w:rFonts w:ascii="Soberana Sans" w:hAnsi="Soberana Sans" w:cs="Arial"/>
              </w:rPr>
              <w:t xml:space="preserve">Escrito mediante el cual el licitante en términos de lo dispuesto por los artículos 120 de la Ley General de Transparencia y Acceso a la Información Pública; 7, 18, 20, 21 de la Ley General de Protección de Datos Personales en Posesión de Sujetos Obligados; 117 Ley Federal de Transparencia y Acceso a la Información Pública; Cuadragésimo Octavo de los Lineamientos Generales en Materia de Clasificación y Desclasificación de la Información, así como para la elaboración de versiones públicas otorgue consentimiento expreso a la convocante para que los documentos relativos al presente procedimiento que pudieran contener información de carácter reservada o confidencial sean consultados públicamente, de manera libre y voluntaria, siempre y cuando la información esté relacionada con el procedimiento. </w:t>
            </w:r>
            <w:r w:rsidRPr="006605EA">
              <w:rPr>
                <w:rFonts w:ascii="Soberana Sans" w:hAnsi="Soberana Sans" w:cs="Arial"/>
                <w:b/>
              </w:rPr>
              <w:t>(Formato 17)</w:t>
            </w:r>
          </w:p>
        </w:tc>
      </w:tr>
      <w:tr w:rsidR="003743E9" w:rsidRPr="00B47243" w:rsidTr="00F32042">
        <w:trPr>
          <w:trHeight w:val="247"/>
          <w:jc w:val="center"/>
        </w:trPr>
        <w:tc>
          <w:tcPr>
            <w:tcW w:w="2611" w:type="dxa"/>
            <w:vMerge w:val="restart"/>
            <w:tcBorders>
              <w:top w:val="single" w:sz="4" w:space="0" w:color="auto"/>
            </w:tcBorders>
            <w:shd w:val="clear" w:color="auto" w:fill="D9D9D9" w:themeFill="background1" w:themeFillShade="D9"/>
          </w:tcPr>
          <w:p w:rsidR="003743E9" w:rsidRPr="00B47243" w:rsidRDefault="003743E9"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Documentación q</w:t>
            </w:r>
            <w:r w:rsidR="009C490D">
              <w:rPr>
                <w:rFonts w:ascii="Soberana Sans" w:hAnsi="Soberana Sans" w:cs="Arial"/>
                <w:b/>
              </w:rPr>
              <w:t>ue integra la propuesta técnica</w:t>
            </w:r>
          </w:p>
        </w:tc>
        <w:tc>
          <w:tcPr>
            <w:tcW w:w="7612" w:type="dxa"/>
            <w:vAlign w:val="center"/>
          </w:tcPr>
          <w:p w:rsidR="003743E9" w:rsidRPr="003743E9" w:rsidRDefault="003743E9" w:rsidP="00815D9B">
            <w:pPr>
              <w:pStyle w:val="Prrafodelista"/>
              <w:numPr>
                <w:ilvl w:val="0"/>
                <w:numId w:val="66"/>
              </w:numPr>
              <w:tabs>
                <w:tab w:val="left" w:pos="-108"/>
                <w:tab w:val="left" w:pos="34"/>
                <w:tab w:val="left" w:pos="317"/>
              </w:tabs>
              <w:spacing w:before="120" w:after="120"/>
              <w:ind w:left="34" w:right="23" w:firstLine="0"/>
              <w:jc w:val="both"/>
              <w:rPr>
                <w:rFonts w:ascii="Soberana Sans" w:hAnsi="Soberana Sans" w:cs="Arial"/>
              </w:rPr>
            </w:pPr>
            <w:r w:rsidRPr="003743E9">
              <w:rPr>
                <w:rFonts w:ascii="Soberana Sans" w:hAnsi="Soberana Sans" w:cs="Arial"/>
                <w:b/>
                <w:u w:val="single"/>
              </w:rPr>
              <w:t>PROPUESTA TÉCNICA</w:t>
            </w:r>
            <w:r w:rsidRPr="003743E9">
              <w:rPr>
                <w:rFonts w:ascii="Soberana Sans" w:hAnsi="Soberana Sans" w:cs="Arial"/>
                <w:u w:val="single"/>
              </w:rPr>
              <w:t>.</w:t>
            </w:r>
            <w:r w:rsidRPr="003743E9">
              <w:rPr>
                <w:rFonts w:ascii="Soberana Sans" w:hAnsi="Soberana Sans" w:cs="Arial"/>
              </w:rPr>
              <w:t xml:space="preserve"> </w:t>
            </w:r>
            <w:r w:rsidR="00600233" w:rsidRPr="00600233">
              <w:rPr>
                <w:rFonts w:ascii="Soberana Sans" w:hAnsi="Soberana Sans" w:cs="Arial"/>
                <w:lang w:eastAsia="es-ES"/>
              </w:rPr>
              <w:t xml:space="preserve">(Se podrá utilizar el formato proporcionado en el </w:t>
            </w:r>
            <w:r w:rsidR="00600233" w:rsidRPr="00600233">
              <w:rPr>
                <w:rFonts w:ascii="Soberana Sans" w:hAnsi="Soberana Sans" w:cs="Arial"/>
                <w:b/>
                <w:bCs/>
                <w:lang w:eastAsia="es-ES"/>
              </w:rPr>
              <w:t>Formato 9</w:t>
            </w:r>
            <w:r w:rsidR="00600233" w:rsidRPr="00600233">
              <w:rPr>
                <w:rFonts w:ascii="Soberana Sans" w:hAnsi="Soberana Sans" w:cs="Arial"/>
                <w:lang w:eastAsia="es-ES"/>
              </w:rPr>
              <w:t xml:space="preserve"> de esta Convocatoria, indicando todos los requisitos solicitados en el </w:t>
            </w:r>
            <w:r w:rsidR="00600233" w:rsidRPr="00600233">
              <w:rPr>
                <w:rFonts w:ascii="Soberana Sans" w:hAnsi="Soberana Sans" w:cs="Arial"/>
                <w:b/>
                <w:lang w:eastAsia="es-ES"/>
              </w:rPr>
              <w:t>Anexo Técnico</w:t>
            </w:r>
            <w:r w:rsidR="00600233" w:rsidRPr="00600233">
              <w:rPr>
                <w:rFonts w:ascii="Soberana Sans" w:hAnsi="Soberana Sans" w:cs="Arial"/>
                <w:lang w:eastAsia="es-ES"/>
              </w:rPr>
              <w:t>), deberá presentarse conforme a lo siguiente:</w:t>
            </w:r>
          </w:p>
          <w:p w:rsidR="003743E9" w:rsidRPr="003743E9" w:rsidRDefault="003743E9" w:rsidP="00815D9B">
            <w:pPr>
              <w:numPr>
                <w:ilvl w:val="0"/>
                <w:numId w:val="65"/>
              </w:numPr>
              <w:tabs>
                <w:tab w:val="left" w:pos="-108"/>
                <w:tab w:val="left" w:pos="34"/>
                <w:tab w:val="num" w:pos="284"/>
                <w:tab w:val="left" w:pos="317"/>
              </w:tabs>
              <w:ind w:left="34" w:firstLine="0"/>
              <w:jc w:val="both"/>
              <w:rPr>
                <w:rFonts w:ascii="Soberana Sans" w:hAnsi="Soberana Sans" w:cs="Arial"/>
                <w:lang w:val="es-ES_tradnl" w:eastAsia="es-ES"/>
              </w:rPr>
            </w:pPr>
            <w:r w:rsidRPr="003743E9">
              <w:rPr>
                <w:rFonts w:ascii="Soberana Sans" w:hAnsi="Soberana Sans" w:cs="Arial"/>
                <w:lang w:val="es-ES_tradnl" w:eastAsia="es-ES"/>
              </w:rPr>
              <w:t>Impresa en papel, preferentemente membretado del licitante, sin tachaduras ni enmendaduras y deberá foliarse de manera individual en cada una de sus hojas.</w:t>
            </w:r>
          </w:p>
          <w:p w:rsidR="003743E9" w:rsidRPr="003743E9" w:rsidRDefault="003743E9" w:rsidP="00815D9B">
            <w:pPr>
              <w:numPr>
                <w:ilvl w:val="0"/>
                <w:numId w:val="65"/>
              </w:numPr>
              <w:tabs>
                <w:tab w:val="left" w:pos="-108"/>
                <w:tab w:val="left" w:pos="34"/>
                <w:tab w:val="num" w:pos="284"/>
                <w:tab w:val="left" w:pos="317"/>
              </w:tabs>
              <w:ind w:left="34" w:firstLine="0"/>
              <w:jc w:val="both"/>
              <w:rPr>
                <w:rFonts w:ascii="Soberana Sans" w:hAnsi="Soberana Sans" w:cs="Arial"/>
                <w:lang w:val="es-ES_tradnl" w:eastAsia="es-ES"/>
              </w:rPr>
            </w:pPr>
            <w:r w:rsidRPr="003743E9">
              <w:rPr>
                <w:rFonts w:ascii="Soberana Sans" w:hAnsi="Soberana Sans" w:cs="Arial"/>
                <w:lang w:val="es-ES_tradnl" w:eastAsia="es-ES"/>
              </w:rPr>
              <w:t xml:space="preserve">Deberá ser clara, precisa e indubitable detallando las características técnicas y físicas de los </w:t>
            </w:r>
            <w:r w:rsidR="00600233">
              <w:rPr>
                <w:rFonts w:ascii="Soberana Sans" w:hAnsi="Soberana Sans" w:cs="Arial"/>
                <w:lang w:val="es-ES_tradnl" w:eastAsia="es-ES"/>
              </w:rPr>
              <w:t>servicios</w:t>
            </w:r>
            <w:r w:rsidRPr="003743E9">
              <w:rPr>
                <w:rFonts w:ascii="Soberana Sans" w:hAnsi="Soberana Sans" w:cs="Arial"/>
                <w:lang w:val="es-ES_tradnl" w:eastAsia="es-ES"/>
              </w:rPr>
              <w:t xml:space="preserve"> requeridos, en concordancia y congruencia </w:t>
            </w:r>
            <w:r w:rsidRPr="003743E9">
              <w:rPr>
                <w:rFonts w:ascii="Soberana Sans" w:hAnsi="Soberana Sans" w:cs="Arial"/>
                <w:lang w:val="es-ES_tradnl" w:eastAsia="es-ES"/>
              </w:rPr>
              <w:lastRenderedPageBreak/>
              <w:t xml:space="preserve">con lo solicitado en el </w:t>
            </w:r>
            <w:r w:rsidRPr="003743E9">
              <w:rPr>
                <w:rFonts w:ascii="Soberana Sans" w:hAnsi="Soberana Sans" w:cs="Arial"/>
                <w:b/>
                <w:bCs/>
                <w:lang w:val="es-ES_tradnl" w:eastAsia="es-ES"/>
              </w:rPr>
              <w:t>Anexo Técnico</w:t>
            </w:r>
            <w:r w:rsidRPr="003743E9">
              <w:rPr>
                <w:rFonts w:ascii="Soberana Sans" w:hAnsi="Soberana Sans" w:cs="Arial"/>
                <w:lang w:val="es-ES_tradnl" w:eastAsia="es-ES"/>
              </w:rPr>
              <w:t xml:space="preserve"> de esta  Convocatoria, sin indicar costo.</w:t>
            </w:r>
          </w:p>
          <w:p w:rsidR="003743E9" w:rsidRPr="003743E9" w:rsidRDefault="003743E9" w:rsidP="00815D9B">
            <w:pPr>
              <w:numPr>
                <w:ilvl w:val="0"/>
                <w:numId w:val="65"/>
              </w:numPr>
              <w:tabs>
                <w:tab w:val="left" w:pos="-108"/>
                <w:tab w:val="left" w:pos="34"/>
                <w:tab w:val="num" w:pos="284"/>
                <w:tab w:val="left" w:pos="317"/>
              </w:tabs>
              <w:ind w:left="34" w:firstLine="0"/>
              <w:jc w:val="both"/>
              <w:rPr>
                <w:rFonts w:ascii="Soberana Sans" w:hAnsi="Soberana Sans" w:cs="Arial"/>
                <w:lang w:val="es-ES_tradnl" w:eastAsia="es-ES"/>
              </w:rPr>
            </w:pPr>
            <w:r w:rsidRPr="003743E9">
              <w:rPr>
                <w:rFonts w:ascii="Soberana Sans" w:hAnsi="Soberana Sans" w:cs="Arial"/>
                <w:lang w:val="es-ES_tradnl" w:eastAsia="es-ES"/>
              </w:rPr>
              <w:t>Debe</w:t>
            </w:r>
            <w:r w:rsidR="00B15F27">
              <w:rPr>
                <w:rFonts w:ascii="Soberana Sans" w:hAnsi="Soberana Sans" w:cs="Arial"/>
                <w:lang w:val="es-ES_tradnl" w:eastAsia="es-ES"/>
              </w:rPr>
              <w:t>rá contener Clave HRAEI, CUCOP</w:t>
            </w:r>
            <w:r w:rsidRPr="003743E9">
              <w:rPr>
                <w:rFonts w:ascii="Soberana Sans" w:hAnsi="Soberana Sans" w:cs="Arial"/>
                <w:lang w:val="es-ES_tradnl" w:eastAsia="es-ES"/>
              </w:rPr>
              <w:t>, descripción</w:t>
            </w:r>
            <w:r w:rsidR="00AE58CB">
              <w:rPr>
                <w:rFonts w:ascii="Soberana Sans" w:hAnsi="Soberana Sans" w:cs="Arial"/>
                <w:lang w:val="es-ES_tradnl" w:eastAsia="es-ES"/>
              </w:rPr>
              <w:t xml:space="preserve"> técnica, física y cantidad de los servicios </w:t>
            </w:r>
            <w:r w:rsidRPr="003743E9">
              <w:rPr>
                <w:rFonts w:ascii="Soberana Sans" w:hAnsi="Soberana Sans" w:cs="Arial"/>
                <w:lang w:val="es-ES_tradnl" w:eastAsia="es-ES"/>
              </w:rPr>
              <w:t>ofertado</w:t>
            </w:r>
            <w:r w:rsidR="00B15F27">
              <w:rPr>
                <w:rFonts w:ascii="Soberana Sans" w:hAnsi="Soberana Sans" w:cs="Arial"/>
                <w:lang w:val="es-ES_tradnl" w:eastAsia="es-ES"/>
              </w:rPr>
              <w:t>s</w:t>
            </w:r>
            <w:r w:rsidRPr="003743E9">
              <w:rPr>
                <w:rFonts w:ascii="Soberana Sans" w:hAnsi="Soberana Sans" w:cs="Arial"/>
                <w:lang w:val="es-ES_tradnl" w:eastAsia="es-ES"/>
              </w:rPr>
              <w:t>, nom</w:t>
            </w:r>
            <w:r w:rsidR="00AE58CB">
              <w:rPr>
                <w:rFonts w:ascii="Soberana Sans" w:hAnsi="Soberana Sans" w:cs="Arial"/>
                <w:lang w:val="es-ES_tradnl" w:eastAsia="es-ES"/>
              </w:rPr>
              <w:t>bre comercial, marca, origen de los equipos</w:t>
            </w:r>
            <w:r w:rsidRPr="003743E9">
              <w:rPr>
                <w:rFonts w:ascii="Soberana Sans" w:hAnsi="Soberana Sans" w:cs="Arial"/>
                <w:lang w:val="es-ES_tradnl" w:eastAsia="es-ES"/>
              </w:rPr>
              <w:t xml:space="preserve"> propuesto</w:t>
            </w:r>
            <w:r w:rsidR="00AE58CB">
              <w:rPr>
                <w:rFonts w:ascii="Soberana Sans" w:hAnsi="Soberana Sans" w:cs="Arial"/>
                <w:lang w:val="es-ES_tradnl" w:eastAsia="es-ES"/>
              </w:rPr>
              <w:t>s</w:t>
            </w:r>
            <w:r w:rsidRPr="003743E9">
              <w:rPr>
                <w:rFonts w:ascii="Soberana Sans" w:hAnsi="Soberana Sans" w:cs="Arial"/>
                <w:lang w:val="es-ES_tradnl" w:eastAsia="es-ES"/>
              </w:rPr>
              <w:t>, fabricante, número de registro sanitario, prórroga</w:t>
            </w:r>
            <w:r w:rsidR="00AE58CB">
              <w:rPr>
                <w:rFonts w:ascii="Soberana Sans" w:hAnsi="Soberana Sans" w:cs="Arial"/>
                <w:lang w:val="es-ES_tradnl" w:eastAsia="es-ES"/>
              </w:rPr>
              <w:t>.</w:t>
            </w:r>
          </w:p>
          <w:p w:rsidR="003743E9" w:rsidRPr="003743E9" w:rsidRDefault="003743E9" w:rsidP="00815D9B">
            <w:pPr>
              <w:numPr>
                <w:ilvl w:val="0"/>
                <w:numId w:val="65"/>
              </w:numPr>
              <w:tabs>
                <w:tab w:val="left" w:pos="-108"/>
                <w:tab w:val="left" w:pos="34"/>
                <w:tab w:val="num" w:pos="284"/>
                <w:tab w:val="left" w:pos="317"/>
              </w:tabs>
              <w:ind w:left="34" w:firstLine="0"/>
              <w:jc w:val="both"/>
              <w:rPr>
                <w:rFonts w:ascii="Soberana Sans" w:hAnsi="Soberana Sans" w:cs="Arial"/>
                <w:lang w:val="es-ES_tradnl" w:eastAsia="es-ES"/>
              </w:rPr>
            </w:pPr>
            <w:r w:rsidRPr="003743E9">
              <w:rPr>
                <w:rFonts w:ascii="Soberana Sans" w:hAnsi="Soberana Sans" w:cs="Arial"/>
                <w:lang w:val="es-ES_tradnl" w:eastAsia="es-ES"/>
              </w:rPr>
              <w:t>Deberá ser firmada por la persona legalmente facultada para ello, en la última hoja de la proposición; por lo que no podrán desecharse cuando las demás hojas que la integran y sus anexos carezcan de firma.</w:t>
            </w:r>
          </w:p>
          <w:p w:rsidR="003743E9" w:rsidRPr="003743E9" w:rsidRDefault="003743E9" w:rsidP="00815D9B">
            <w:pPr>
              <w:numPr>
                <w:ilvl w:val="0"/>
                <w:numId w:val="65"/>
              </w:numPr>
              <w:tabs>
                <w:tab w:val="left" w:pos="-108"/>
                <w:tab w:val="left" w:pos="34"/>
                <w:tab w:val="num" w:pos="284"/>
                <w:tab w:val="left" w:pos="317"/>
              </w:tabs>
              <w:ind w:left="34" w:firstLine="0"/>
              <w:jc w:val="both"/>
              <w:rPr>
                <w:rFonts w:ascii="Soberana Sans" w:hAnsi="Soberana Sans" w:cs="Arial"/>
                <w:lang w:val="es-ES_tradnl" w:eastAsia="es-ES"/>
              </w:rPr>
            </w:pPr>
            <w:r w:rsidRPr="003743E9">
              <w:rPr>
                <w:rFonts w:ascii="Soberana Sans" w:hAnsi="Soberana Sans" w:cs="Arial"/>
                <w:lang w:val="es-ES_tradnl" w:eastAsia="es-ES"/>
              </w:rPr>
              <w:t xml:space="preserve">Se presentará en idioma español, así como todos y cada uno de los documentos que la integran. </w:t>
            </w:r>
          </w:p>
        </w:tc>
      </w:tr>
      <w:tr w:rsidR="003743E9" w:rsidRPr="00B47243" w:rsidTr="00F32042">
        <w:trPr>
          <w:trHeight w:val="1551"/>
          <w:jc w:val="center"/>
        </w:trPr>
        <w:tc>
          <w:tcPr>
            <w:tcW w:w="2611" w:type="dxa"/>
            <w:vMerge/>
            <w:tcBorders>
              <w:top w:val="single" w:sz="4" w:space="0" w:color="auto"/>
            </w:tcBorders>
            <w:shd w:val="clear" w:color="auto" w:fill="D9D9D9" w:themeFill="background1" w:themeFillShade="D9"/>
          </w:tcPr>
          <w:p w:rsidR="003743E9" w:rsidRPr="00B47243" w:rsidRDefault="003743E9" w:rsidP="00815D9B">
            <w:pPr>
              <w:pStyle w:val="Prrafodelista"/>
              <w:numPr>
                <w:ilvl w:val="1"/>
                <w:numId w:val="56"/>
              </w:numPr>
              <w:tabs>
                <w:tab w:val="left" w:pos="454"/>
              </w:tabs>
              <w:spacing w:before="120" w:after="120"/>
              <w:ind w:left="29" w:right="23" w:hanging="7"/>
              <w:rPr>
                <w:rFonts w:ascii="Soberana Sans" w:hAnsi="Soberana Sans" w:cs="Arial"/>
                <w:b/>
              </w:rPr>
            </w:pPr>
          </w:p>
        </w:tc>
        <w:tc>
          <w:tcPr>
            <w:tcW w:w="7612" w:type="dxa"/>
            <w:vAlign w:val="center"/>
          </w:tcPr>
          <w:p w:rsidR="003743E9" w:rsidRPr="003743E9" w:rsidRDefault="003743E9" w:rsidP="00815D9B">
            <w:pPr>
              <w:pStyle w:val="Prrafodelista"/>
              <w:numPr>
                <w:ilvl w:val="0"/>
                <w:numId w:val="66"/>
              </w:numPr>
              <w:tabs>
                <w:tab w:val="left" w:pos="302"/>
              </w:tabs>
              <w:ind w:left="18" w:hanging="18"/>
              <w:jc w:val="both"/>
              <w:rPr>
                <w:rFonts w:ascii="Soberana Sans" w:hAnsi="Soberana Sans" w:cs="Arial"/>
              </w:rPr>
            </w:pPr>
            <w:r w:rsidRPr="003743E9">
              <w:rPr>
                <w:rFonts w:ascii="Soberana Sans" w:hAnsi="Soberana Sans" w:cs="Arial"/>
                <w:b/>
                <w:bCs/>
                <w:u w:val="single"/>
                <w:lang w:val="es-ES"/>
              </w:rPr>
              <w:t>DECLARACIÓN DE CONOCIMIENTO Y CUMPLIMIENTO DE NORMAS</w:t>
            </w:r>
            <w:r w:rsidRPr="003743E9">
              <w:rPr>
                <w:rFonts w:ascii="Soberana Sans" w:hAnsi="Soberana Sans" w:cs="Arial"/>
                <w:bCs/>
                <w:lang w:val="es-ES"/>
              </w:rPr>
              <w:t xml:space="preserve">. </w:t>
            </w:r>
            <w:r w:rsidRPr="003743E9">
              <w:rPr>
                <w:rFonts w:ascii="Soberana Sans" w:hAnsi="Soberana Sans" w:cs="Arial"/>
              </w:rPr>
              <w:t xml:space="preserve">Copia de la constancia de la autoridad competente para acreditar el cumplimiento con la(s) Norma(s) solicitada(s) en el apartado II, numeral 4, o en su caso, la copia del documento que haga constar, por persona legalmente facultada, que el licitante cumple con las Normas respectivas para la compra-venta de los productos que oferta, o en su defecto, que no existen Normas que reglamenten dichos productos.  </w:t>
            </w:r>
            <w:r w:rsidR="00600233" w:rsidRPr="00600233">
              <w:rPr>
                <w:rFonts w:ascii="Soberana Sans" w:hAnsi="Soberana Sans" w:cs="Arial"/>
                <w:b/>
                <w:bCs/>
                <w:lang w:val="es-ES"/>
              </w:rPr>
              <w:t>(Formato 10)</w:t>
            </w:r>
          </w:p>
        </w:tc>
      </w:tr>
      <w:tr w:rsidR="00600233" w:rsidRPr="00B47243" w:rsidTr="00600233">
        <w:trPr>
          <w:trHeight w:val="511"/>
          <w:jc w:val="center"/>
        </w:trPr>
        <w:tc>
          <w:tcPr>
            <w:tcW w:w="2611" w:type="dxa"/>
            <w:vMerge/>
            <w:tcBorders>
              <w:top w:val="single" w:sz="4" w:space="0" w:color="auto"/>
            </w:tcBorders>
            <w:shd w:val="clear" w:color="auto" w:fill="D9D9D9" w:themeFill="background1" w:themeFillShade="D9"/>
          </w:tcPr>
          <w:p w:rsidR="00600233" w:rsidRPr="00B47243" w:rsidRDefault="00600233" w:rsidP="00815D9B">
            <w:pPr>
              <w:pStyle w:val="Prrafodelista"/>
              <w:numPr>
                <w:ilvl w:val="1"/>
                <w:numId w:val="56"/>
              </w:numPr>
              <w:tabs>
                <w:tab w:val="left" w:pos="454"/>
              </w:tabs>
              <w:spacing w:before="120" w:after="120"/>
              <w:ind w:left="29" w:right="23" w:hanging="7"/>
              <w:rPr>
                <w:rFonts w:ascii="Soberana Sans" w:hAnsi="Soberana Sans" w:cs="Arial"/>
                <w:b/>
              </w:rPr>
            </w:pPr>
          </w:p>
        </w:tc>
        <w:tc>
          <w:tcPr>
            <w:tcW w:w="7612" w:type="dxa"/>
            <w:vAlign w:val="center"/>
          </w:tcPr>
          <w:p w:rsidR="00600233" w:rsidRPr="00600233" w:rsidRDefault="00600233" w:rsidP="00815D9B">
            <w:pPr>
              <w:pStyle w:val="Prrafodelista"/>
              <w:numPr>
                <w:ilvl w:val="0"/>
                <w:numId w:val="66"/>
              </w:numPr>
              <w:tabs>
                <w:tab w:val="left" w:pos="302"/>
              </w:tabs>
              <w:ind w:left="18" w:hanging="18"/>
              <w:jc w:val="both"/>
              <w:rPr>
                <w:rFonts w:ascii="Soberana Sans" w:hAnsi="Soberana Sans" w:cs="Arial"/>
                <w:bCs/>
                <w:lang w:val="es-ES"/>
              </w:rPr>
            </w:pPr>
            <w:r w:rsidRPr="00600233">
              <w:rPr>
                <w:rFonts w:ascii="Soberana Sans" w:hAnsi="Soberana Sans" w:cs="Arial"/>
                <w:bCs/>
              </w:rPr>
              <w:t xml:space="preserve">Conforme al artículo 35 del Reglamento de la Ley, escrito bajo protesta de decir verdad, a través del cual el licitante manifieste que es de nacionalidad mexicana. </w:t>
            </w:r>
            <w:r w:rsidRPr="00600233">
              <w:rPr>
                <w:rFonts w:ascii="Soberana Sans" w:hAnsi="Soberana Sans" w:cs="Arial"/>
                <w:b/>
                <w:bCs/>
              </w:rPr>
              <w:t>(Formato 11)</w:t>
            </w:r>
            <w:r w:rsidRPr="00600233">
              <w:rPr>
                <w:rFonts w:ascii="Soberana Sans" w:hAnsi="Soberana Sans" w:cs="Arial"/>
                <w:bCs/>
              </w:rPr>
              <w:t xml:space="preserve">   </w:t>
            </w:r>
          </w:p>
        </w:tc>
      </w:tr>
      <w:tr w:rsidR="003743E9" w:rsidRPr="00B47243" w:rsidTr="00F32042">
        <w:trPr>
          <w:trHeight w:val="247"/>
          <w:jc w:val="center"/>
        </w:trPr>
        <w:tc>
          <w:tcPr>
            <w:tcW w:w="2611" w:type="dxa"/>
            <w:vMerge/>
            <w:shd w:val="clear" w:color="auto" w:fill="D9D9D9" w:themeFill="background1" w:themeFillShade="D9"/>
          </w:tcPr>
          <w:p w:rsidR="003743E9" w:rsidRPr="00B47243" w:rsidRDefault="003743E9"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3743E9" w:rsidRPr="003743E9" w:rsidRDefault="003743E9" w:rsidP="00815D9B">
            <w:pPr>
              <w:pStyle w:val="Prrafodelista"/>
              <w:numPr>
                <w:ilvl w:val="0"/>
                <w:numId w:val="66"/>
              </w:numPr>
              <w:tabs>
                <w:tab w:val="left" w:pos="-108"/>
                <w:tab w:val="left" w:pos="-54"/>
                <w:tab w:val="left" w:pos="317"/>
              </w:tabs>
              <w:spacing w:before="120" w:after="120"/>
              <w:ind w:left="34" w:right="23" w:firstLine="0"/>
              <w:jc w:val="both"/>
              <w:rPr>
                <w:rFonts w:ascii="Soberana Sans" w:hAnsi="Soberana Sans" w:cs="Arial"/>
                <w:b/>
                <w:caps/>
              </w:rPr>
            </w:pPr>
            <w:r w:rsidRPr="003743E9">
              <w:rPr>
                <w:rFonts w:ascii="Soberana Sans" w:hAnsi="Soberana Sans" w:cs="Arial"/>
                <w:b/>
                <w:u w:val="single"/>
                <w:lang w:val="es-ES"/>
              </w:rPr>
              <w:t>PATENTES, MARCAS Y DERECHOS DE AUTOR</w:t>
            </w:r>
            <w:r w:rsidRPr="003743E9">
              <w:rPr>
                <w:rFonts w:ascii="Soberana Sans" w:hAnsi="Soberana Sans" w:cs="Arial"/>
                <w:b/>
                <w:lang w:val="es-ES"/>
              </w:rPr>
              <w:t xml:space="preserve">. </w:t>
            </w:r>
            <w:r w:rsidRPr="003743E9">
              <w:rPr>
                <w:rFonts w:ascii="Soberana Sans" w:hAnsi="Soberana Sans" w:cs="Arial"/>
                <w:lang w:val="es-ES"/>
              </w:rPr>
              <w:t xml:space="preserve">Escrito del licitante en el que manifieste </w:t>
            </w:r>
            <w:r w:rsidRPr="003743E9">
              <w:rPr>
                <w:rFonts w:ascii="Soberana Sans" w:eastAsia="Calibri" w:hAnsi="Soberana Sans" w:cs="Arial"/>
              </w:rPr>
              <w:t>que asumirá la responsabilidad total en caso de que en al proporcionar los bienes objeto de la presente invitación, se infrinjan Patentes, Marcas o Derechos de Autor, eximiendo a la Convocante de cualquier responsabilidad.</w:t>
            </w:r>
            <w:r w:rsidR="00600233" w:rsidRPr="00600233">
              <w:rPr>
                <w:rFonts w:ascii="Soberana Sans" w:eastAsia="Calibri" w:hAnsi="Soberana Sans" w:cs="Arial"/>
                <w:b/>
              </w:rPr>
              <w:t xml:space="preserve"> </w:t>
            </w:r>
            <w:r w:rsidR="00600233" w:rsidRPr="00600233">
              <w:rPr>
                <w:rFonts w:ascii="Soberana Sans" w:hAnsi="Soberana Sans" w:cs="Arial"/>
                <w:b/>
              </w:rPr>
              <w:t>(Formato 12)</w:t>
            </w:r>
          </w:p>
        </w:tc>
      </w:tr>
      <w:tr w:rsidR="003743E9" w:rsidRPr="00B47243" w:rsidTr="00F32042">
        <w:trPr>
          <w:trHeight w:val="247"/>
          <w:jc w:val="center"/>
        </w:trPr>
        <w:tc>
          <w:tcPr>
            <w:tcW w:w="2611" w:type="dxa"/>
            <w:vMerge/>
            <w:shd w:val="clear" w:color="auto" w:fill="D9D9D9" w:themeFill="background1" w:themeFillShade="D9"/>
          </w:tcPr>
          <w:p w:rsidR="003743E9" w:rsidRPr="00B47243" w:rsidRDefault="003743E9"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3743E9" w:rsidRPr="003743E9" w:rsidRDefault="003743E9" w:rsidP="00815D9B">
            <w:pPr>
              <w:pStyle w:val="Prrafodelista"/>
              <w:numPr>
                <w:ilvl w:val="0"/>
                <w:numId w:val="66"/>
              </w:numPr>
              <w:tabs>
                <w:tab w:val="left" w:pos="230"/>
              </w:tabs>
              <w:spacing w:before="120" w:after="120"/>
              <w:ind w:left="-54" w:right="23" w:firstLine="0"/>
              <w:jc w:val="both"/>
              <w:rPr>
                <w:rFonts w:ascii="Soberana Sans" w:hAnsi="Soberana Sans" w:cs="Arial"/>
                <w:b/>
                <w:u w:val="single"/>
              </w:rPr>
            </w:pPr>
            <w:r w:rsidRPr="003743E9">
              <w:rPr>
                <w:rFonts w:ascii="Soberana Sans" w:hAnsi="Soberana Sans" w:cs="Arial"/>
                <w:b/>
                <w:u w:val="single"/>
              </w:rPr>
              <w:t>CARTA GARANTÍA DEL SERVICIO</w:t>
            </w:r>
            <w:r w:rsidRPr="003743E9">
              <w:rPr>
                <w:rFonts w:ascii="Soberana Sans" w:hAnsi="Soberana Sans" w:cs="Arial"/>
                <w:u w:val="single"/>
              </w:rPr>
              <w:t>.</w:t>
            </w:r>
            <w:r w:rsidRPr="003743E9">
              <w:rPr>
                <w:rFonts w:ascii="Soberana Sans" w:hAnsi="Soberana Sans" w:cs="Arial"/>
              </w:rPr>
              <w:t xml:space="preserve"> Escrito firmado autógrafamente por persona legalmente facultado para ello, en el que manifieste que se obliga a garantizar y prestar los servicios en los términos y condiciones establecidos en el presente </w:t>
            </w:r>
            <w:r w:rsidRPr="003743E9">
              <w:rPr>
                <w:rFonts w:ascii="Soberana Sans" w:hAnsi="Soberana Sans" w:cs="Arial"/>
                <w:b/>
              </w:rPr>
              <w:t>Anexo Técnico.</w:t>
            </w:r>
            <w:r w:rsidRPr="003743E9">
              <w:rPr>
                <w:rFonts w:ascii="Soberana Sans" w:hAnsi="Soberana Sans" w:cs="Arial"/>
              </w:rPr>
              <w:t xml:space="preserve"> </w:t>
            </w:r>
          </w:p>
        </w:tc>
      </w:tr>
      <w:tr w:rsidR="00BD6EA2" w:rsidRPr="00B47243" w:rsidTr="00BD6EA2">
        <w:trPr>
          <w:trHeight w:val="432"/>
          <w:jc w:val="center"/>
        </w:trPr>
        <w:tc>
          <w:tcPr>
            <w:tcW w:w="2611" w:type="dxa"/>
            <w:vMerge w:val="restart"/>
            <w:tcBorders>
              <w:top w:val="nil"/>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5F4637" w:rsidRDefault="00BD6EA2" w:rsidP="00815D9B">
            <w:pPr>
              <w:pStyle w:val="Prrafodelista"/>
              <w:numPr>
                <w:ilvl w:val="0"/>
                <w:numId w:val="66"/>
              </w:numPr>
              <w:tabs>
                <w:tab w:val="left" w:pos="12"/>
                <w:tab w:val="left" w:pos="230"/>
              </w:tabs>
              <w:spacing w:before="120" w:after="120"/>
              <w:ind w:left="154" w:right="23" w:hanging="154"/>
              <w:jc w:val="both"/>
              <w:rPr>
                <w:rFonts w:ascii="Soberana Sans" w:hAnsi="Soberana Sans" w:cs="Arial"/>
                <w:b/>
                <w:u w:val="single"/>
                <w:lang w:val="es-ES"/>
              </w:rPr>
            </w:pPr>
            <w:r w:rsidRPr="005F4637">
              <w:rPr>
                <w:rFonts w:ascii="Soberana Sans" w:hAnsi="Soberana Sans" w:cs="Arial"/>
                <w:b/>
                <w:noProof/>
                <w:u w:val="single"/>
                <w:lang w:val="es-ES"/>
              </w:rPr>
              <w:t>CONSTANCIA DE LA VISITA A LAS INSTALACIONES</w:t>
            </w:r>
          </w:p>
        </w:tc>
      </w:tr>
      <w:tr w:rsidR="00BD6EA2" w:rsidRPr="00B47243" w:rsidTr="00094441">
        <w:trPr>
          <w:trHeight w:val="565"/>
          <w:jc w:val="center"/>
        </w:trPr>
        <w:tc>
          <w:tcPr>
            <w:tcW w:w="2611" w:type="dxa"/>
            <w:vMerge/>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0"/>
                <w:tab w:val="left" w:pos="230"/>
              </w:tabs>
              <w:spacing w:before="120" w:after="120"/>
              <w:ind w:left="0" w:right="23" w:firstLine="0"/>
              <w:jc w:val="both"/>
              <w:rPr>
                <w:rFonts w:ascii="Soberana Sans" w:hAnsi="Soberana Sans" w:cs="Arial"/>
                <w:b/>
                <w:u w:val="single"/>
                <w:lang w:val="es-ES"/>
              </w:rPr>
            </w:pPr>
            <w:r w:rsidRPr="003743E9">
              <w:rPr>
                <w:rFonts w:ascii="Soberana Sans" w:hAnsi="Soberana Sans" w:cs="Arial"/>
                <w:b/>
                <w:u w:val="single"/>
                <w:lang w:val="es-ES"/>
              </w:rPr>
              <w:t>CURRICULUM, COPIA DEL TÍTULO, CÉDULA PROFESIONAL Y CERTIFICACIÓN VIGENTE EMITIDA POR EL CONSEJO DE LA ESPECIALIDAD DEL MÉDICO NEFRÓLOGO, ASÍ COMO LAS CONSTANCIAS QUE ACREDITEN SU EXPERIENCIA DEL SERVICIO EN HOSPITALES</w:t>
            </w:r>
            <w:r w:rsidRPr="003743E9">
              <w:rPr>
                <w:rFonts w:ascii="Soberana Sans" w:hAnsi="Soberana Sans" w:cs="Arial"/>
                <w:lang w:val="es-ES"/>
              </w:rPr>
              <w:t xml:space="preserve">. </w:t>
            </w:r>
            <w:r w:rsidRPr="003743E9">
              <w:rPr>
                <w:rFonts w:ascii="Soberana Sans" w:hAnsi="Soberana Sans" w:cs="Arial"/>
                <w:caps/>
              </w:rPr>
              <w:t>(</w:t>
            </w:r>
            <w:r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3743E9">
              <w:rPr>
                <w:rFonts w:ascii="Soberana Sans" w:hAnsi="Soberana Sans" w:cs="Arial"/>
                <w:caps/>
              </w:rPr>
              <w:t>)</w:t>
            </w:r>
          </w:p>
        </w:tc>
      </w:tr>
      <w:tr w:rsidR="00BD6EA2" w:rsidRPr="00B47243" w:rsidTr="009C6B83">
        <w:trPr>
          <w:trHeight w:val="266"/>
          <w:jc w:val="center"/>
        </w:trPr>
        <w:tc>
          <w:tcPr>
            <w:tcW w:w="2611" w:type="dxa"/>
            <w:vMerge/>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0"/>
                <w:tab w:val="left" w:pos="230"/>
              </w:tabs>
              <w:spacing w:before="120" w:after="120"/>
              <w:ind w:left="0" w:right="23" w:firstLine="0"/>
              <w:jc w:val="both"/>
              <w:rPr>
                <w:rFonts w:ascii="Soberana Sans" w:hAnsi="Soberana Sans" w:cs="Arial"/>
                <w:b/>
                <w:u w:val="single"/>
                <w:lang w:val="es-ES"/>
              </w:rPr>
            </w:pPr>
            <w:r w:rsidRPr="003743E9">
              <w:rPr>
                <w:rFonts w:ascii="Soberana Sans" w:hAnsi="Soberana Sans" w:cs="Arial"/>
                <w:b/>
                <w:u w:val="single"/>
                <w:lang w:val="es-ES"/>
              </w:rPr>
              <w:t>CURRICULUM, COPIA DEL TÍTULO Y/O CÉDULA PROFESIONAL DEL LICENCIADO EN PSICOLOGÍA</w:t>
            </w:r>
            <w:r w:rsidR="00C573A0" w:rsidRPr="003743E9">
              <w:rPr>
                <w:rFonts w:ascii="Soberana Sans" w:hAnsi="Soberana Sans" w:cs="Arial"/>
                <w:b/>
                <w:u w:val="single"/>
                <w:lang w:val="es-ES"/>
              </w:rPr>
              <w:t xml:space="preserve"> ASÍ COMO LAS CONSTANCIAS QUE ACREDITEN SU EXPERIENCIA</w:t>
            </w:r>
            <w:r w:rsidRPr="003743E9">
              <w:rPr>
                <w:rFonts w:ascii="Soberana Sans" w:hAnsi="Soberana Sans" w:cs="Arial"/>
                <w:b/>
                <w:u w:val="single"/>
                <w:lang w:val="es-ES"/>
              </w:rPr>
              <w:t xml:space="preserve">. </w:t>
            </w:r>
            <w:r w:rsidRPr="003743E9">
              <w:rPr>
                <w:rFonts w:ascii="Soberana Sans" w:hAnsi="Soberana Sans" w:cs="Arial"/>
                <w:caps/>
              </w:rPr>
              <w:t>(</w:t>
            </w:r>
            <w:r w:rsidRPr="003743E9">
              <w:rPr>
                <w:rFonts w:ascii="Soberana Sans" w:hAnsi="Soberana Sans" w:cs="Arial"/>
              </w:rPr>
              <w:t xml:space="preserve">La falta de presentación de este documento no será causa de desechamiento de su propuesta, sin embargo será considerado para acreditar el puntaje correspondiente de su propuesta </w:t>
            </w:r>
            <w:r w:rsidRPr="003743E9">
              <w:rPr>
                <w:rFonts w:ascii="Soberana Sans" w:hAnsi="Soberana Sans" w:cs="Arial"/>
              </w:rPr>
              <w:lastRenderedPageBreak/>
              <w:t>técnica, conforme lo establecido en el numeral V.1 criterios para la evaluación</w:t>
            </w:r>
            <w:r w:rsidRPr="003743E9">
              <w:rPr>
                <w:rFonts w:ascii="Soberana Sans" w:hAnsi="Soberana Sans" w:cs="Arial"/>
                <w:caps/>
              </w:rPr>
              <w:t>)</w:t>
            </w:r>
          </w:p>
        </w:tc>
      </w:tr>
      <w:tr w:rsidR="00BD6EA2" w:rsidRPr="00B47243" w:rsidTr="00F77761">
        <w:trPr>
          <w:trHeight w:val="416"/>
          <w:jc w:val="center"/>
        </w:trPr>
        <w:tc>
          <w:tcPr>
            <w:tcW w:w="2611" w:type="dxa"/>
            <w:vMerge/>
            <w:tcBorders>
              <w:bottom w:val="single" w:sz="4" w:space="0" w:color="auto"/>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0"/>
                <w:tab w:val="left" w:pos="230"/>
                <w:tab w:val="left" w:pos="384"/>
              </w:tabs>
              <w:spacing w:before="120" w:after="120"/>
              <w:ind w:left="0" w:right="23" w:firstLine="0"/>
              <w:jc w:val="both"/>
              <w:rPr>
                <w:rFonts w:ascii="Soberana Sans" w:hAnsi="Soberana Sans" w:cs="Arial"/>
                <w:b/>
                <w:u w:val="single"/>
                <w:lang w:val="es-ES"/>
              </w:rPr>
            </w:pPr>
            <w:r w:rsidRPr="003743E9">
              <w:rPr>
                <w:rFonts w:ascii="Soberana Sans" w:hAnsi="Soberana Sans" w:cs="Arial"/>
                <w:b/>
                <w:u w:val="single"/>
                <w:lang w:val="es-ES"/>
              </w:rPr>
              <w:t>CURRICULUM, COPIA DEL TÍTULO Y/O CÉDULA PROFESIONAL DEL PERSONAL DE ENFERMERÍA ASÍ COMO LAS CONSTANCIAS QUE ACREDITEN SU EXPERIENCIA EN NEFROLOGÍA O EN TERAPIA INTENSIVA</w:t>
            </w:r>
            <w:r w:rsidRPr="003743E9">
              <w:rPr>
                <w:rFonts w:ascii="Soberana Sans" w:hAnsi="Soberana Sans" w:cs="Arial"/>
                <w:b/>
                <w:lang w:val="es-ES"/>
              </w:rPr>
              <w:t xml:space="preserve">. </w:t>
            </w:r>
            <w:r w:rsidRPr="003743E9">
              <w:rPr>
                <w:rFonts w:ascii="Soberana Sans" w:hAnsi="Soberana Sans" w:cs="Arial"/>
                <w:caps/>
              </w:rPr>
              <w:t>(</w:t>
            </w:r>
            <w:r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3743E9">
              <w:rPr>
                <w:rFonts w:ascii="Soberana Sans" w:hAnsi="Soberana Sans" w:cs="Arial"/>
                <w:caps/>
              </w:rPr>
              <w:t>)</w:t>
            </w:r>
          </w:p>
        </w:tc>
      </w:tr>
      <w:tr w:rsidR="00BD6EA2" w:rsidRPr="00B47243" w:rsidTr="00BD6EA2">
        <w:trPr>
          <w:trHeight w:val="416"/>
          <w:jc w:val="center"/>
        </w:trPr>
        <w:tc>
          <w:tcPr>
            <w:tcW w:w="2611" w:type="dxa"/>
            <w:vMerge w:val="restart"/>
            <w:tcBorders>
              <w:top w:val="nil"/>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0"/>
                <w:tab w:val="left" w:pos="230"/>
                <w:tab w:val="left" w:pos="384"/>
              </w:tabs>
              <w:spacing w:before="120" w:after="120"/>
              <w:ind w:left="0" w:right="23" w:firstLine="0"/>
              <w:jc w:val="both"/>
              <w:rPr>
                <w:rFonts w:ascii="Soberana Sans" w:hAnsi="Soberana Sans" w:cs="Arial"/>
                <w:b/>
                <w:u w:val="single"/>
                <w:lang w:val="es-ES"/>
              </w:rPr>
            </w:pPr>
            <w:r w:rsidRPr="00F77761">
              <w:rPr>
                <w:rFonts w:ascii="Soberana Sans" w:hAnsi="Soberana Sans" w:cs="Arial"/>
                <w:b/>
                <w:u w:val="single"/>
                <w:lang w:val="es-ES"/>
              </w:rPr>
              <w:t xml:space="preserve">CURRICULUM, COPIA DEL TÍTULO Y/O CÉDULA PROFESIONAL DEL </w:t>
            </w:r>
            <w:r w:rsidRPr="00BD6EA2">
              <w:rPr>
                <w:rFonts w:ascii="Soberana Sans" w:hAnsi="Soberana Sans" w:cs="Arial"/>
                <w:b/>
                <w:u w:val="single"/>
                <w:lang w:val="es-ES"/>
              </w:rPr>
              <w:t>LICENCIADO EN NUTRICIÓN</w:t>
            </w:r>
            <w:r w:rsidRPr="00F77761">
              <w:rPr>
                <w:rFonts w:ascii="Soberana Sans" w:hAnsi="Soberana Sans" w:cs="Arial"/>
                <w:b/>
                <w:lang w:val="es-ES"/>
              </w:rPr>
              <w:t xml:space="preserve"> ASÍ COMO LAS CONSTANCIAS QUE</w:t>
            </w:r>
            <w:r w:rsidRPr="00F77761">
              <w:rPr>
                <w:rFonts w:ascii="Soberana Sans" w:hAnsi="Soberana Sans" w:cs="Arial"/>
                <w:b/>
                <w:u w:val="single"/>
                <w:lang w:val="es-ES"/>
              </w:rPr>
              <w:t xml:space="preserve"> </w:t>
            </w:r>
            <w:r w:rsidRPr="00F77761">
              <w:rPr>
                <w:rFonts w:ascii="Soberana Sans" w:hAnsi="Soberana Sans" w:cs="Arial"/>
                <w:b/>
                <w:lang w:val="es-ES"/>
              </w:rPr>
              <w:t>ACREDITEN SU EXPERIENCIA</w:t>
            </w:r>
            <w:r>
              <w:rPr>
                <w:rFonts w:ascii="Soberana Sans" w:hAnsi="Soberana Sans" w:cs="Arial"/>
                <w:b/>
                <w:lang w:val="es-ES"/>
              </w:rPr>
              <w:t>.</w:t>
            </w:r>
            <w:r w:rsidRPr="00F77761">
              <w:rPr>
                <w:rFonts w:ascii="Soberana Sans" w:hAnsi="Soberana Sans" w:cs="Arial"/>
              </w:rPr>
              <w:t xml:space="preserve"> (La falta de presentación de este documento no será causa de desechamiento de su propuesta, sin embargo será considerado para acreditar el puntaje correspondiente de su propuesta técnica, conforme lo establecido en el numeral V.1 criterios para la evaluación)</w:t>
            </w:r>
          </w:p>
        </w:tc>
      </w:tr>
      <w:tr w:rsidR="00BD6EA2" w:rsidRPr="00B47243" w:rsidTr="00094441">
        <w:trPr>
          <w:trHeight w:val="1223"/>
          <w:jc w:val="center"/>
        </w:trPr>
        <w:tc>
          <w:tcPr>
            <w:tcW w:w="2611" w:type="dxa"/>
            <w:vMerge/>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0"/>
                <w:tab w:val="left" w:pos="372"/>
              </w:tabs>
              <w:spacing w:before="120" w:after="120"/>
              <w:ind w:left="0" w:right="23" w:firstLine="0"/>
              <w:jc w:val="both"/>
              <w:rPr>
                <w:rFonts w:ascii="Soberana Sans" w:hAnsi="Soberana Sans" w:cs="Arial"/>
                <w:b/>
                <w:u w:val="single"/>
                <w:lang w:val="es-ES"/>
              </w:rPr>
            </w:pPr>
            <w:r w:rsidRPr="003743E9">
              <w:rPr>
                <w:rFonts w:ascii="Soberana Sans" w:hAnsi="Soberana Sans" w:cs="Arial"/>
                <w:b/>
                <w:u w:val="single"/>
                <w:lang w:val="es-ES"/>
              </w:rPr>
              <w:t>COPIA DE LAS CONSTANCIAS Y/O DIPLOMAS QUE ACREDITEN LA CAPACITACIÓN EN EL USO Y FUNCIONAMIENTO DE LOS EQUIPOS.</w:t>
            </w:r>
            <w:r w:rsidRPr="003743E9">
              <w:rPr>
                <w:rFonts w:ascii="Soberana Sans" w:hAnsi="Soberana Sans" w:cs="Arial"/>
                <w:b/>
                <w:lang w:val="es-ES"/>
              </w:rPr>
              <w:t xml:space="preserve"> </w:t>
            </w:r>
            <w:r w:rsidRPr="003743E9">
              <w:rPr>
                <w:rFonts w:ascii="Soberana Sans" w:hAnsi="Soberana Sans" w:cs="Arial"/>
                <w:caps/>
              </w:rPr>
              <w:t>(</w:t>
            </w:r>
            <w:r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3743E9">
              <w:rPr>
                <w:rFonts w:ascii="Soberana Sans" w:hAnsi="Soberana Sans" w:cs="Arial"/>
                <w:caps/>
              </w:rPr>
              <w:t>)</w:t>
            </w:r>
          </w:p>
        </w:tc>
      </w:tr>
      <w:tr w:rsidR="00BD6EA2" w:rsidRPr="00B47243" w:rsidTr="00094441">
        <w:trPr>
          <w:trHeight w:val="1223"/>
          <w:jc w:val="center"/>
        </w:trPr>
        <w:tc>
          <w:tcPr>
            <w:tcW w:w="2611" w:type="dxa"/>
            <w:vMerge/>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0"/>
                <w:tab w:val="left" w:pos="372"/>
              </w:tabs>
              <w:spacing w:before="120" w:after="120"/>
              <w:ind w:left="0" w:right="23" w:firstLine="0"/>
              <w:jc w:val="both"/>
              <w:rPr>
                <w:rFonts w:ascii="Soberana Sans" w:hAnsi="Soberana Sans" w:cs="Arial"/>
                <w:b/>
                <w:u w:val="single"/>
                <w:lang w:val="es-ES"/>
              </w:rPr>
            </w:pPr>
            <w:r w:rsidRPr="003743E9">
              <w:rPr>
                <w:rFonts w:ascii="Soberana Sans" w:hAnsi="Soberana Sans" w:cs="Arial"/>
                <w:b/>
                <w:u w:val="single"/>
                <w:lang w:val="es-ES"/>
              </w:rPr>
              <w:t>DECLARACION FISCAL ANUAL (2016) Y LA ÚLTIMA DECLARACIÓN  FISCAL PROVISIONAL DE ISR</w:t>
            </w:r>
            <w:r w:rsidRPr="003743E9">
              <w:rPr>
                <w:rFonts w:ascii="Soberana Sans" w:hAnsi="Soberana Sans" w:cs="Arial"/>
                <w:lang w:val="es-ES"/>
              </w:rPr>
              <w:t>. (La falta de presentación de este documento no será causa de desechamiento de su propuesta, sin embargo será considerado para acreditar el puntaje correspondiente de su propuesta técnica, conforme lo establecido en el numeral V.1 criterios para la evaluación)</w:t>
            </w:r>
          </w:p>
        </w:tc>
      </w:tr>
      <w:tr w:rsidR="00BD6EA2" w:rsidRPr="00B47243" w:rsidTr="00094441">
        <w:trPr>
          <w:trHeight w:val="1223"/>
          <w:jc w:val="center"/>
        </w:trPr>
        <w:tc>
          <w:tcPr>
            <w:tcW w:w="2611" w:type="dxa"/>
            <w:vMerge/>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54"/>
                <w:tab w:val="left" w:pos="0"/>
                <w:tab w:val="left" w:pos="372"/>
              </w:tabs>
              <w:spacing w:before="120" w:after="120"/>
              <w:ind w:left="0" w:right="23" w:firstLine="0"/>
              <w:jc w:val="both"/>
              <w:rPr>
                <w:rFonts w:ascii="Soberana Sans" w:hAnsi="Soberana Sans" w:cs="Arial"/>
                <w:b/>
                <w:u w:val="single"/>
              </w:rPr>
            </w:pPr>
            <w:r w:rsidRPr="003743E9">
              <w:rPr>
                <w:rFonts w:ascii="Soberana Sans" w:hAnsi="Soberana Sans" w:cs="Arial"/>
                <w:b/>
                <w:u w:val="single"/>
              </w:rPr>
              <w:t>DOCUMENTO EN EL QUE SEÑALE QUE CUENTA CON 2 O MÁS CENTROS DE PROCESAMIENTO EN LA CIUDAD DE MÉXICO Y/O ÁREA METROPOLITANA</w:t>
            </w:r>
            <w:r w:rsidRPr="003743E9">
              <w:rPr>
                <w:rFonts w:ascii="Soberana Sans" w:hAnsi="Soberana Sans" w:cs="Arial"/>
              </w:rPr>
              <w:t>. (La falta de presentación de este documento no será causa de desechamiento de su propuesta, sin embargo será considerado para acreditar el puntaje correspondiente de su propuesta técnica, conforme lo establecido en el numeral V.1 criterios para la evaluación)</w:t>
            </w:r>
          </w:p>
        </w:tc>
      </w:tr>
      <w:tr w:rsidR="00BD6EA2" w:rsidRPr="00B47243" w:rsidTr="009C6B83">
        <w:trPr>
          <w:trHeight w:val="408"/>
          <w:jc w:val="center"/>
        </w:trPr>
        <w:tc>
          <w:tcPr>
            <w:tcW w:w="2611" w:type="dxa"/>
            <w:vMerge/>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0"/>
                <w:tab w:val="left" w:pos="372"/>
              </w:tabs>
              <w:spacing w:before="120" w:after="120"/>
              <w:ind w:left="0" w:right="23" w:firstLine="0"/>
              <w:jc w:val="both"/>
              <w:rPr>
                <w:rFonts w:ascii="Soberana Sans" w:hAnsi="Soberana Sans" w:cs="Arial"/>
                <w:b/>
                <w:color w:val="FF0000"/>
                <w:u w:val="single"/>
              </w:rPr>
            </w:pPr>
            <w:r w:rsidRPr="003743E9">
              <w:rPr>
                <w:rFonts w:ascii="Soberana Sans" w:hAnsi="Soberana Sans" w:cs="Arial"/>
                <w:b/>
                <w:u w:val="single"/>
              </w:rPr>
              <w:t xml:space="preserve">DOCUMENTO EN EL QUE ACREDITE LA PARTICIPACIÓN EN PROGRAMAS DE EVALUACIÓN EXTERNA DE CALIDAD. </w:t>
            </w:r>
            <w:r w:rsidR="004C45A0" w:rsidRPr="003743E9">
              <w:rPr>
                <w:rFonts w:ascii="Soberana Sans" w:hAnsi="Soberana Sans"/>
              </w:rPr>
              <w:t xml:space="preserve">El licitante deberá de acreditar la calidad con que se brindara el servicio solicitando para lo cual deberá de adjuntar copia del documento que acredite la </w:t>
            </w:r>
            <w:r w:rsidR="004C45A0" w:rsidRPr="003743E9">
              <w:rPr>
                <w:rFonts w:ascii="Soberana Sans" w:hAnsi="Soberana Sans"/>
                <w:b/>
                <w:u w:val="single"/>
              </w:rPr>
              <w:t>CERTIFICACIÓN DE CALIDAD ISO 9001:20</w:t>
            </w:r>
            <w:r w:rsidR="004C45A0">
              <w:rPr>
                <w:rFonts w:ascii="Soberana Sans" w:hAnsi="Soberana Sans"/>
                <w:b/>
                <w:u w:val="single"/>
              </w:rPr>
              <w:t>08</w:t>
            </w:r>
            <w:r w:rsidR="004C45A0" w:rsidRPr="003743E9">
              <w:rPr>
                <w:rFonts w:ascii="Soberana Sans" w:hAnsi="Soberana Sans"/>
              </w:rPr>
              <w:t xml:space="preserve"> en cumplimiento a la NMX-CC-9001:20</w:t>
            </w:r>
            <w:r w:rsidR="004C45A0">
              <w:rPr>
                <w:rFonts w:ascii="Soberana Sans" w:hAnsi="Soberana Sans"/>
              </w:rPr>
              <w:t>08</w:t>
            </w:r>
            <w:r w:rsidR="004C45A0" w:rsidRPr="003743E9">
              <w:rPr>
                <w:rFonts w:ascii="Soberana Sans" w:hAnsi="Soberana Sans"/>
              </w:rPr>
              <w:t>/ISO 9001:20</w:t>
            </w:r>
            <w:r w:rsidR="004C45A0">
              <w:rPr>
                <w:rFonts w:ascii="Soberana Sans" w:hAnsi="Soberana Sans"/>
              </w:rPr>
              <w:t>08</w:t>
            </w:r>
            <w:r w:rsidR="004C45A0" w:rsidRPr="003743E9">
              <w:rPr>
                <w:rFonts w:ascii="Soberana Sans" w:hAnsi="Soberana Sans"/>
              </w:rPr>
              <w:t>, operación de servicios integrales de Cuidado Renal y/o Hemodiálisis, el cual deberá de estar a nombre del licitante.</w:t>
            </w:r>
            <w:r w:rsidR="004C45A0" w:rsidRPr="003743E9">
              <w:rPr>
                <w:rFonts w:ascii="Soberana Sans" w:hAnsi="Soberana Sans" w:cs="Arial"/>
              </w:rPr>
              <w:t xml:space="preserve"> </w:t>
            </w:r>
            <w:r w:rsidRPr="003743E9">
              <w:rPr>
                <w:rFonts w:ascii="Soberana Sans" w:hAnsi="Soberana Sans" w:cs="Arial"/>
              </w:rPr>
              <w:t xml:space="preserve">(La falta de presentación de este documento no será causa de desechamiento de su propuesta, sin embargo será considerado para acreditar el puntaje correspondiente de su propuesta técnica, conforme lo establecido en el </w:t>
            </w:r>
            <w:r w:rsidRPr="003743E9">
              <w:rPr>
                <w:rFonts w:ascii="Soberana Sans" w:hAnsi="Soberana Sans" w:cs="Arial"/>
              </w:rPr>
              <w:lastRenderedPageBreak/>
              <w:t>numeral V.1 criterios para la evaluación)</w:t>
            </w:r>
          </w:p>
        </w:tc>
      </w:tr>
      <w:tr w:rsidR="00BD6EA2" w:rsidRPr="00B47243" w:rsidTr="00F32042">
        <w:trPr>
          <w:trHeight w:val="1223"/>
          <w:jc w:val="center"/>
        </w:trPr>
        <w:tc>
          <w:tcPr>
            <w:tcW w:w="2611" w:type="dxa"/>
            <w:vMerge/>
            <w:tcBorders>
              <w:bottom w:val="single" w:sz="4" w:space="0" w:color="auto"/>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2C6EC0" w:rsidP="00815D9B">
            <w:pPr>
              <w:pStyle w:val="Prrafodelista"/>
              <w:numPr>
                <w:ilvl w:val="0"/>
                <w:numId w:val="66"/>
              </w:numPr>
              <w:tabs>
                <w:tab w:val="left" w:pos="-54"/>
                <w:tab w:val="left" w:pos="0"/>
                <w:tab w:val="left" w:pos="372"/>
              </w:tabs>
              <w:spacing w:before="120" w:after="120"/>
              <w:ind w:left="0" w:right="23" w:firstLine="0"/>
              <w:jc w:val="both"/>
              <w:rPr>
                <w:rFonts w:ascii="Soberana Sans" w:hAnsi="Soberana Sans" w:cs="Arial"/>
                <w:b/>
                <w:u w:val="single"/>
                <w:lang w:val="es-ES"/>
              </w:rPr>
            </w:pPr>
            <w:r w:rsidRPr="002C6EC0">
              <w:rPr>
                <w:rFonts w:ascii="Soberana Sans" w:hAnsi="Soberana Sans" w:cs="Arial"/>
                <w:b/>
                <w:bCs/>
                <w:u w:val="single"/>
              </w:rPr>
              <w:t>CARTA DE RESPALDO DE CADA EQUIPO (HEMODIALIS Y REEMPLANO RENAL CONTINUO LENTO)</w:t>
            </w:r>
            <w:r w:rsidRPr="002C6EC0">
              <w:rPr>
                <w:rFonts w:ascii="Soberana Sans" w:hAnsi="Soberana Sans" w:cs="Arial"/>
                <w:b/>
                <w:bCs/>
              </w:rPr>
              <w:t xml:space="preserve"> </w:t>
            </w:r>
            <w:r w:rsidR="00BD6EA2" w:rsidRPr="003743E9">
              <w:rPr>
                <w:rFonts w:ascii="Soberana Sans" w:hAnsi="Soberana Sans" w:cs="Arial"/>
                <w:lang w:val="es-ES"/>
              </w:rPr>
              <w:t>en hoja membretada del fabricante, distribuidor autorizado o filial en México, firmada por el representante legal de éste, en donde manifieste que se  compromete a respaldar solidariamente la oferta del licitante,  Asimismo manifiesta que cuenta con la capacidad de producción suficiente y garantiza el abasto suficiente para que a su vez pueda cumplir con las adjudicaciones que se deriven de esta licitación. Aplica para maquinas e insumos directos de la misma.</w:t>
            </w:r>
          </w:p>
          <w:p w:rsidR="00BD6EA2" w:rsidRPr="003743E9" w:rsidRDefault="00BD6EA2" w:rsidP="00F10FEF">
            <w:pPr>
              <w:tabs>
                <w:tab w:val="left" w:pos="0"/>
                <w:tab w:val="left" w:pos="372"/>
              </w:tabs>
              <w:spacing w:before="120" w:after="120"/>
              <w:ind w:right="23"/>
              <w:jc w:val="both"/>
              <w:rPr>
                <w:rFonts w:ascii="Soberana Sans" w:hAnsi="Soberana Sans" w:cs="Arial"/>
                <w:lang w:val="es-ES"/>
              </w:rPr>
            </w:pPr>
            <w:r w:rsidRPr="003743E9">
              <w:rPr>
                <w:rFonts w:ascii="Soberana Sans" w:hAnsi="Soberana Sans" w:cs="Arial"/>
                <w:lang w:val="es-ES"/>
              </w:rPr>
              <w:t>(La falta de presentación de este documento no será causa de desechamiento de su propuesta, sin embargo será considerado para acreditar el puntaje correspondiente de su propuesta técnica, conforme lo establecido en el numeral V.1 criterios para la evaluación)</w:t>
            </w:r>
          </w:p>
        </w:tc>
      </w:tr>
      <w:tr w:rsidR="00CE6805" w:rsidRPr="00B47243" w:rsidTr="00CE6805">
        <w:trPr>
          <w:trHeight w:val="703"/>
          <w:jc w:val="center"/>
        </w:trPr>
        <w:tc>
          <w:tcPr>
            <w:tcW w:w="2611" w:type="dxa"/>
            <w:vMerge/>
            <w:tcBorders>
              <w:top w:val="nil"/>
            </w:tcBorders>
            <w:shd w:val="clear" w:color="auto" w:fill="D9D9D9" w:themeFill="background1" w:themeFillShade="D9"/>
          </w:tcPr>
          <w:p w:rsidR="00CE6805" w:rsidRPr="00B47243" w:rsidRDefault="00CE6805"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CE6805" w:rsidRPr="00CE6805" w:rsidRDefault="00CE6805" w:rsidP="005457AD">
            <w:pPr>
              <w:pStyle w:val="Prrafodelista"/>
              <w:numPr>
                <w:ilvl w:val="0"/>
                <w:numId w:val="66"/>
              </w:numPr>
              <w:tabs>
                <w:tab w:val="left" w:pos="-54"/>
                <w:tab w:val="left" w:pos="0"/>
                <w:tab w:val="left" w:pos="372"/>
              </w:tabs>
              <w:spacing w:before="120" w:after="120"/>
              <w:ind w:left="0" w:right="23" w:firstLine="0"/>
              <w:jc w:val="both"/>
              <w:rPr>
                <w:rFonts w:ascii="Soberana Sans" w:hAnsi="Soberana Sans"/>
                <w:lang w:val="es-ES"/>
              </w:rPr>
            </w:pPr>
            <w:r w:rsidRPr="00CE6805">
              <w:rPr>
                <w:rFonts w:ascii="Soberana Sans" w:hAnsi="Soberana Sans"/>
                <w:lang w:val="es-ES"/>
              </w:rPr>
              <w:t xml:space="preserve">Presentar </w:t>
            </w:r>
            <w:r w:rsidR="005457AD">
              <w:rPr>
                <w:rFonts w:ascii="Soberana Sans" w:hAnsi="Soberana Sans"/>
                <w:lang w:val="es-ES"/>
              </w:rPr>
              <w:t>documentación</w:t>
            </w:r>
            <w:r w:rsidR="005457AD" w:rsidRPr="00CE6805">
              <w:rPr>
                <w:rFonts w:ascii="Soberana Sans" w:hAnsi="Soberana Sans"/>
                <w:lang w:val="es-ES"/>
              </w:rPr>
              <w:t xml:space="preserve"> que soporte la propiedad de</w:t>
            </w:r>
            <w:r w:rsidR="005457AD">
              <w:rPr>
                <w:rFonts w:ascii="Soberana Sans" w:hAnsi="Soberana Sans"/>
                <w:lang w:val="es-ES"/>
              </w:rPr>
              <w:t xml:space="preserve"> los equipos </w:t>
            </w:r>
            <w:r>
              <w:rPr>
                <w:rFonts w:ascii="Soberana Sans" w:hAnsi="Soberana Sans"/>
                <w:lang w:val="es-ES"/>
              </w:rPr>
              <w:t>que estará usando para la prestación del servicio.</w:t>
            </w:r>
            <w:r w:rsidR="000A6CD5">
              <w:rPr>
                <w:rFonts w:ascii="Soberana Sans" w:hAnsi="Soberana Sans"/>
                <w:lang w:val="es-ES"/>
              </w:rPr>
              <w:t xml:space="preserve"> </w:t>
            </w:r>
            <w:r w:rsidR="000A6CD5"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p>
        </w:tc>
      </w:tr>
      <w:tr w:rsidR="00BD6EA2" w:rsidRPr="00B47243" w:rsidTr="00BD6EA2">
        <w:trPr>
          <w:trHeight w:val="1223"/>
          <w:jc w:val="center"/>
        </w:trPr>
        <w:tc>
          <w:tcPr>
            <w:tcW w:w="2611" w:type="dxa"/>
            <w:vMerge/>
            <w:tcBorders>
              <w:top w:val="nil"/>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54"/>
                <w:tab w:val="left" w:pos="0"/>
                <w:tab w:val="left" w:pos="372"/>
              </w:tabs>
              <w:spacing w:before="120" w:after="120"/>
              <w:ind w:left="0" w:right="23" w:firstLine="0"/>
              <w:jc w:val="both"/>
              <w:rPr>
                <w:rFonts w:ascii="Soberana Sans" w:hAnsi="Soberana Sans"/>
              </w:rPr>
            </w:pPr>
            <w:r w:rsidRPr="003743E9">
              <w:rPr>
                <w:rFonts w:ascii="Soberana Sans" w:hAnsi="Soberana Sans"/>
              </w:rPr>
              <w:t xml:space="preserve">Escrito en el que manifieste el licitante deberá garantizar que cuenta con soporte en línea, o telefónico, para la asistencia técnica que funciona las 24 (veinticuatro) hrs, los 365 días del año, donde se reportan a nivel nacional y/o local, incluyendo los datos del soporte en línea (teléfono, pagina web, etc.) Para lo cual deberá de presentar folleto en donde aparezca los datos anteriores. Este requisito podrá ser verificado durante el proceso licitatorio en cualquier momento. </w:t>
            </w:r>
          </w:p>
          <w:p w:rsidR="00BD6EA2" w:rsidRPr="003743E9" w:rsidRDefault="00BD6EA2" w:rsidP="00F10FEF">
            <w:pPr>
              <w:tabs>
                <w:tab w:val="left" w:pos="-54"/>
                <w:tab w:val="left" w:pos="0"/>
                <w:tab w:val="left" w:pos="372"/>
              </w:tabs>
              <w:spacing w:before="120" w:after="120"/>
              <w:ind w:right="23"/>
              <w:jc w:val="both"/>
              <w:rPr>
                <w:rFonts w:ascii="Soberana Sans" w:hAnsi="Soberana Sans"/>
              </w:rPr>
            </w:pPr>
            <w:r w:rsidRPr="003743E9">
              <w:rPr>
                <w:rFonts w:ascii="Soberana Sans" w:hAnsi="Soberana Sans"/>
              </w:rPr>
              <w:t xml:space="preserve">El licitante deberá de contar  con una </w:t>
            </w:r>
            <w:r w:rsidR="000A26EA" w:rsidRPr="003743E9">
              <w:rPr>
                <w:rFonts w:ascii="Soberana Sans" w:hAnsi="Soberana Sans"/>
              </w:rPr>
              <w:t>solución de soporte mediante un sistema de comunicación fácil, rápido  y cómodo (</w:t>
            </w:r>
            <w:r w:rsidR="00CE6805" w:rsidRPr="003743E9">
              <w:rPr>
                <w:rFonts w:ascii="Soberana Sans" w:hAnsi="Soberana Sans"/>
              </w:rPr>
              <w:t>APP</w:t>
            </w:r>
            <w:r w:rsidR="000A26EA" w:rsidRPr="003743E9">
              <w:rPr>
                <w:rFonts w:ascii="Soberana Sans" w:hAnsi="Soberana Sans"/>
              </w:rPr>
              <w:t>) para solicitar servicios correctivos y capacitaciones a través de dispositivos móviles</w:t>
            </w:r>
            <w:r w:rsidRPr="003743E9">
              <w:rPr>
                <w:rFonts w:ascii="Soberana Sans" w:hAnsi="Soberana Sans"/>
              </w:rPr>
              <w:t>. Dicha solución de soporte deberá permitir a los usuarios::</w:t>
            </w:r>
          </w:p>
          <w:p w:rsidR="00BD6EA2" w:rsidRPr="003743E9" w:rsidRDefault="00BD6EA2" w:rsidP="00815D9B">
            <w:pPr>
              <w:pStyle w:val="Prrafodelista"/>
              <w:numPr>
                <w:ilvl w:val="0"/>
                <w:numId w:val="67"/>
              </w:numPr>
              <w:tabs>
                <w:tab w:val="left" w:pos="-54"/>
                <w:tab w:val="left" w:pos="0"/>
                <w:tab w:val="left" w:pos="372"/>
              </w:tabs>
              <w:spacing w:before="120" w:after="120"/>
              <w:ind w:right="23"/>
              <w:jc w:val="both"/>
              <w:rPr>
                <w:rFonts w:ascii="Soberana Sans" w:hAnsi="Soberana Sans"/>
              </w:rPr>
            </w:pPr>
            <w:r w:rsidRPr="003743E9">
              <w:rPr>
                <w:rFonts w:ascii="Soberana Sans" w:hAnsi="Soberana Sans"/>
              </w:rPr>
              <w:t>Levantamiento de reporte en tiempo real</w:t>
            </w:r>
            <w:proofErr w:type="gramStart"/>
            <w:r w:rsidRPr="003743E9">
              <w:rPr>
                <w:rFonts w:ascii="Soberana Sans" w:hAnsi="Soberana Sans"/>
              </w:rPr>
              <w:t>..</w:t>
            </w:r>
            <w:proofErr w:type="gramEnd"/>
          </w:p>
          <w:p w:rsidR="00BD6EA2" w:rsidRPr="003743E9" w:rsidRDefault="00BD6EA2" w:rsidP="00815D9B">
            <w:pPr>
              <w:pStyle w:val="Prrafodelista"/>
              <w:numPr>
                <w:ilvl w:val="0"/>
                <w:numId w:val="67"/>
              </w:numPr>
              <w:tabs>
                <w:tab w:val="left" w:pos="-54"/>
                <w:tab w:val="left" w:pos="0"/>
                <w:tab w:val="left" w:pos="372"/>
              </w:tabs>
              <w:spacing w:before="120" w:after="120"/>
              <w:ind w:right="23"/>
              <w:jc w:val="both"/>
              <w:rPr>
                <w:rFonts w:ascii="Soberana Sans" w:hAnsi="Soberana Sans"/>
              </w:rPr>
            </w:pPr>
            <w:r w:rsidRPr="003743E9">
              <w:rPr>
                <w:rFonts w:ascii="Soberana Sans" w:hAnsi="Soberana Sans"/>
              </w:rPr>
              <w:t>Reportes de servicio correctivos</w:t>
            </w:r>
          </w:p>
          <w:p w:rsidR="00BD6EA2" w:rsidRPr="003743E9" w:rsidRDefault="00BD6EA2" w:rsidP="00815D9B">
            <w:pPr>
              <w:pStyle w:val="Prrafodelista"/>
              <w:numPr>
                <w:ilvl w:val="0"/>
                <w:numId w:val="67"/>
              </w:numPr>
              <w:tabs>
                <w:tab w:val="left" w:pos="-54"/>
                <w:tab w:val="left" w:pos="0"/>
                <w:tab w:val="left" w:pos="372"/>
              </w:tabs>
              <w:spacing w:before="120" w:after="120"/>
              <w:ind w:right="23"/>
              <w:jc w:val="both"/>
              <w:rPr>
                <w:rFonts w:ascii="Soberana Sans" w:hAnsi="Soberana Sans"/>
              </w:rPr>
            </w:pPr>
            <w:r w:rsidRPr="003743E9">
              <w:rPr>
                <w:rFonts w:ascii="Soberana Sans" w:hAnsi="Soberana Sans"/>
              </w:rPr>
              <w:t>Reportes de capacitación</w:t>
            </w:r>
          </w:p>
          <w:p w:rsidR="00BD6EA2" w:rsidRPr="003743E9" w:rsidRDefault="00BD6EA2" w:rsidP="00815D9B">
            <w:pPr>
              <w:pStyle w:val="Prrafodelista"/>
              <w:numPr>
                <w:ilvl w:val="0"/>
                <w:numId w:val="67"/>
              </w:numPr>
              <w:tabs>
                <w:tab w:val="left" w:pos="-54"/>
                <w:tab w:val="left" w:pos="0"/>
                <w:tab w:val="left" w:pos="372"/>
              </w:tabs>
              <w:spacing w:before="120" w:after="120"/>
              <w:ind w:right="23"/>
              <w:jc w:val="both"/>
              <w:rPr>
                <w:rFonts w:ascii="Soberana Sans" w:hAnsi="Soberana Sans"/>
              </w:rPr>
            </w:pPr>
            <w:r w:rsidRPr="003743E9">
              <w:rPr>
                <w:rFonts w:ascii="Soberana Sans" w:hAnsi="Soberana Sans"/>
              </w:rPr>
              <w:t xml:space="preserve">Consultar reportes de servicio </w:t>
            </w:r>
          </w:p>
          <w:p w:rsidR="00BD6EA2" w:rsidRPr="003743E9" w:rsidRDefault="00BD6EA2" w:rsidP="00815D9B">
            <w:pPr>
              <w:pStyle w:val="Prrafodelista"/>
              <w:numPr>
                <w:ilvl w:val="0"/>
                <w:numId w:val="67"/>
              </w:numPr>
              <w:tabs>
                <w:tab w:val="left" w:pos="-54"/>
                <w:tab w:val="left" w:pos="0"/>
                <w:tab w:val="left" w:pos="372"/>
              </w:tabs>
              <w:spacing w:before="120" w:after="120"/>
              <w:ind w:right="23"/>
              <w:jc w:val="both"/>
              <w:rPr>
                <w:rFonts w:ascii="Soberana Sans" w:hAnsi="Soberana Sans"/>
              </w:rPr>
            </w:pPr>
            <w:r w:rsidRPr="003743E9">
              <w:rPr>
                <w:rFonts w:ascii="Soberana Sans" w:hAnsi="Soberana Sans"/>
              </w:rPr>
              <w:t>Validación en captura de solicitudes de servicio</w:t>
            </w:r>
          </w:p>
          <w:p w:rsidR="00BD6EA2" w:rsidRPr="003743E9" w:rsidRDefault="00BD6EA2" w:rsidP="00815D9B">
            <w:pPr>
              <w:pStyle w:val="Prrafodelista"/>
              <w:numPr>
                <w:ilvl w:val="0"/>
                <w:numId w:val="67"/>
              </w:numPr>
              <w:tabs>
                <w:tab w:val="left" w:pos="-54"/>
                <w:tab w:val="left" w:pos="0"/>
                <w:tab w:val="left" w:pos="372"/>
              </w:tabs>
              <w:spacing w:before="120" w:after="120"/>
              <w:ind w:right="23"/>
              <w:jc w:val="both"/>
              <w:rPr>
                <w:rFonts w:ascii="Soberana Sans" w:hAnsi="Soberana Sans"/>
              </w:rPr>
            </w:pPr>
            <w:r w:rsidRPr="003743E9">
              <w:rPr>
                <w:rFonts w:ascii="Soberana Sans" w:hAnsi="Soberana Sans"/>
              </w:rPr>
              <w:t>Interacción para búsqueda de equipos por número de serie.</w:t>
            </w:r>
          </w:p>
          <w:p w:rsidR="00BD6EA2" w:rsidRPr="003743E9" w:rsidRDefault="00BD6EA2" w:rsidP="00F10FEF">
            <w:pPr>
              <w:tabs>
                <w:tab w:val="left" w:pos="-54"/>
                <w:tab w:val="left" w:pos="0"/>
                <w:tab w:val="left" w:pos="372"/>
              </w:tabs>
              <w:spacing w:before="120" w:after="120"/>
              <w:ind w:right="23"/>
              <w:jc w:val="both"/>
              <w:rPr>
                <w:rFonts w:ascii="Soberana Sans" w:hAnsi="Soberana Sans"/>
              </w:rPr>
            </w:pPr>
            <w:r w:rsidRPr="003743E9">
              <w:rPr>
                <w:rFonts w:ascii="Soberana Sans" w:hAnsi="Soberana Sans"/>
              </w:rPr>
              <w:t>Para lo cual el licitante deberá de presentar folleto  técnico de dicha solución, e impresión de pantallas que garanticen que la aplicación está actualmente funcionando</w:t>
            </w:r>
          </w:p>
        </w:tc>
      </w:tr>
      <w:tr w:rsidR="00BD6EA2" w:rsidRPr="00B47243" w:rsidTr="00BD6EA2">
        <w:trPr>
          <w:trHeight w:val="1223"/>
          <w:jc w:val="center"/>
        </w:trPr>
        <w:tc>
          <w:tcPr>
            <w:tcW w:w="2611" w:type="dxa"/>
            <w:vMerge/>
            <w:tcBorders>
              <w:top w:val="nil"/>
              <w:bottom w:val="single" w:sz="4" w:space="0" w:color="auto"/>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108"/>
                <w:tab w:val="left" w:pos="34"/>
                <w:tab w:val="left" w:pos="459"/>
              </w:tabs>
              <w:spacing w:before="120" w:after="120"/>
              <w:ind w:left="34" w:right="23" w:firstLine="0"/>
              <w:jc w:val="both"/>
              <w:rPr>
                <w:rFonts w:ascii="Soberana Sans" w:hAnsi="Soberana Sans" w:cs="Arial"/>
                <w:b/>
                <w:u w:val="single"/>
                <w:lang w:val="es-ES"/>
              </w:rPr>
            </w:pPr>
            <w:r w:rsidRPr="003743E9">
              <w:rPr>
                <w:rFonts w:ascii="Soberana Sans" w:hAnsi="Soberana Sans" w:cs="Arial"/>
                <w:b/>
                <w:u w:val="single"/>
                <w:lang w:val="es-ES"/>
              </w:rPr>
              <w:t>MIPYMES QUE PRODUZCAN INNOVACIÓN TECNOLÓGICA RELACIONADA DIRECTAMENTE CON LA PRESTACIÓN DEL SERVICIO OBJETO DE LA PRESENTE LICITACIÓN.  CONSTANCIA EMITIDA POR EL IMPI QUE ACREDITE QUE ES UNA MIPYME Y QUE PRODUZCA INNOVACIÓN TECNOLÓGICA RELACIONADA DIRECTAMENTE CON LA ADQUISICIÓN DE LOS BIENES, CON UNA VIGENCIA NO MAYOR A 5 AÑOS</w:t>
            </w:r>
            <w:r w:rsidRPr="003743E9">
              <w:rPr>
                <w:rFonts w:ascii="Soberana Sans" w:hAnsi="Soberana Sans" w:cs="Arial"/>
                <w:b/>
                <w:lang w:val="es-ES"/>
              </w:rPr>
              <w:t xml:space="preserve">. </w:t>
            </w:r>
            <w:r w:rsidRPr="003743E9">
              <w:rPr>
                <w:rFonts w:ascii="Soberana Sans" w:hAnsi="Soberana Sans"/>
                <w:caps/>
              </w:rPr>
              <w:t>(</w:t>
            </w:r>
            <w:r w:rsidRPr="003743E9">
              <w:rPr>
                <w:rFonts w:ascii="Soberana Sans" w:hAnsi="Soberana Sans"/>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3743E9">
              <w:rPr>
                <w:rFonts w:ascii="Soberana Sans" w:hAnsi="Soberana Sans"/>
                <w:caps/>
              </w:rPr>
              <w:t>)</w:t>
            </w:r>
          </w:p>
        </w:tc>
      </w:tr>
      <w:tr w:rsidR="00BD6EA2" w:rsidRPr="00B47243" w:rsidTr="00094441">
        <w:trPr>
          <w:trHeight w:val="1223"/>
          <w:jc w:val="center"/>
        </w:trPr>
        <w:tc>
          <w:tcPr>
            <w:tcW w:w="2611" w:type="dxa"/>
            <w:vMerge w:val="restart"/>
            <w:tcBorders>
              <w:top w:val="nil"/>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108"/>
                <w:tab w:val="left" w:pos="34"/>
                <w:tab w:val="left" w:pos="317"/>
                <w:tab w:val="left" w:pos="459"/>
              </w:tabs>
              <w:spacing w:before="120" w:after="120"/>
              <w:ind w:left="34" w:right="23" w:firstLine="0"/>
              <w:jc w:val="both"/>
              <w:rPr>
                <w:rFonts w:ascii="Soberana Sans" w:hAnsi="Soberana Sans" w:cs="Arial"/>
                <w:b/>
                <w:u w:val="single"/>
                <w:lang w:val="es-ES"/>
              </w:rPr>
            </w:pPr>
            <w:r w:rsidRPr="003743E9">
              <w:rPr>
                <w:rFonts w:ascii="Soberana Sans" w:hAnsi="Soberana Sans" w:cs="Arial"/>
                <w:b/>
                <w:u w:val="single"/>
              </w:rPr>
              <w:t>LA MANIFESTACIÓN DEL LICITANTE EN LA QUE INDIQUE BAJO PROTESTA DE DECIR VERDAD QUE ES UNA PERSONA FÍSICA CON DISCAPACIDAD,</w:t>
            </w:r>
            <w:r w:rsidRPr="003743E9">
              <w:rPr>
                <w:rFonts w:ascii="Soberana Sans" w:hAnsi="Soberana Sans" w:cs="Arial"/>
                <w:b/>
              </w:rPr>
              <w:t xml:space="preserve"> </w:t>
            </w:r>
            <w:r w:rsidRPr="003743E9">
              <w:rPr>
                <w:rFonts w:ascii="Soberana Sans" w:hAnsi="Soberana Sans" w:cs="Arial"/>
              </w:rPr>
              <w:t xml:space="preserve">o bien tratándose de empresas que cuenten con trabajadores con discapacidad en la proporción que establece el artículo 14 de la Ley, así como el aviso de alta de tales trabajadores al Régimen Obligatorio del IMSS y una constancia que acredite que dichos trabajadores son personas con discapacidad en términos del artículo 2 fracción de la Ley General de las personas con Discapacidad. </w:t>
            </w:r>
            <w:r w:rsidRPr="003743E9">
              <w:rPr>
                <w:rFonts w:ascii="Soberana Sans" w:hAnsi="Soberana Sans"/>
                <w:caps/>
              </w:rPr>
              <w:t>(</w:t>
            </w:r>
            <w:r w:rsidRPr="003743E9">
              <w:rPr>
                <w:rFonts w:ascii="Soberana Sans" w:hAnsi="Soberana Sans"/>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3743E9">
              <w:rPr>
                <w:rFonts w:ascii="Soberana Sans" w:hAnsi="Soberana Sans"/>
                <w:caps/>
              </w:rPr>
              <w:t>)</w:t>
            </w:r>
          </w:p>
        </w:tc>
      </w:tr>
      <w:tr w:rsidR="009C6B83" w:rsidRPr="00B47243" w:rsidTr="00094441">
        <w:trPr>
          <w:trHeight w:val="1223"/>
          <w:jc w:val="center"/>
        </w:trPr>
        <w:tc>
          <w:tcPr>
            <w:tcW w:w="2611" w:type="dxa"/>
            <w:vMerge/>
            <w:tcBorders>
              <w:top w:val="nil"/>
            </w:tcBorders>
            <w:shd w:val="clear" w:color="auto" w:fill="D9D9D9" w:themeFill="background1" w:themeFillShade="D9"/>
          </w:tcPr>
          <w:p w:rsidR="009C6B83" w:rsidRPr="00B47243" w:rsidRDefault="009C6B83"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9C6B83" w:rsidRPr="003743E9" w:rsidRDefault="009C6B83" w:rsidP="00815D9B">
            <w:pPr>
              <w:pStyle w:val="Prrafodelista"/>
              <w:numPr>
                <w:ilvl w:val="0"/>
                <w:numId w:val="66"/>
              </w:numPr>
              <w:tabs>
                <w:tab w:val="left" w:pos="-108"/>
                <w:tab w:val="left" w:pos="34"/>
                <w:tab w:val="left" w:pos="317"/>
                <w:tab w:val="left" w:pos="459"/>
              </w:tabs>
              <w:spacing w:before="120" w:after="120"/>
              <w:ind w:left="34" w:right="23" w:firstLine="0"/>
              <w:jc w:val="both"/>
              <w:rPr>
                <w:rFonts w:ascii="Soberana Sans" w:hAnsi="Soberana Sans" w:cs="Arial"/>
                <w:b/>
                <w:u w:val="single"/>
              </w:rPr>
            </w:pPr>
            <w:r w:rsidRPr="003743E9">
              <w:rPr>
                <w:rFonts w:ascii="Soberana Sans" w:hAnsi="Soberana Sans" w:cs="Arial"/>
                <w:b/>
                <w:bCs/>
                <w:color w:val="000000"/>
                <w:u w:val="single"/>
              </w:rPr>
              <w:t>DOCUMENTACIÓN EN LA QUE CONSTE LA APLICACIÓN DE POLÍTICAS Y PRÁCTICAS DE IGUALDAD DE GÉNERO</w:t>
            </w:r>
            <w:r w:rsidRPr="003743E9">
              <w:rPr>
                <w:rFonts w:ascii="Soberana Sans" w:hAnsi="Soberana Sans" w:cs="Arial"/>
                <w:b/>
                <w:bCs/>
                <w:color w:val="000000"/>
              </w:rPr>
              <w:t xml:space="preserve">, CONFORME A LA CERTIFICACIÓN CORRESPONDIENTE EMITIDA POR LAS AUTORIDADES Y ORGANISMOS FACULTADOS PARA TAL EFECTO, EN TÉRMINOS DEL ARTÍCULO 34 DE LA LEY  GENERAL PARA LA IGUALDAD ENTRE MUJERES Y HOMBRES. </w:t>
            </w:r>
            <w:r w:rsidRPr="003743E9">
              <w:rPr>
                <w:rFonts w:ascii="Soberana Sans" w:hAnsi="Soberana Sans"/>
                <w:caps/>
              </w:rPr>
              <w:t>(</w:t>
            </w:r>
            <w:r w:rsidRPr="003743E9">
              <w:rPr>
                <w:rFonts w:ascii="Soberana Sans" w:hAnsi="Soberana Sans"/>
              </w:rPr>
              <w:t xml:space="preserve">La falta de presentación de este documento no será causa de desechamiento de su propuesta, sin embargo será considerado para acreditar el puntaje correspondiente de su propuesta técnica, conforme lo </w:t>
            </w:r>
            <w:r w:rsidRPr="000A6CD5">
              <w:rPr>
                <w:rFonts w:ascii="Soberana Sans" w:hAnsi="Soberana Sans" w:cs="Arial"/>
                <w:lang w:val="es-ES"/>
              </w:rPr>
              <w:t>establecido</w:t>
            </w:r>
            <w:r w:rsidRPr="003743E9">
              <w:rPr>
                <w:rFonts w:ascii="Soberana Sans" w:hAnsi="Soberana Sans"/>
              </w:rPr>
              <w:t xml:space="preserve"> en el numeral V.1 criterios para la evaluación</w:t>
            </w:r>
            <w:r w:rsidRPr="003743E9">
              <w:rPr>
                <w:rFonts w:ascii="Soberana Sans" w:hAnsi="Soberana Sans"/>
                <w:caps/>
              </w:rPr>
              <w:t>)</w:t>
            </w:r>
          </w:p>
        </w:tc>
      </w:tr>
      <w:tr w:rsidR="005457AD" w:rsidRPr="00B47243" w:rsidTr="00094441">
        <w:trPr>
          <w:trHeight w:val="1223"/>
          <w:jc w:val="center"/>
        </w:trPr>
        <w:tc>
          <w:tcPr>
            <w:tcW w:w="2611" w:type="dxa"/>
            <w:vMerge/>
            <w:shd w:val="clear" w:color="auto" w:fill="D9D9D9" w:themeFill="background1" w:themeFillShade="D9"/>
          </w:tcPr>
          <w:p w:rsidR="005457AD" w:rsidRPr="00B47243" w:rsidRDefault="005457AD"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5457AD" w:rsidRPr="005457AD" w:rsidRDefault="005457AD" w:rsidP="00815D9B">
            <w:pPr>
              <w:pStyle w:val="Prrafodelista"/>
              <w:numPr>
                <w:ilvl w:val="0"/>
                <w:numId w:val="66"/>
              </w:numPr>
              <w:tabs>
                <w:tab w:val="left" w:pos="-108"/>
                <w:tab w:val="left" w:pos="34"/>
                <w:tab w:val="left" w:pos="317"/>
                <w:tab w:val="left" w:pos="459"/>
              </w:tabs>
              <w:spacing w:before="120" w:after="120"/>
              <w:ind w:left="34" w:right="23" w:firstLine="0"/>
              <w:jc w:val="both"/>
              <w:rPr>
                <w:rFonts w:ascii="Soberana Sans" w:hAnsi="Soberana Sans" w:cs="Arial"/>
                <w:b/>
                <w:bCs/>
                <w:color w:val="000000"/>
                <w:u w:val="single"/>
              </w:rPr>
            </w:pPr>
            <w:r w:rsidRPr="005457AD">
              <w:rPr>
                <w:rFonts w:ascii="Soberana Sans" w:hAnsi="Soberana Sans" w:cs="Arial"/>
                <w:b/>
                <w:bCs/>
                <w:color w:val="000000"/>
                <w:u w:val="single"/>
              </w:rPr>
              <w:t>PRESENTA</w:t>
            </w:r>
            <w:r>
              <w:rPr>
                <w:rFonts w:ascii="Soberana Sans" w:hAnsi="Soberana Sans" w:cs="Arial"/>
                <w:b/>
                <w:bCs/>
                <w:color w:val="000000"/>
                <w:u w:val="single"/>
              </w:rPr>
              <w:t>R</w:t>
            </w:r>
            <w:r w:rsidRPr="005457AD">
              <w:rPr>
                <w:rFonts w:ascii="Soberana Sans" w:hAnsi="Soberana Sans" w:cs="Arial"/>
                <w:b/>
                <w:bCs/>
                <w:color w:val="000000"/>
                <w:u w:val="single"/>
              </w:rPr>
              <w:t xml:space="preserve"> LA METODOLOGÍA QUE APLICARÁ PARA LA PRESTACIÓN DE LOS SERVICIOS</w:t>
            </w:r>
            <w:r w:rsidRPr="005457AD">
              <w:rPr>
                <w:rFonts w:ascii="Soberana Sans" w:hAnsi="Soberana Sans" w:cs="Arial"/>
                <w:bCs/>
                <w:color w:val="000000"/>
              </w:rPr>
              <w:t>, ENTENDIDA COMO ESTA "EL CAMINO PARA ALCANZAR EL OBJETIVO", PLANTEADO POR EL LICITANTE CONFORME AL ANEXO TÉCNICO.</w:t>
            </w:r>
            <w:r w:rsidR="00307FCC" w:rsidRPr="003743E9">
              <w:rPr>
                <w:rFonts w:ascii="Soberana Sans" w:hAnsi="Soberana Sans" w:cs="Arial"/>
                <w:caps/>
              </w:rPr>
              <w:t xml:space="preserve"> (</w:t>
            </w:r>
            <w:r w:rsidR="00307FCC"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00307FCC" w:rsidRPr="003743E9">
              <w:rPr>
                <w:rFonts w:ascii="Soberana Sans" w:hAnsi="Soberana Sans" w:cs="Arial"/>
                <w:caps/>
              </w:rPr>
              <w:t>)</w:t>
            </w:r>
          </w:p>
        </w:tc>
      </w:tr>
      <w:tr w:rsidR="005457AD" w:rsidRPr="00B47243" w:rsidTr="00307FCC">
        <w:trPr>
          <w:trHeight w:val="893"/>
          <w:jc w:val="center"/>
        </w:trPr>
        <w:tc>
          <w:tcPr>
            <w:tcW w:w="2611" w:type="dxa"/>
            <w:vMerge/>
            <w:shd w:val="clear" w:color="auto" w:fill="D9D9D9" w:themeFill="background1" w:themeFillShade="D9"/>
          </w:tcPr>
          <w:p w:rsidR="005457AD" w:rsidRPr="00B47243" w:rsidRDefault="005457AD"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5457AD" w:rsidRPr="005457AD" w:rsidRDefault="005457AD" w:rsidP="00685FF2">
            <w:pPr>
              <w:pStyle w:val="Prrafodelista"/>
              <w:numPr>
                <w:ilvl w:val="0"/>
                <w:numId w:val="66"/>
              </w:numPr>
              <w:tabs>
                <w:tab w:val="left" w:pos="-108"/>
                <w:tab w:val="left" w:pos="34"/>
                <w:tab w:val="left" w:pos="317"/>
                <w:tab w:val="left" w:pos="459"/>
              </w:tabs>
              <w:spacing w:before="120" w:after="120"/>
              <w:ind w:left="34" w:right="23" w:firstLine="0"/>
              <w:jc w:val="both"/>
              <w:rPr>
                <w:rFonts w:ascii="Soberana Sans" w:hAnsi="Soberana Sans" w:cs="Arial"/>
                <w:b/>
                <w:bCs/>
                <w:color w:val="000000"/>
                <w:u w:val="single"/>
              </w:rPr>
            </w:pPr>
            <w:r w:rsidRPr="005457AD">
              <w:rPr>
                <w:rFonts w:ascii="Soberana Sans" w:hAnsi="Soberana Sans" w:cs="Arial"/>
                <w:b/>
                <w:bCs/>
                <w:color w:val="000000"/>
                <w:u w:val="single"/>
              </w:rPr>
              <w:t>PRESENTAR EL PLAN DE TRABAJO</w:t>
            </w:r>
            <w:r w:rsidRPr="005457AD">
              <w:rPr>
                <w:rFonts w:ascii="Soberana Sans" w:hAnsi="Soberana Sans" w:cs="Arial"/>
                <w:bCs/>
                <w:color w:val="000000"/>
              </w:rPr>
              <w:t xml:space="preserve"> </w:t>
            </w:r>
            <w:r w:rsidR="00685FF2" w:rsidRPr="00685FF2">
              <w:rPr>
                <w:rFonts w:ascii="Soberana Sans" w:hAnsi="Soberana Sans" w:cs="Arial"/>
                <w:b/>
                <w:bCs/>
                <w:color w:val="000000"/>
                <w:u w:val="single"/>
              </w:rPr>
              <w:t>DE INSTALACIÓN DEL EQUIPAMIENTO REQUERIDO Y DONDE INDIQUE LA FORMA EN QUE PRESTARA</w:t>
            </w:r>
            <w:r w:rsidR="00685FF2">
              <w:rPr>
                <w:rFonts w:ascii="Soberana Sans" w:hAnsi="Soberana Sans" w:cs="Arial"/>
                <w:b/>
                <w:bCs/>
                <w:color w:val="000000"/>
                <w:u w:val="single"/>
              </w:rPr>
              <w:t xml:space="preserve">N LOS </w:t>
            </w:r>
            <w:r w:rsidR="00685FF2" w:rsidRPr="00685FF2">
              <w:rPr>
                <w:rFonts w:ascii="Soberana Sans" w:hAnsi="Soberana Sans" w:cs="Arial"/>
                <w:b/>
                <w:bCs/>
                <w:color w:val="000000"/>
                <w:u w:val="single"/>
              </w:rPr>
              <w:t>SERVICIO</w:t>
            </w:r>
            <w:r w:rsidR="00685FF2">
              <w:rPr>
                <w:rFonts w:ascii="Soberana Sans" w:hAnsi="Soberana Sans" w:cs="Arial"/>
                <w:b/>
                <w:bCs/>
                <w:color w:val="000000"/>
                <w:u w:val="single"/>
              </w:rPr>
              <w:t>S</w:t>
            </w:r>
            <w:r w:rsidR="00685FF2" w:rsidRPr="00685FF2">
              <w:rPr>
                <w:rFonts w:ascii="Soberana Sans" w:hAnsi="Soberana Sans" w:cs="Arial"/>
                <w:b/>
                <w:bCs/>
                <w:color w:val="000000"/>
                <w:u w:val="single"/>
              </w:rPr>
              <w:t xml:space="preserve"> (PROCEDIMIENTOS)</w:t>
            </w:r>
            <w:r w:rsidR="00685FF2" w:rsidRPr="00685FF2">
              <w:rPr>
                <w:rFonts w:ascii="Soberana Sans" w:hAnsi="Soberana Sans" w:cs="Arial"/>
                <w:b/>
                <w:bCs/>
                <w:color w:val="000000"/>
              </w:rPr>
              <w:t xml:space="preserve"> </w:t>
            </w:r>
            <w:r w:rsidRPr="005457AD">
              <w:rPr>
                <w:rFonts w:ascii="Soberana Sans" w:hAnsi="Soberana Sans" w:cs="Arial"/>
                <w:bCs/>
                <w:color w:val="000000"/>
              </w:rPr>
              <w:t xml:space="preserve">CONFORME AL ANEXO TÉCNICO, ENTENDIDO ESTE COMO "LA PLANIFICACIÓN DE LAS ACCIONES A REALIZAR", CONFORME A UN CRONOGRAMA ACORDE A LA METODOLOGÍA </w:t>
            </w:r>
            <w:r w:rsidRPr="005457AD">
              <w:rPr>
                <w:rFonts w:ascii="Soberana Sans" w:hAnsi="Soberana Sans" w:cs="Arial"/>
                <w:bCs/>
                <w:color w:val="000000"/>
              </w:rPr>
              <w:lastRenderedPageBreak/>
              <w:t>PROPUESTA</w:t>
            </w:r>
            <w:r w:rsidR="00307FCC">
              <w:rPr>
                <w:rFonts w:ascii="Soberana Sans" w:hAnsi="Soberana Sans" w:cs="Arial"/>
                <w:bCs/>
                <w:color w:val="000000"/>
              </w:rPr>
              <w:t xml:space="preserve">. </w:t>
            </w:r>
            <w:r w:rsidR="00307FCC" w:rsidRPr="003743E9">
              <w:rPr>
                <w:rFonts w:ascii="Soberana Sans" w:hAnsi="Soberana Sans" w:cs="Arial"/>
                <w:caps/>
              </w:rPr>
              <w:t>(</w:t>
            </w:r>
            <w:r w:rsidR="00307FCC"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00307FCC" w:rsidRPr="003743E9">
              <w:rPr>
                <w:rFonts w:ascii="Soberana Sans" w:hAnsi="Soberana Sans" w:cs="Arial"/>
                <w:caps/>
              </w:rPr>
              <w:t>)</w:t>
            </w:r>
          </w:p>
        </w:tc>
      </w:tr>
      <w:tr w:rsidR="005457AD" w:rsidRPr="00B47243" w:rsidTr="00307FCC">
        <w:trPr>
          <w:trHeight w:val="784"/>
          <w:jc w:val="center"/>
        </w:trPr>
        <w:tc>
          <w:tcPr>
            <w:tcW w:w="2611" w:type="dxa"/>
            <w:vMerge/>
            <w:shd w:val="clear" w:color="auto" w:fill="D9D9D9" w:themeFill="background1" w:themeFillShade="D9"/>
          </w:tcPr>
          <w:p w:rsidR="005457AD" w:rsidRPr="00B47243" w:rsidRDefault="005457AD"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5457AD" w:rsidRPr="003743E9" w:rsidRDefault="005457AD" w:rsidP="00815D9B">
            <w:pPr>
              <w:pStyle w:val="Prrafodelista"/>
              <w:numPr>
                <w:ilvl w:val="0"/>
                <w:numId w:val="66"/>
              </w:numPr>
              <w:tabs>
                <w:tab w:val="left" w:pos="-108"/>
                <w:tab w:val="left" w:pos="34"/>
                <w:tab w:val="left" w:pos="317"/>
                <w:tab w:val="left" w:pos="459"/>
              </w:tabs>
              <w:spacing w:before="120" w:after="120"/>
              <w:ind w:left="34" w:right="23" w:firstLine="0"/>
              <w:jc w:val="both"/>
              <w:rPr>
                <w:rFonts w:ascii="Soberana Sans" w:hAnsi="Soberana Sans" w:cs="Arial"/>
                <w:b/>
                <w:bCs/>
                <w:color w:val="000000"/>
                <w:u w:val="single"/>
              </w:rPr>
            </w:pPr>
            <w:r w:rsidRPr="005457AD">
              <w:rPr>
                <w:rFonts w:ascii="Soberana Sans" w:hAnsi="Soberana Sans" w:cs="Arial"/>
                <w:b/>
                <w:bCs/>
                <w:color w:val="000000"/>
                <w:u w:val="single"/>
              </w:rPr>
              <w:t xml:space="preserve">PRESENTAR ESTRUCTURA ORGANIZACIONAL DE LA EMPRESA, </w:t>
            </w:r>
            <w:r w:rsidRPr="005457AD">
              <w:rPr>
                <w:rFonts w:ascii="Soberana Sans" w:hAnsi="Soberana Sans" w:cs="Arial"/>
                <w:bCs/>
                <w:color w:val="000000"/>
              </w:rPr>
              <w:t>ENTENDIDO COMO ESTE EL ORGANIGRAMA, EN EL QUE SE ESPECIFIQUE CARGO, NIVEL DE CADA EMPLEADO, ASI COMO EL PERSONAL EXTERNO.</w:t>
            </w:r>
            <w:r w:rsidR="00307FCC">
              <w:rPr>
                <w:rFonts w:ascii="Soberana Sans" w:hAnsi="Soberana Sans" w:cs="Arial"/>
                <w:bCs/>
                <w:color w:val="000000"/>
              </w:rPr>
              <w:t xml:space="preserve"> </w:t>
            </w:r>
            <w:r w:rsidR="00307FCC" w:rsidRPr="003743E9">
              <w:rPr>
                <w:rFonts w:ascii="Soberana Sans" w:hAnsi="Soberana Sans" w:cs="Arial"/>
                <w:caps/>
              </w:rPr>
              <w:t>(</w:t>
            </w:r>
            <w:r w:rsidR="00307FCC"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00307FCC" w:rsidRPr="003743E9">
              <w:rPr>
                <w:rFonts w:ascii="Soberana Sans" w:hAnsi="Soberana Sans" w:cs="Arial"/>
                <w:caps/>
              </w:rPr>
              <w:t>)</w:t>
            </w:r>
          </w:p>
        </w:tc>
      </w:tr>
      <w:tr w:rsidR="00BD6EA2" w:rsidRPr="00B47243" w:rsidTr="00094441">
        <w:trPr>
          <w:trHeight w:val="1223"/>
          <w:jc w:val="center"/>
        </w:trPr>
        <w:tc>
          <w:tcPr>
            <w:tcW w:w="2611" w:type="dxa"/>
            <w:vMerge/>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108"/>
                <w:tab w:val="left" w:pos="34"/>
                <w:tab w:val="left" w:pos="317"/>
                <w:tab w:val="left" w:pos="459"/>
              </w:tabs>
              <w:spacing w:before="120" w:after="120"/>
              <w:ind w:left="34" w:right="23" w:firstLine="0"/>
              <w:jc w:val="both"/>
              <w:rPr>
                <w:rFonts w:ascii="Soberana Sans" w:hAnsi="Soberana Sans" w:cs="Arial"/>
                <w:b/>
                <w:u w:val="single"/>
                <w:lang w:val="es-ES"/>
              </w:rPr>
            </w:pPr>
            <w:r w:rsidRPr="003743E9">
              <w:rPr>
                <w:rFonts w:ascii="Soberana Sans" w:hAnsi="Soberana Sans" w:cs="Arial"/>
                <w:b/>
                <w:u w:val="single"/>
                <w:lang w:val="es-ES"/>
              </w:rPr>
              <w:t xml:space="preserve">COPIA DE PEDIDOS O DOCUMENTOS DONDE ACREDITE SU EXPERIENCIA Y ESPECIALIDAD </w:t>
            </w:r>
            <w:r w:rsidR="006177B8">
              <w:rPr>
                <w:rFonts w:ascii="Soberana Sans" w:hAnsi="Soberana Sans" w:cs="Arial"/>
                <w:b/>
                <w:u w:val="single"/>
                <w:lang w:val="es-ES"/>
              </w:rPr>
              <w:t>PRESTANDO SERVICIOS DE LA MISMA</w:t>
            </w:r>
            <w:r w:rsidRPr="003743E9">
              <w:rPr>
                <w:rFonts w:ascii="Soberana Sans" w:hAnsi="Soberana Sans" w:cs="Arial"/>
                <w:b/>
                <w:u w:val="single"/>
                <w:lang w:val="es-ES"/>
              </w:rPr>
              <w:t xml:space="preserve"> </w:t>
            </w:r>
            <w:r w:rsidR="006177B8">
              <w:rPr>
                <w:rFonts w:ascii="Soberana Sans" w:hAnsi="Soberana Sans" w:cs="Arial"/>
                <w:b/>
                <w:u w:val="single"/>
                <w:lang w:val="es-ES"/>
              </w:rPr>
              <w:t xml:space="preserve">NATURALEZA DE </w:t>
            </w:r>
            <w:r w:rsidRPr="003743E9">
              <w:rPr>
                <w:rFonts w:ascii="Soberana Sans" w:hAnsi="Soberana Sans" w:cs="Arial"/>
                <w:b/>
                <w:u w:val="single"/>
                <w:lang w:val="es-ES"/>
              </w:rPr>
              <w:t>LOS SOLICITADOS</w:t>
            </w:r>
            <w:r w:rsidRPr="003743E9">
              <w:rPr>
                <w:rFonts w:ascii="Soberana Sans" w:hAnsi="Soberana Sans" w:cs="Arial"/>
                <w:b/>
                <w:lang w:val="es-ES"/>
              </w:rPr>
              <w:t xml:space="preserve">, </w:t>
            </w:r>
            <w:r w:rsidRPr="003743E9">
              <w:rPr>
                <w:rFonts w:ascii="Soberana Sans" w:hAnsi="Soberana Sans" w:cs="Arial"/>
                <w:lang w:val="es-ES"/>
              </w:rPr>
              <w:t xml:space="preserve">mismos que deberán estar concluidos antes de la fecha de la presentación de su propuesta, </w:t>
            </w:r>
            <w:r w:rsidRPr="003743E9">
              <w:rPr>
                <w:rFonts w:ascii="Soberana Sans" w:hAnsi="Soberana Sans" w:cs="Arial"/>
              </w:rPr>
              <w:t xml:space="preserve">el cómputo de la vigencia inicia a partir de la fecha de inicio de los contratos hasta la fecha para su total cumplimiento, de 2010 a la fecha, los pedidos pueden ser plurianuales o anuales. </w:t>
            </w:r>
            <w:r w:rsidRPr="003743E9">
              <w:rPr>
                <w:rFonts w:ascii="Soberana Sans" w:hAnsi="Soberana Sans" w:cs="Arial"/>
                <w:caps/>
              </w:rPr>
              <w:t>(</w:t>
            </w:r>
            <w:r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3743E9">
              <w:rPr>
                <w:rFonts w:ascii="Soberana Sans" w:hAnsi="Soberana Sans" w:cs="Arial"/>
                <w:caps/>
              </w:rPr>
              <w:t>)</w:t>
            </w:r>
          </w:p>
        </w:tc>
      </w:tr>
      <w:tr w:rsidR="00BD6EA2" w:rsidRPr="00B47243" w:rsidTr="00BD6EA2">
        <w:trPr>
          <w:trHeight w:val="549"/>
          <w:jc w:val="center"/>
        </w:trPr>
        <w:tc>
          <w:tcPr>
            <w:tcW w:w="2611" w:type="dxa"/>
            <w:vMerge/>
            <w:tcBorders>
              <w:bottom w:val="single" w:sz="4" w:space="0" w:color="auto"/>
            </w:tcBorders>
            <w:shd w:val="clear" w:color="auto" w:fill="D9D9D9" w:themeFill="background1" w:themeFillShade="D9"/>
          </w:tcPr>
          <w:p w:rsidR="00BD6EA2" w:rsidRPr="00B47243" w:rsidRDefault="00BD6EA2" w:rsidP="00F269D8">
            <w:pPr>
              <w:pStyle w:val="Prrafodelista"/>
              <w:tabs>
                <w:tab w:val="left" w:pos="454"/>
              </w:tabs>
              <w:spacing w:before="120" w:after="120"/>
              <w:ind w:left="29" w:right="23"/>
              <w:rPr>
                <w:rFonts w:ascii="Soberana Sans" w:hAnsi="Soberana Sans" w:cs="Arial"/>
                <w:b/>
              </w:rPr>
            </w:pPr>
          </w:p>
        </w:tc>
        <w:tc>
          <w:tcPr>
            <w:tcW w:w="7612" w:type="dxa"/>
            <w:vAlign w:val="center"/>
          </w:tcPr>
          <w:p w:rsidR="00BD6EA2" w:rsidRPr="003743E9" w:rsidRDefault="00BD6EA2" w:rsidP="00815D9B">
            <w:pPr>
              <w:pStyle w:val="Prrafodelista"/>
              <w:numPr>
                <w:ilvl w:val="0"/>
                <w:numId w:val="66"/>
              </w:numPr>
              <w:tabs>
                <w:tab w:val="left" w:pos="-108"/>
                <w:tab w:val="left" w:pos="34"/>
                <w:tab w:val="left" w:pos="317"/>
                <w:tab w:val="left" w:pos="459"/>
              </w:tabs>
              <w:spacing w:before="120" w:after="120"/>
              <w:ind w:left="34" w:right="23" w:firstLine="0"/>
              <w:jc w:val="both"/>
              <w:rPr>
                <w:rFonts w:ascii="Soberana Sans" w:hAnsi="Soberana Sans" w:cs="Arial"/>
                <w:b/>
                <w:u w:val="single"/>
                <w:lang w:val="es-ES"/>
              </w:rPr>
            </w:pPr>
            <w:r w:rsidRPr="003743E9">
              <w:rPr>
                <w:rFonts w:ascii="Soberana Sans" w:hAnsi="Soberana Sans" w:cs="Arial"/>
                <w:b/>
                <w:u w:val="single"/>
                <w:lang w:val="es-ES"/>
              </w:rPr>
              <w:t>DOCUMENTOS DE CANCELACIÓN DE LA FIANZA DE LOS PEDIDOS REFERIDOS</w:t>
            </w:r>
            <w:r w:rsidRPr="003743E9">
              <w:rPr>
                <w:rFonts w:ascii="Soberana Sans" w:hAnsi="Soberana Sans" w:cs="Arial"/>
                <w:b/>
                <w:lang w:val="es-ES"/>
              </w:rPr>
              <w:t xml:space="preserve"> O DOCUMENTOS EN LOS QUE CONSTE LA MANIFESTACIÓN EXPRESA  DE LA CONTRATANTE SOBRE EL CUMPLIMIENTO TOTAL DE LAS OBLIGACIONES CONTRACTUALES. </w:t>
            </w:r>
            <w:r w:rsidRPr="003743E9">
              <w:rPr>
                <w:rFonts w:ascii="Soberana Sans" w:hAnsi="Soberana Sans" w:cs="Arial"/>
                <w:caps/>
              </w:rPr>
              <w:t>(</w:t>
            </w:r>
            <w:r w:rsidRPr="003743E9">
              <w:rPr>
                <w:rFonts w:ascii="Soberana Sans" w:hAnsi="Soberana Sans" w:cs="Arial"/>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3743E9">
              <w:rPr>
                <w:rFonts w:ascii="Soberana Sans" w:hAnsi="Soberana Sans" w:cs="Arial"/>
                <w:caps/>
              </w:rPr>
              <w:t>)</w:t>
            </w:r>
          </w:p>
        </w:tc>
      </w:tr>
      <w:tr w:rsidR="00184C48" w:rsidRPr="00B47243" w:rsidTr="009C6B83">
        <w:trPr>
          <w:trHeight w:val="549"/>
          <w:jc w:val="center"/>
        </w:trPr>
        <w:tc>
          <w:tcPr>
            <w:tcW w:w="2611" w:type="dxa"/>
            <w:vMerge w:val="restart"/>
            <w:tcBorders>
              <w:top w:val="single" w:sz="4" w:space="0" w:color="auto"/>
            </w:tcBorders>
            <w:shd w:val="clear" w:color="auto" w:fill="D9D9D9" w:themeFill="background1" w:themeFillShade="D9"/>
          </w:tcPr>
          <w:p w:rsidR="00184C48" w:rsidRPr="00B47243" w:rsidRDefault="00184C48" w:rsidP="00815D9B">
            <w:pPr>
              <w:pStyle w:val="Prrafodelista"/>
              <w:numPr>
                <w:ilvl w:val="1"/>
                <w:numId w:val="56"/>
              </w:numPr>
              <w:tabs>
                <w:tab w:val="left" w:pos="454"/>
              </w:tabs>
              <w:spacing w:before="120" w:after="120"/>
              <w:ind w:left="29" w:right="23" w:hanging="7"/>
              <w:rPr>
                <w:rFonts w:ascii="Soberana Sans" w:hAnsi="Soberana Sans" w:cs="Arial"/>
                <w:b/>
              </w:rPr>
            </w:pPr>
            <w:r w:rsidRPr="00B47243">
              <w:rPr>
                <w:rFonts w:ascii="Soberana Sans" w:hAnsi="Soberana Sans" w:cs="Arial"/>
                <w:b/>
              </w:rPr>
              <w:t>Documentación que</w:t>
            </w:r>
            <w:r w:rsidR="009C490D">
              <w:rPr>
                <w:rFonts w:ascii="Soberana Sans" w:hAnsi="Soberana Sans" w:cs="Arial"/>
                <w:b/>
              </w:rPr>
              <w:t xml:space="preserve"> integra la propuesta económica</w:t>
            </w:r>
          </w:p>
        </w:tc>
        <w:tc>
          <w:tcPr>
            <w:tcW w:w="7612" w:type="dxa"/>
            <w:tcBorders>
              <w:bottom w:val="single" w:sz="4" w:space="0" w:color="auto"/>
            </w:tcBorders>
            <w:vAlign w:val="center"/>
          </w:tcPr>
          <w:p w:rsidR="00184C48" w:rsidRPr="00B47243" w:rsidRDefault="00184C48" w:rsidP="00815D9B">
            <w:pPr>
              <w:pStyle w:val="Prrafodelista"/>
              <w:numPr>
                <w:ilvl w:val="0"/>
                <w:numId w:val="50"/>
              </w:numPr>
              <w:tabs>
                <w:tab w:val="left" w:pos="318"/>
              </w:tabs>
              <w:spacing w:before="120" w:after="120"/>
              <w:ind w:right="23"/>
              <w:jc w:val="both"/>
              <w:rPr>
                <w:rFonts w:ascii="Soberana Sans" w:hAnsi="Soberana Sans" w:cs="Arial"/>
              </w:rPr>
            </w:pPr>
            <w:r w:rsidRPr="00B47243">
              <w:rPr>
                <w:rFonts w:ascii="Soberana Sans" w:hAnsi="Soberana Sans" w:cs="Arial"/>
                <w:b/>
                <w:u w:val="single"/>
              </w:rPr>
              <w:t>PROPUESTA ECONÓMICA,</w:t>
            </w:r>
            <w:r w:rsidRPr="00B47243">
              <w:rPr>
                <w:rFonts w:ascii="Soberana Sans" w:hAnsi="Soberana Sans" w:cs="Arial"/>
                <w:b/>
              </w:rPr>
              <w:t xml:space="preserve"> </w:t>
            </w:r>
            <w:r w:rsidR="00B66527" w:rsidRPr="00B47243">
              <w:rPr>
                <w:rFonts w:ascii="Soberana Sans" w:hAnsi="Soberana Sans" w:cs="Arial"/>
              </w:rPr>
              <w:t>(S</w:t>
            </w:r>
            <w:r w:rsidRPr="00B47243">
              <w:rPr>
                <w:rFonts w:ascii="Soberana Sans" w:hAnsi="Soberana Sans" w:cs="Arial"/>
              </w:rPr>
              <w:t xml:space="preserve">e podrá utilizar el </w:t>
            </w:r>
            <w:r w:rsidRPr="00B47243">
              <w:rPr>
                <w:rFonts w:ascii="Soberana Sans" w:hAnsi="Soberana Sans" w:cs="Arial"/>
                <w:b/>
              </w:rPr>
              <w:t xml:space="preserve">Formato </w:t>
            </w:r>
            <w:r w:rsidR="00F10D38" w:rsidRPr="00B47243">
              <w:rPr>
                <w:rFonts w:ascii="Soberana Sans" w:hAnsi="Soberana Sans" w:cs="Arial"/>
                <w:b/>
                <w:bCs/>
              </w:rPr>
              <w:t>13</w:t>
            </w:r>
            <w:r w:rsidRPr="00B47243">
              <w:rPr>
                <w:rFonts w:ascii="Soberana Sans" w:hAnsi="Soberana Sans" w:cs="Arial"/>
              </w:rPr>
              <w:t xml:space="preserve"> de esta Convocatoria), deberá presentarse conforme a lo siguiente:</w:t>
            </w:r>
          </w:p>
          <w:p w:rsidR="00184C48" w:rsidRPr="00B47243" w:rsidRDefault="00184C48" w:rsidP="00815D9B">
            <w:pPr>
              <w:numPr>
                <w:ilvl w:val="0"/>
                <w:numId w:val="35"/>
              </w:numPr>
              <w:tabs>
                <w:tab w:val="clear" w:pos="720"/>
                <w:tab w:val="num" w:pos="284"/>
              </w:tabs>
              <w:ind w:left="284" w:hanging="142"/>
              <w:jc w:val="both"/>
              <w:rPr>
                <w:rFonts w:ascii="Soberana Sans" w:hAnsi="Soberana Sans" w:cs="Arial"/>
                <w:lang w:val="es-ES_tradnl" w:eastAsia="es-ES"/>
              </w:rPr>
            </w:pPr>
            <w:r w:rsidRPr="00B47243">
              <w:rPr>
                <w:rFonts w:ascii="Soberana Sans" w:hAnsi="Soberana Sans" w:cs="Arial"/>
                <w:lang w:val="es-ES_tradnl" w:eastAsia="es-ES"/>
              </w:rPr>
              <w:t>Impresa en papel, preferentemente en papel membretado del licitante, sin tachaduras ni enmendaduras y deberá foliarse de manera individual en cada una de sus hojas.</w:t>
            </w:r>
          </w:p>
          <w:p w:rsidR="00184C48" w:rsidRPr="00B47243" w:rsidRDefault="00184C48" w:rsidP="003E2ADD">
            <w:pPr>
              <w:tabs>
                <w:tab w:val="num" w:pos="284"/>
              </w:tabs>
              <w:ind w:left="284" w:hanging="142"/>
              <w:jc w:val="both"/>
              <w:rPr>
                <w:rFonts w:ascii="Soberana Sans" w:hAnsi="Soberana Sans" w:cs="Arial"/>
                <w:sz w:val="4"/>
                <w:szCs w:val="4"/>
                <w:lang w:val="es-ES_tradnl" w:eastAsia="es-ES"/>
              </w:rPr>
            </w:pPr>
          </w:p>
          <w:p w:rsidR="00184C48" w:rsidRPr="00B47243" w:rsidRDefault="00184C48" w:rsidP="00815D9B">
            <w:pPr>
              <w:numPr>
                <w:ilvl w:val="0"/>
                <w:numId w:val="35"/>
              </w:numPr>
              <w:tabs>
                <w:tab w:val="clear" w:pos="720"/>
                <w:tab w:val="num" w:pos="284"/>
              </w:tabs>
              <w:ind w:left="284" w:hanging="142"/>
              <w:jc w:val="both"/>
              <w:rPr>
                <w:rFonts w:ascii="Soberana Sans" w:hAnsi="Soberana Sans" w:cs="Arial"/>
                <w:lang w:val="es-ES_tradnl" w:eastAsia="es-ES"/>
              </w:rPr>
            </w:pPr>
            <w:r w:rsidRPr="00B47243">
              <w:rPr>
                <w:rFonts w:ascii="Soberana Sans" w:hAnsi="Soberana Sans" w:cs="Arial"/>
                <w:lang w:val="es-ES_tradnl" w:eastAsia="es-ES"/>
              </w:rPr>
              <w:t>Señalar el precio unitario</w:t>
            </w:r>
            <w:r w:rsidR="005068A6" w:rsidRPr="00B47243">
              <w:rPr>
                <w:rFonts w:ascii="Soberana Sans" w:hAnsi="Soberana Sans" w:cs="Arial"/>
                <w:lang w:val="es-ES_tradnl" w:eastAsia="es-ES"/>
              </w:rPr>
              <w:t xml:space="preserve"> y el total de la sumatoria de los precios unitarios</w:t>
            </w:r>
            <w:r w:rsidRPr="00B47243">
              <w:rPr>
                <w:rFonts w:ascii="Soberana Sans" w:hAnsi="Soberana Sans" w:cs="Arial"/>
                <w:lang w:val="es-ES_tradnl" w:eastAsia="es-ES"/>
              </w:rPr>
              <w:t xml:space="preserve"> en pesos mexicanos, a dos decimales, con número y letra, el cual debe ser congruente con la unidad de medida solicitada.</w:t>
            </w:r>
          </w:p>
          <w:p w:rsidR="00184C48" w:rsidRPr="00B47243" w:rsidRDefault="00184C48" w:rsidP="003E2ADD">
            <w:pPr>
              <w:tabs>
                <w:tab w:val="num" w:pos="284"/>
              </w:tabs>
              <w:ind w:left="284" w:hanging="142"/>
              <w:jc w:val="both"/>
              <w:rPr>
                <w:rFonts w:ascii="Soberana Sans" w:hAnsi="Soberana Sans" w:cs="Arial"/>
                <w:sz w:val="4"/>
                <w:szCs w:val="4"/>
                <w:lang w:val="es-ES_tradnl" w:eastAsia="es-ES"/>
              </w:rPr>
            </w:pPr>
          </w:p>
          <w:p w:rsidR="00184C48" w:rsidRPr="00B47243" w:rsidRDefault="00184C48" w:rsidP="00815D9B">
            <w:pPr>
              <w:numPr>
                <w:ilvl w:val="0"/>
                <w:numId w:val="35"/>
              </w:numPr>
              <w:tabs>
                <w:tab w:val="clear" w:pos="720"/>
                <w:tab w:val="num" w:pos="284"/>
              </w:tabs>
              <w:ind w:left="284" w:hanging="142"/>
              <w:jc w:val="both"/>
              <w:rPr>
                <w:rFonts w:ascii="Soberana Sans" w:hAnsi="Soberana Sans" w:cs="Arial"/>
                <w:lang w:val="es-ES_tradnl" w:eastAsia="es-ES"/>
              </w:rPr>
            </w:pPr>
            <w:r w:rsidRPr="00B47243">
              <w:rPr>
                <w:rFonts w:ascii="Soberana Sans" w:hAnsi="Soberana Sans" w:cs="Arial"/>
                <w:lang w:val="es-ES_tradnl" w:eastAsia="es-ES"/>
              </w:rPr>
              <w:t>Deberá ser clara, precisa e indubitable.</w:t>
            </w:r>
          </w:p>
          <w:p w:rsidR="00184C48" w:rsidRPr="00B47243" w:rsidRDefault="00184C48" w:rsidP="003E2ADD">
            <w:pPr>
              <w:tabs>
                <w:tab w:val="num" w:pos="284"/>
              </w:tabs>
              <w:ind w:left="284" w:hanging="142"/>
              <w:jc w:val="both"/>
              <w:rPr>
                <w:rFonts w:ascii="Soberana Sans" w:hAnsi="Soberana Sans" w:cs="Arial"/>
                <w:sz w:val="6"/>
                <w:szCs w:val="6"/>
                <w:lang w:val="es-ES_tradnl" w:eastAsia="es-ES"/>
              </w:rPr>
            </w:pPr>
          </w:p>
          <w:p w:rsidR="00184C48" w:rsidRPr="00B47243" w:rsidRDefault="00184C48" w:rsidP="00815D9B">
            <w:pPr>
              <w:numPr>
                <w:ilvl w:val="0"/>
                <w:numId w:val="35"/>
              </w:numPr>
              <w:tabs>
                <w:tab w:val="clear" w:pos="720"/>
                <w:tab w:val="num" w:pos="284"/>
              </w:tabs>
              <w:ind w:left="284" w:hanging="142"/>
              <w:jc w:val="both"/>
              <w:rPr>
                <w:rFonts w:ascii="Soberana Sans" w:hAnsi="Soberana Sans" w:cs="Arial"/>
                <w:lang w:val="es-ES_tradnl" w:eastAsia="es-ES"/>
              </w:rPr>
            </w:pPr>
            <w:r w:rsidRPr="00B47243">
              <w:rPr>
                <w:rFonts w:ascii="Soberana Sans" w:hAnsi="Soberana Sans" w:cs="Arial"/>
                <w:lang w:val="es-ES_tradnl" w:eastAsia="es-ES"/>
              </w:rPr>
              <w:t>Deberá señalar que los precios cotizados para l</w:t>
            </w:r>
            <w:r w:rsidR="006F6F86">
              <w:rPr>
                <w:rFonts w:ascii="Soberana Sans" w:hAnsi="Soberana Sans" w:cs="Arial"/>
                <w:lang w:val="es-ES_tradnl" w:eastAsia="es-ES"/>
              </w:rPr>
              <w:t>os bienes objeto de la presente lic</w:t>
            </w:r>
            <w:r w:rsidR="00990890" w:rsidRPr="00B47243">
              <w:rPr>
                <w:rFonts w:ascii="Soberana Sans" w:hAnsi="Soberana Sans" w:cs="Arial"/>
                <w:lang w:val="es-ES_tradnl" w:eastAsia="es-ES"/>
              </w:rPr>
              <w:t>itación</w:t>
            </w:r>
            <w:r w:rsidRPr="00B47243">
              <w:rPr>
                <w:rFonts w:ascii="Soberana Sans" w:hAnsi="Soberana Sans" w:cs="Arial"/>
                <w:lang w:val="es-ES_tradnl" w:eastAsia="es-ES"/>
              </w:rPr>
              <w:t xml:space="preserve"> serán fijos.</w:t>
            </w:r>
          </w:p>
          <w:p w:rsidR="00184C48" w:rsidRPr="00B47243" w:rsidRDefault="00184C48" w:rsidP="003E2ADD">
            <w:pPr>
              <w:pStyle w:val="Prrafodelista"/>
              <w:jc w:val="both"/>
              <w:rPr>
                <w:rFonts w:ascii="Soberana Sans" w:hAnsi="Soberana Sans" w:cs="Arial"/>
                <w:sz w:val="6"/>
                <w:szCs w:val="6"/>
                <w:lang w:val="es-ES_tradnl" w:eastAsia="es-ES"/>
              </w:rPr>
            </w:pPr>
          </w:p>
          <w:p w:rsidR="00436FC5" w:rsidRPr="00B47243" w:rsidRDefault="00184C48" w:rsidP="00815D9B">
            <w:pPr>
              <w:numPr>
                <w:ilvl w:val="0"/>
                <w:numId w:val="35"/>
              </w:numPr>
              <w:tabs>
                <w:tab w:val="clear" w:pos="720"/>
                <w:tab w:val="num" w:pos="284"/>
              </w:tabs>
              <w:ind w:left="284" w:hanging="142"/>
              <w:jc w:val="both"/>
              <w:rPr>
                <w:rFonts w:ascii="Soberana Sans" w:hAnsi="Soberana Sans" w:cs="Arial"/>
                <w:lang w:val="es-ES_tradnl" w:eastAsia="es-ES"/>
              </w:rPr>
            </w:pPr>
            <w:r w:rsidRPr="00B47243">
              <w:rPr>
                <w:rFonts w:ascii="Soberana Sans" w:hAnsi="Soberana Sans" w:cs="Arial"/>
                <w:lang w:val="es-ES_tradnl" w:eastAsia="es-ES"/>
              </w:rPr>
              <w:t xml:space="preserve">Deberá ser firmada por la persona legalmente facultada para ello en la última hoja de la proposición que las contenga; por lo que no afectará la </w:t>
            </w:r>
            <w:r w:rsidRPr="00B47243">
              <w:rPr>
                <w:rFonts w:ascii="Soberana Sans" w:hAnsi="Soberana Sans" w:cs="Arial"/>
                <w:lang w:val="es-ES_tradnl" w:eastAsia="es-ES"/>
              </w:rPr>
              <w:lastRenderedPageBreak/>
              <w:t>solvencia de la proposición cuando las demás hojas que la integran y sus anexos carezcan de firma, por lo que no podrá desecharse por esta causa.</w:t>
            </w:r>
          </w:p>
        </w:tc>
      </w:tr>
      <w:tr w:rsidR="00184C48" w:rsidRPr="00B47243" w:rsidTr="00C90495">
        <w:trPr>
          <w:trHeight w:val="2441"/>
          <w:jc w:val="center"/>
        </w:trPr>
        <w:tc>
          <w:tcPr>
            <w:tcW w:w="2611" w:type="dxa"/>
            <w:vMerge/>
            <w:tcBorders>
              <w:bottom w:val="nil"/>
              <w:right w:val="single" w:sz="4" w:space="0" w:color="auto"/>
            </w:tcBorders>
            <w:shd w:val="clear" w:color="auto" w:fill="D9D9D9" w:themeFill="background1" w:themeFillShade="D9"/>
          </w:tcPr>
          <w:p w:rsidR="00184C48" w:rsidRPr="00B47243" w:rsidRDefault="00184C48" w:rsidP="00F269D8">
            <w:pPr>
              <w:pStyle w:val="Prrafodelista"/>
              <w:tabs>
                <w:tab w:val="left" w:pos="454"/>
              </w:tabs>
              <w:spacing w:before="120" w:after="120"/>
              <w:ind w:left="29" w:right="23"/>
              <w:rPr>
                <w:rFonts w:ascii="Soberana Sans" w:hAnsi="Soberana Sans" w:cs="Arial"/>
                <w:b/>
              </w:rPr>
            </w:pPr>
          </w:p>
        </w:tc>
        <w:tc>
          <w:tcPr>
            <w:tcW w:w="7612" w:type="dxa"/>
            <w:tcBorders>
              <w:top w:val="single" w:sz="4" w:space="0" w:color="auto"/>
              <w:left w:val="single" w:sz="4" w:space="0" w:color="auto"/>
              <w:bottom w:val="single" w:sz="4" w:space="0" w:color="auto"/>
              <w:right w:val="single" w:sz="4" w:space="0" w:color="auto"/>
            </w:tcBorders>
            <w:vAlign w:val="center"/>
          </w:tcPr>
          <w:p w:rsidR="00184C48" w:rsidRPr="00B47243" w:rsidRDefault="007C3466" w:rsidP="00815D9B">
            <w:pPr>
              <w:pStyle w:val="Prrafodelista"/>
              <w:numPr>
                <w:ilvl w:val="0"/>
                <w:numId w:val="50"/>
              </w:numPr>
              <w:tabs>
                <w:tab w:val="left" w:pos="318"/>
              </w:tabs>
              <w:spacing w:before="120" w:after="120"/>
              <w:ind w:left="176" w:right="23" w:hanging="218"/>
              <w:jc w:val="both"/>
              <w:rPr>
                <w:rFonts w:ascii="Soberana Sans" w:hAnsi="Soberana Sans" w:cs="Arial"/>
                <w:b/>
                <w:caps/>
              </w:rPr>
            </w:pPr>
            <w:r w:rsidRPr="00B47243">
              <w:rPr>
                <w:rFonts w:ascii="Soberana Sans" w:hAnsi="Soberana Sans" w:cs="Arial"/>
                <w:b/>
                <w:bCs/>
                <w:u w:val="single"/>
                <w:lang w:val="es-ES_tradnl"/>
              </w:rPr>
              <w:t>ESTRATIFICACIÓN DE LAS MICRO, PEQUEÑAS Y MEDIANAS EMPRESAS</w:t>
            </w:r>
            <w:r w:rsidRPr="00B47243">
              <w:rPr>
                <w:rFonts w:ascii="Soberana Sans" w:hAnsi="Soberana Sans" w:cs="Arial"/>
              </w:rPr>
              <w:t xml:space="preserve"> </w:t>
            </w:r>
            <w:r w:rsidR="00184C48" w:rsidRPr="00B47243">
              <w:rPr>
                <w:rFonts w:ascii="Soberana Sans" w:hAnsi="Soberana Sans" w:cs="Arial"/>
              </w:rPr>
              <w:t xml:space="preserve">Los licitantes que se encuentren catalogados como micro, pequeña o mediana empresa nacional, deberán presentar un escrito en el que bajo protesta de decir verdad manifiesten tal condición, comprometiéndose para el caso de resultar adjudicados, a inscribirse en el directorio de proveedores del Gobierno Federal de Nacional Financiera, Institución de Banca de Desarrollo, y a exhibir ante esta Entidad las documentales que avalen dicha circunstancia, de acuerdo al </w:t>
            </w:r>
            <w:r w:rsidR="00184C48" w:rsidRPr="00B47243">
              <w:rPr>
                <w:rFonts w:ascii="Soberana Sans" w:hAnsi="Soberana Sans" w:cs="Arial"/>
                <w:b/>
              </w:rPr>
              <w:t>Formato 1</w:t>
            </w:r>
            <w:r w:rsidR="00F10D38" w:rsidRPr="00B47243">
              <w:rPr>
                <w:rFonts w:ascii="Soberana Sans" w:hAnsi="Soberana Sans" w:cs="Arial"/>
                <w:b/>
              </w:rPr>
              <w:t>4</w:t>
            </w:r>
            <w:r w:rsidR="00184C48" w:rsidRPr="00B47243">
              <w:rPr>
                <w:rFonts w:ascii="Soberana Sans" w:hAnsi="Soberana Sans" w:cs="Arial"/>
                <w:b/>
              </w:rPr>
              <w:t xml:space="preserve"> </w:t>
            </w:r>
            <w:r w:rsidR="00184C48" w:rsidRPr="00B47243">
              <w:rPr>
                <w:rFonts w:ascii="Soberana Sans" w:hAnsi="Soberana Sans" w:cs="Arial"/>
              </w:rPr>
              <w:t xml:space="preserve"> en esta Convocatoria, en caso de no encontrarse en este supuesto deberán manifestarlo por escrito.</w:t>
            </w:r>
          </w:p>
        </w:tc>
      </w:tr>
    </w:tbl>
    <w:p w:rsidR="009E0DAE" w:rsidRPr="00B47243" w:rsidRDefault="00DB5EC8" w:rsidP="00815D9B">
      <w:pPr>
        <w:numPr>
          <w:ilvl w:val="0"/>
          <w:numId w:val="56"/>
        </w:numPr>
        <w:tabs>
          <w:tab w:val="left" w:pos="3119"/>
        </w:tabs>
        <w:autoSpaceDE w:val="0"/>
        <w:autoSpaceDN w:val="0"/>
        <w:adjustRightInd w:val="0"/>
        <w:spacing w:before="120" w:after="120" w:line="240" w:lineRule="auto"/>
        <w:ind w:left="567" w:right="23" w:hanging="567"/>
        <w:jc w:val="both"/>
        <w:rPr>
          <w:rFonts w:ascii="Soberana Sans" w:hAnsi="Soberana Sans" w:cs="Arial"/>
          <w:b/>
          <w:bCs/>
          <w:sz w:val="20"/>
          <w:szCs w:val="20"/>
          <w:lang w:val="es-ES"/>
        </w:rPr>
      </w:pPr>
      <w:r w:rsidRPr="00B47243">
        <w:rPr>
          <w:rFonts w:ascii="Soberana Sans" w:hAnsi="Soberana Sans" w:cs="Arial"/>
          <w:b/>
          <w:sz w:val="20"/>
          <w:szCs w:val="20"/>
        </w:rPr>
        <w:t>INCONFORMIDADES.</w:t>
      </w:r>
    </w:p>
    <w:tbl>
      <w:tblPr>
        <w:tblStyle w:val="Tablaconcuadrcula"/>
        <w:tblW w:w="10209" w:type="dxa"/>
        <w:jc w:val="center"/>
        <w:tblLook w:val="04A0" w:firstRow="1" w:lastRow="0" w:firstColumn="1" w:lastColumn="0" w:noHBand="0" w:noVBand="1"/>
      </w:tblPr>
      <w:tblGrid>
        <w:gridCol w:w="2671"/>
        <w:gridCol w:w="7538"/>
      </w:tblGrid>
      <w:tr w:rsidR="00A516EA" w:rsidRPr="00B47243" w:rsidTr="003A6ECC">
        <w:trPr>
          <w:trHeight w:val="274"/>
          <w:jc w:val="center"/>
        </w:trPr>
        <w:tc>
          <w:tcPr>
            <w:tcW w:w="2671" w:type="dxa"/>
            <w:shd w:val="clear" w:color="auto" w:fill="D9D9D9" w:themeFill="background1" w:themeFillShade="D9"/>
          </w:tcPr>
          <w:p w:rsidR="009F31D0" w:rsidRPr="00B47243" w:rsidRDefault="009C490D" w:rsidP="00815D9B">
            <w:pPr>
              <w:pStyle w:val="Prrafodelista"/>
              <w:numPr>
                <w:ilvl w:val="1"/>
                <w:numId w:val="56"/>
              </w:numPr>
              <w:tabs>
                <w:tab w:val="left" w:pos="271"/>
                <w:tab w:val="left" w:pos="413"/>
                <w:tab w:val="left" w:pos="555"/>
              </w:tabs>
              <w:spacing w:before="120" w:after="120"/>
              <w:ind w:left="29" w:right="164" w:hanging="7"/>
              <w:rPr>
                <w:rFonts w:ascii="Soberana Sans" w:hAnsi="Soberana Sans" w:cs="Arial"/>
                <w:b/>
              </w:rPr>
            </w:pPr>
            <w:r>
              <w:rPr>
                <w:rFonts w:ascii="Soberana Sans" w:hAnsi="Soberana Sans" w:cs="Arial"/>
                <w:b/>
              </w:rPr>
              <w:t>Actos que podrán inconformarse</w:t>
            </w:r>
          </w:p>
        </w:tc>
        <w:tc>
          <w:tcPr>
            <w:tcW w:w="7538" w:type="dxa"/>
            <w:vAlign w:val="center"/>
          </w:tcPr>
          <w:p w:rsidR="009F31D0" w:rsidRPr="00B47243" w:rsidRDefault="00D26EF3" w:rsidP="006F6F86">
            <w:pPr>
              <w:tabs>
                <w:tab w:val="left" w:pos="318"/>
              </w:tabs>
              <w:spacing w:before="120" w:after="120"/>
              <w:ind w:right="23"/>
              <w:jc w:val="both"/>
              <w:rPr>
                <w:rFonts w:ascii="Soberana Sans" w:hAnsi="Soberana Sans" w:cs="Arial"/>
                <w:b/>
                <w:caps/>
              </w:rPr>
            </w:pPr>
            <w:r w:rsidRPr="00B47243">
              <w:rPr>
                <w:rFonts w:ascii="Soberana Sans" w:hAnsi="Soberana Sans" w:cs="Arial"/>
              </w:rPr>
              <w:t>Los licitantes podrán promover inconformidades contra los actos de este procedimiento</w:t>
            </w:r>
            <w:r w:rsidR="00B3270D" w:rsidRPr="00B47243">
              <w:rPr>
                <w:rFonts w:ascii="Soberana Sans" w:hAnsi="Soberana Sans" w:cs="Arial"/>
              </w:rPr>
              <w:t xml:space="preserve">, </w:t>
            </w:r>
            <w:r w:rsidRPr="00B47243">
              <w:rPr>
                <w:rFonts w:ascii="Soberana Sans" w:hAnsi="Soberana Sans" w:cs="Arial"/>
              </w:rPr>
              <w:t xml:space="preserve">en los términos del título sexto, capítulo primero de la </w:t>
            </w:r>
            <w:r w:rsidRPr="00B47243">
              <w:rPr>
                <w:rFonts w:ascii="Soberana Sans" w:hAnsi="Soberana Sans" w:cs="Arial"/>
                <w:b/>
              </w:rPr>
              <w:t>LAASSP</w:t>
            </w:r>
            <w:r w:rsidRPr="00B47243">
              <w:rPr>
                <w:rFonts w:ascii="Soberana Sans" w:hAnsi="Soberana Sans" w:cs="Arial"/>
              </w:rPr>
              <w:t xml:space="preserve">, que se indican a continuación: la </w:t>
            </w:r>
            <w:r w:rsidR="006F6F86">
              <w:rPr>
                <w:rFonts w:ascii="Soberana Sans" w:hAnsi="Soberana Sans" w:cs="Arial"/>
              </w:rPr>
              <w:t>convocatoria</w:t>
            </w:r>
            <w:r w:rsidR="00D97CB8" w:rsidRPr="00B47243">
              <w:rPr>
                <w:rFonts w:ascii="Soberana Sans" w:hAnsi="Soberana Sans" w:cs="Arial"/>
              </w:rPr>
              <w:t xml:space="preserve"> </w:t>
            </w:r>
            <w:r w:rsidRPr="00B47243">
              <w:rPr>
                <w:rFonts w:ascii="Soberana Sans" w:hAnsi="Soberana Sans" w:cs="Arial"/>
              </w:rPr>
              <w:t>y, en su caso, las juntas de aclaraciones, el acto de presentación y apertura de proposiciones y fallo, la cancelación de</w:t>
            </w:r>
            <w:r w:rsidR="006F6F86">
              <w:rPr>
                <w:rFonts w:ascii="Soberana Sans" w:hAnsi="Soberana Sans" w:cs="Arial"/>
              </w:rPr>
              <w:t>l procedimiento</w:t>
            </w:r>
            <w:r w:rsidRPr="00B47243">
              <w:rPr>
                <w:rFonts w:ascii="Soberana Sans" w:hAnsi="Soberana Sans" w:cs="Arial"/>
              </w:rPr>
              <w:t>, los act</w:t>
            </w:r>
            <w:r w:rsidR="007F255F" w:rsidRPr="00B47243">
              <w:rPr>
                <w:rFonts w:ascii="Soberana Sans" w:hAnsi="Soberana Sans" w:cs="Arial"/>
              </w:rPr>
              <w:t>os y omisiones por parte de la C</w:t>
            </w:r>
            <w:r w:rsidRPr="00B47243">
              <w:rPr>
                <w:rFonts w:ascii="Soberana Sans" w:hAnsi="Soberana Sans" w:cs="Arial"/>
              </w:rPr>
              <w:t xml:space="preserve">onvocante que impidan la formalización del </w:t>
            </w:r>
            <w:r w:rsidR="008A1DC9" w:rsidRPr="00B47243">
              <w:rPr>
                <w:rFonts w:ascii="Soberana Sans" w:hAnsi="Soberana Sans" w:cs="Arial"/>
              </w:rPr>
              <w:t>pedido</w:t>
            </w:r>
            <w:r w:rsidRPr="00B47243">
              <w:rPr>
                <w:rFonts w:ascii="Soberana Sans" w:hAnsi="Soberana Sans" w:cs="Arial"/>
              </w:rPr>
              <w:t>.</w:t>
            </w:r>
          </w:p>
        </w:tc>
      </w:tr>
      <w:tr w:rsidR="00A516EA" w:rsidRPr="00B47243" w:rsidTr="003A6ECC">
        <w:trPr>
          <w:trHeight w:val="851"/>
          <w:jc w:val="center"/>
        </w:trPr>
        <w:tc>
          <w:tcPr>
            <w:tcW w:w="2671" w:type="dxa"/>
            <w:vMerge w:val="restart"/>
            <w:shd w:val="clear" w:color="auto" w:fill="D9D9D9" w:themeFill="background1" w:themeFillShade="D9"/>
          </w:tcPr>
          <w:p w:rsidR="000252A3" w:rsidRPr="00B47243" w:rsidRDefault="00D26EF3" w:rsidP="00815D9B">
            <w:pPr>
              <w:pStyle w:val="Prrafodelista"/>
              <w:numPr>
                <w:ilvl w:val="1"/>
                <w:numId w:val="56"/>
              </w:numPr>
              <w:tabs>
                <w:tab w:val="left" w:pos="271"/>
                <w:tab w:val="left" w:pos="413"/>
                <w:tab w:val="left" w:pos="555"/>
              </w:tabs>
              <w:spacing w:before="120" w:after="120"/>
              <w:ind w:left="29" w:right="23" w:hanging="7"/>
              <w:rPr>
                <w:rFonts w:ascii="Soberana Sans" w:hAnsi="Soberana Sans" w:cs="Arial"/>
                <w:b/>
              </w:rPr>
            </w:pPr>
            <w:r w:rsidRPr="00B47243">
              <w:rPr>
                <w:rFonts w:ascii="Soberana Sans" w:hAnsi="Soberana Sans" w:cs="Arial"/>
                <w:b/>
              </w:rPr>
              <w:t xml:space="preserve">Lugar para presentar </w:t>
            </w:r>
            <w:r w:rsidR="009C490D">
              <w:rPr>
                <w:rFonts w:ascii="Soberana Sans" w:hAnsi="Soberana Sans" w:cs="Arial"/>
                <w:b/>
              </w:rPr>
              <w:t>inconformidades</w:t>
            </w:r>
          </w:p>
        </w:tc>
        <w:tc>
          <w:tcPr>
            <w:tcW w:w="7538" w:type="dxa"/>
            <w:vAlign w:val="center"/>
          </w:tcPr>
          <w:p w:rsidR="000252A3" w:rsidRPr="00B47243" w:rsidRDefault="006F6F86" w:rsidP="00815D9B">
            <w:pPr>
              <w:pStyle w:val="Prrafodelista"/>
              <w:numPr>
                <w:ilvl w:val="2"/>
                <w:numId w:val="56"/>
              </w:numPr>
              <w:tabs>
                <w:tab w:val="left" w:pos="12"/>
                <w:tab w:val="left" w:pos="727"/>
              </w:tabs>
              <w:spacing w:before="120" w:after="120"/>
              <w:ind w:left="12" w:right="23" w:hanging="12"/>
              <w:jc w:val="both"/>
              <w:rPr>
                <w:rFonts w:ascii="Soberana Sans" w:hAnsi="Soberana Sans" w:cs="Arial"/>
              </w:rPr>
            </w:pPr>
            <w:r>
              <w:rPr>
                <w:rFonts w:ascii="Soberana Sans" w:hAnsi="Soberana Sans" w:cs="Arial"/>
                <w:u w:val="single"/>
              </w:rPr>
              <w:t xml:space="preserve"> </w:t>
            </w:r>
            <w:r w:rsidR="002F684F" w:rsidRPr="00B47243">
              <w:rPr>
                <w:rFonts w:ascii="Soberana Sans" w:hAnsi="Soberana Sans" w:cs="Arial"/>
                <w:u w:val="single"/>
              </w:rPr>
              <w:t>CompraN</w:t>
            </w:r>
            <w:r w:rsidR="00D26EF3" w:rsidRPr="00B47243">
              <w:rPr>
                <w:rFonts w:ascii="Soberana Sans" w:hAnsi="Soberana Sans" w:cs="Arial"/>
                <w:u w:val="single"/>
              </w:rPr>
              <w:t>et</w:t>
            </w:r>
            <w:r w:rsidR="00D26EF3" w:rsidRPr="00B47243">
              <w:rPr>
                <w:rFonts w:ascii="Soberana Sans" w:hAnsi="Soberana Sans" w:cs="Arial"/>
              </w:rPr>
              <w:t>. Deberán utilizarse medios de identificación electrónica, en sustitución de la firma autógrafa</w:t>
            </w:r>
            <w:r w:rsidR="007F255F" w:rsidRPr="00B47243">
              <w:rPr>
                <w:rFonts w:ascii="Soberana Sans" w:hAnsi="Soberana Sans" w:cs="Arial"/>
              </w:rPr>
              <w:t>.</w:t>
            </w:r>
          </w:p>
        </w:tc>
      </w:tr>
      <w:tr w:rsidR="00A516EA" w:rsidRPr="00B47243" w:rsidTr="003A6ECC">
        <w:trPr>
          <w:trHeight w:val="1686"/>
          <w:jc w:val="center"/>
        </w:trPr>
        <w:tc>
          <w:tcPr>
            <w:tcW w:w="2671" w:type="dxa"/>
            <w:vMerge/>
            <w:shd w:val="clear" w:color="auto" w:fill="D9D9D9" w:themeFill="background1" w:themeFillShade="D9"/>
          </w:tcPr>
          <w:p w:rsidR="000252A3" w:rsidRPr="00B47243" w:rsidRDefault="000252A3" w:rsidP="00914F49">
            <w:pPr>
              <w:pStyle w:val="Prrafodelista"/>
              <w:tabs>
                <w:tab w:val="left" w:pos="271"/>
                <w:tab w:val="left" w:pos="413"/>
                <w:tab w:val="left" w:pos="555"/>
              </w:tabs>
              <w:spacing w:before="120" w:after="120"/>
              <w:ind w:left="29" w:right="23"/>
              <w:rPr>
                <w:rFonts w:ascii="Soberana Sans" w:hAnsi="Soberana Sans" w:cs="Arial"/>
                <w:b/>
              </w:rPr>
            </w:pPr>
          </w:p>
        </w:tc>
        <w:tc>
          <w:tcPr>
            <w:tcW w:w="7538" w:type="dxa"/>
            <w:vAlign w:val="center"/>
          </w:tcPr>
          <w:p w:rsidR="000252A3" w:rsidRPr="00B47243" w:rsidRDefault="006F6F86" w:rsidP="00815D9B">
            <w:pPr>
              <w:pStyle w:val="Prrafodelista"/>
              <w:numPr>
                <w:ilvl w:val="2"/>
                <w:numId w:val="56"/>
              </w:numPr>
              <w:tabs>
                <w:tab w:val="left" w:pos="12"/>
                <w:tab w:val="left" w:pos="727"/>
              </w:tabs>
              <w:spacing w:before="120" w:after="120"/>
              <w:ind w:left="12" w:right="23" w:hanging="12"/>
              <w:jc w:val="both"/>
              <w:rPr>
                <w:rFonts w:ascii="Soberana Sans" w:hAnsi="Soberana Sans" w:cs="Arial"/>
              </w:rPr>
            </w:pPr>
            <w:r>
              <w:rPr>
                <w:rFonts w:ascii="Soberana Sans" w:hAnsi="Soberana Sans" w:cs="Arial"/>
                <w:u w:val="single"/>
              </w:rPr>
              <w:t xml:space="preserve"> </w:t>
            </w:r>
            <w:r w:rsidR="002F684F" w:rsidRPr="00B47243">
              <w:rPr>
                <w:rFonts w:ascii="Soberana Sans" w:hAnsi="Soberana Sans" w:cs="Arial"/>
                <w:u w:val="single"/>
              </w:rPr>
              <w:t>Presencial</w:t>
            </w:r>
            <w:r w:rsidR="00DB5EC8" w:rsidRPr="00B47243">
              <w:rPr>
                <w:rFonts w:ascii="Soberana Sans" w:hAnsi="Soberana Sans" w:cs="Arial"/>
              </w:rPr>
              <w:t xml:space="preserve">. </w:t>
            </w:r>
            <w:r w:rsidR="00D26EF3" w:rsidRPr="00B47243">
              <w:rPr>
                <w:rFonts w:ascii="Soberana Sans" w:hAnsi="Soberana Sans" w:cs="Arial"/>
              </w:rPr>
              <w:t xml:space="preserve">La instancia de inconformidad se podrá presentar en el domicilio de la </w:t>
            </w:r>
            <w:r w:rsidR="007F255F" w:rsidRPr="00B47243">
              <w:rPr>
                <w:rFonts w:ascii="Soberana Sans" w:hAnsi="Soberana Sans" w:cs="Arial"/>
              </w:rPr>
              <w:t xml:space="preserve">Secretaría </w:t>
            </w:r>
            <w:r w:rsidR="00D26EF3" w:rsidRPr="00B47243">
              <w:rPr>
                <w:rFonts w:ascii="Soberana Sans" w:hAnsi="Soberana Sans" w:cs="Arial"/>
              </w:rPr>
              <w:t xml:space="preserve">de la </w:t>
            </w:r>
            <w:r w:rsidR="007F255F" w:rsidRPr="00B47243">
              <w:rPr>
                <w:rFonts w:ascii="Soberana Sans" w:hAnsi="Soberana Sans" w:cs="Arial"/>
              </w:rPr>
              <w:t>Función Pública</w:t>
            </w:r>
            <w:r w:rsidR="00D26EF3" w:rsidRPr="00B47243">
              <w:rPr>
                <w:rFonts w:ascii="Soberana Sans" w:hAnsi="Soberana Sans" w:cs="Arial"/>
              </w:rPr>
              <w:t xml:space="preserve">, ubicado en Av. Insurgentes Sur No. 1735, Colonia Guadalupe </w:t>
            </w:r>
            <w:proofErr w:type="spellStart"/>
            <w:r w:rsidR="00D26EF3" w:rsidRPr="00B47243">
              <w:rPr>
                <w:rFonts w:ascii="Soberana Sans" w:hAnsi="Soberana Sans" w:cs="Arial"/>
              </w:rPr>
              <w:t>Inn</w:t>
            </w:r>
            <w:proofErr w:type="spellEnd"/>
            <w:r w:rsidR="00D26EF3" w:rsidRPr="00B47243">
              <w:rPr>
                <w:rFonts w:ascii="Soberana Sans" w:hAnsi="Soberana Sans" w:cs="Arial"/>
              </w:rPr>
              <w:t>, Delegación Álvaro Obregón, México,</w:t>
            </w:r>
            <w:r w:rsidR="00DB5EC8" w:rsidRPr="00B47243">
              <w:rPr>
                <w:rFonts w:ascii="Soberana Sans" w:hAnsi="Soberana Sans" w:cs="Arial"/>
              </w:rPr>
              <w:t xml:space="preserve"> D. F., C. P. 01020; </w:t>
            </w:r>
            <w:r w:rsidR="00D26EF3" w:rsidRPr="00B47243">
              <w:rPr>
                <w:rFonts w:ascii="Soberana Sans" w:hAnsi="Soberana Sans" w:cs="Arial"/>
              </w:rPr>
              <w:t>o en el Órgano Interno de Control del</w:t>
            </w:r>
            <w:r w:rsidR="00DB5EC8" w:rsidRPr="00B47243">
              <w:rPr>
                <w:rFonts w:ascii="Soberana Sans" w:hAnsi="Soberana Sans" w:cs="Arial"/>
              </w:rPr>
              <w:t xml:space="preserve"> </w:t>
            </w:r>
            <w:r w:rsidR="00D26EF3" w:rsidRPr="00B47243">
              <w:rPr>
                <w:rFonts w:ascii="Soberana Sans" w:hAnsi="Soberana Sans" w:cs="Arial"/>
              </w:rPr>
              <w:t>Hospital</w:t>
            </w:r>
            <w:r w:rsidR="00DB5EC8" w:rsidRPr="00B47243">
              <w:rPr>
                <w:rFonts w:ascii="Soberana Sans" w:hAnsi="Soberana Sans" w:cs="Arial"/>
              </w:rPr>
              <w:t xml:space="preserve">, </w:t>
            </w:r>
            <w:r w:rsidR="00D26EF3" w:rsidRPr="00B47243">
              <w:rPr>
                <w:rFonts w:ascii="Soberana Sans" w:hAnsi="Soberana Sans" w:cs="Arial"/>
              </w:rPr>
              <w:t>ubicado en</w:t>
            </w:r>
            <w:r w:rsidR="00DB5EC8" w:rsidRPr="00B47243">
              <w:rPr>
                <w:rFonts w:ascii="Soberana Sans" w:hAnsi="Soberana Sans" w:cs="Arial"/>
              </w:rPr>
              <w:t xml:space="preserve"> </w:t>
            </w:r>
            <w:r w:rsidR="00D26EF3" w:rsidRPr="00B47243">
              <w:rPr>
                <w:rFonts w:ascii="Soberana Sans" w:hAnsi="Soberana Sans" w:cs="Arial"/>
              </w:rPr>
              <w:t>Carretera Federal México Puebla km 34.5, edificio A-2 1er piso</w:t>
            </w:r>
            <w:r w:rsidR="00DB5EC8" w:rsidRPr="00B47243">
              <w:rPr>
                <w:rFonts w:ascii="Soberana Sans" w:hAnsi="Soberana Sans" w:cs="Arial"/>
              </w:rPr>
              <w:t xml:space="preserve">, </w:t>
            </w:r>
            <w:r w:rsidR="00D26EF3" w:rsidRPr="00B47243">
              <w:rPr>
                <w:rFonts w:ascii="Soberana Sans" w:hAnsi="Soberana Sans" w:cs="Arial"/>
              </w:rPr>
              <w:t>Colonia Zoquiapan, Ixtapaluca</w:t>
            </w:r>
            <w:r w:rsidR="00DB5EC8" w:rsidRPr="00B47243">
              <w:rPr>
                <w:rFonts w:ascii="Soberana Sans" w:hAnsi="Soberana Sans" w:cs="Arial"/>
              </w:rPr>
              <w:t xml:space="preserve">, C.P. 56530, </w:t>
            </w:r>
            <w:r w:rsidR="00D26EF3" w:rsidRPr="00B47243">
              <w:rPr>
                <w:rFonts w:ascii="Soberana Sans" w:hAnsi="Soberana Sans" w:cs="Arial"/>
              </w:rPr>
              <w:t>Estado</w:t>
            </w:r>
            <w:r w:rsidR="007F255F" w:rsidRPr="00B47243">
              <w:rPr>
                <w:rFonts w:ascii="Soberana Sans" w:hAnsi="Soberana Sans" w:cs="Arial"/>
              </w:rPr>
              <w:t xml:space="preserve"> de</w:t>
            </w:r>
            <w:r w:rsidR="00DB5EC8" w:rsidRPr="00B47243">
              <w:rPr>
                <w:rFonts w:ascii="Soberana Sans" w:hAnsi="Soberana Sans" w:cs="Arial"/>
              </w:rPr>
              <w:t xml:space="preserve"> </w:t>
            </w:r>
            <w:r w:rsidR="00D26EF3" w:rsidRPr="00B47243">
              <w:rPr>
                <w:rFonts w:ascii="Soberana Sans" w:hAnsi="Soberana Sans" w:cs="Arial"/>
              </w:rPr>
              <w:t>México</w:t>
            </w:r>
            <w:r w:rsidR="00DB5EC8" w:rsidRPr="00B47243">
              <w:rPr>
                <w:rFonts w:ascii="Soberana Sans" w:hAnsi="Soberana Sans" w:cs="Arial"/>
              </w:rPr>
              <w:t xml:space="preserve">. TEL. 5972 9800 </w:t>
            </w:r>
            <w:r w:rsidR="00D26EF3" w:rsidRPr="00B47243">
              <w:rPr>
                <w:rFonts w:ascii="Soberana Sans" w:hAnsi="Soberana Sans" w:cs="Arial"/>
              </w:rPr>
              <w:t>Ext</w:t>
            </w:r>
            <w:r w:rsidR="00DB5EC8" w:rsidRPr="00B47243">
              <w:rPr>
                <w:rFonts w:ascii="Soberana Sans" w:hAnsi="Soberana Sans" w:cs="Arial"/>
              </w:rPr>
              <w:t>. 1064</w:t>
            </w:r>
            <w:r w:rsidR="00D26EF3" w:rsidRPr="00B47243">
              <w:rPr>
                <w:rFonts w:ascii="Soberana Sans" w:hAnsi="Soberana Sans" w:cs="Arial"/>
              </w:rPr>
              <w:t>.</w:t>
            </w:r>
          </w:p>
        </w:tc>
      </w:tr>
      <w:tr w:rsidR="00A516EA" w:rsidRPr="00B47243" w:rsidTr="003A6ECC">
        <w:trPr>
          <w:trHeight w:val="1141"/>
          <w:jc w:val="center"/>
        </w:trPr>
        <w:tc>
          <w:tcPr>
            <w:tcW w:w="2671" w:type="dxa"/>
            <w:shd w:val="clear" w:color="auto" w:fill="D9D9D9" w:themeFill="background1" w:themeFillShade="D9"/>
          </w:tcPr>
          <w:p w:rsidR="000252A3" w:rsidRPr="00B47243" w:rsidRDefault="009C490D" w:rsidP="00815D9B">
            <w:pPr>
              <w:pStyle w:val="Prrafodelista"/>
              <w:numPr>
                <w:ilvl w:val="1"/>
                <w:numId w:val="56"/>
              </w:numPr>
              <w:tabs>
                <w:tab w:val="left" w:pos="271"/>
                <w:tab w:val="left" w:pos="413"/>
                <w:tab w:val="left" w:pos="555"/>
              </w:tabs>
              <w:spacing w:before="120" w:after="120"/>
              <w:ind w:left="29" w:right="23" w:hanging="7"/>
              <w:rPr>
                <w:rFonts w:ascii="Soberana Sans" w:hAnsi="Soberana Sans" w:cs="Arial"/>
                <w:b/>
              </w:rPr>
            </w:pPr>
            <w:r>
              <w:rPr>
                <w:rFonts w:ascii="Soberana Sans" w:hAnsi="Soberana Sans" w:cs="Arial"/>
                <w:b/>
              </w:rPr>
              <w:t>Controversias</w:t>
            </w:r>
          </w:p>
        </w:tc>
        <w:tc>
          <w:tcPr>
            <w:tcW w:w="7538" w:type="dxa"/>
          </w:tcPr>
          <w:p w:rsidR="00315DEB" w:rsidRDefault="00D26EF3" w:rsidP="00665E88">
            <w:pPr>
              <w:tabs>
                <w:tab w:val="left" w:pos="318"/>
              </w:tabs>
              <w:spacing w:before="120" w:after="120"/>
              <w:ind w:right="23"/>
              <w:jc w:val="both"/>
              <w:rPr>
                <w:rFonts w:ascii="Soberana Sans" w:hAnsi="Soberana Sans" w:cs="Arial"/>
              </w:rPr>
            </w:pPr>
            <w:r w:rsidRPr="00B47243">
              <w:rPr>
                <w:rFonts w:ascii="Soberana Sans" w:hAnsi="Soberana Sans" w:cs="Arial"/>
              </w:rPr>
              <w:t>Los Tribunales Federales de la Ciudad de México</w:t>
            </w:r>
            <w:r w:rsidR="00DB5EC8" w:rsidRPr="00B47243">
              <w:rPr>
                <w:rFonts w:ascii="Soberana Sans" w:hAnsi="Soberana Sans" w:cs="Arial"/>
              </w:rPr>
              <w:t xml:space="preserve">, </w:t>
            </w:r>
            <w:r w:rsidRPr="00B47243">
              <w:rPr>
                <w:rFonts w:ascii="Soberana Sans" w:hAnsi="Soberana Sans" w:cs="Arial"/>
              </w:rPr>
              <w:t xml:space="preserve">serán el Órgano Jurisdiccional competente para conocer las posibles controversias que pudieran surgir durante el procedimiento de la </w:t>
            </w:r>
            <w:r w:rsidR="006F6F86">
              <w:rPr>
                <w:rFonts w:ascii="Soberana Sans" w:hAnsi="Soberana Sans" w:cs="Arial"/>
              </w:rPr>
              <w:t>Lic</w:t>
            </w:r>
            <w:r w:rsidR="00990890" w:rsidRPr="00B47243">
              <w:rPr>
                <w:rFonts w:ascii="Soberana Sans" w:hAnsi="Soberana Sans" w:cs="Arial"/>
              </w:rPr>
              <w:t>itación</w:t>
            </w:r>
            <w:r w:rsidRPr="00B47243">
              <w:rPr>
                <w:rFonts w:ascii="Soberana Sans" w:hAnsi="Soberana Sans" w:cs="Arial"/>
              </w:rPr>
              <w:t xml:space="preserve"> o del </w:t>
            </w:r>
            <w:r w:rsidR="00665E88">
              <w:rPr>
                <w:rFonts w:ascii="Soberana Sans" w:hAnsi="Soberana Sans" w:cs="Arial"/>
              </w:rPr>
              <w:t>contrato</w:t>
            </w:r>
            <w:r w:rsidRPr="00B47243">
              <w:rPr>
                <w:rFonts w:ascii="Soberana Sans" w:hAnsi="Soberana Sans" w:cs="Arial"/>
              </w:rPr>
              <w:t xml:space="preserve"> que de ella derive, por lo que el licitante renuncia a cualquier otro fuero que pudiera corresponderle en razón de</w:t>
            </w:r>
            <w:r w:rsidR="00167880" w:rsidRPr="00B47243">
              <w:rPr>
                <w:rFonts w:ascii="Soberana Sans" w:hAnsi="Soberana Sans" w:cs="Arial"/>
              </w:rPr>
              <w:t xml:space="preserve"> su domicilio presente o futuro.</w:t>
            </w:r>
          </w:p>
          <w:p w:rsidR="009C6B83" w:rsidRDefault="009C6B83" w:rsidP="00665E88">
            <w:pPr>
              <w:tabs>
                <w:tab w:val="left" w:pos="318"/>
              </w:tabs>
              <w:spacing w:before="120" w:after="120"/>
              <w:ind w:right="23"/>
              <w:jc w:val="both"/>
              <w:rPr>
                <w:rFonts w:ascii="Soberana Sans" w:hAnsi="Soberana Sans" w:cs="Arial"/>
              </w:rPr>
            </w:pPr>
          </w:p>
          <w:p w:rsidR="009C6B83" w:rsidRDefault="009C6B83" w:rsidP="00665E88">
            <w:pPr>
              <w:tabs>
                <w:tab w:val="left" w:pos="318"/>
              </w:tabs>
              <w:spacing w:before="120" w:after="120"/>
              <w:ind w:right="23"/>
              <w:jc w:val="both"/>
              <w:rPr>
                <w:rFonts w:ascii="Soberana Sans" w:hAnsi="Soberana Sans" w:cs="Arial"/>
              </w:rPr>
            </w:pPr>
          </w:p>
          <w:p w:rsidR="009C6B83" w:rsidRPr="00B47243" w:rsidRDefault="009C6B83" w:rsidP="00665E88">
            <w:pPr>
              <w:tabs>
                <w:tab w:val="left" w:pos="318"/>
              </w:tabs>
              <w:spacing w:before="120" w:after="120"/>
              <w:ind w:right="23"/>
              <w:jc w:val="both"/>
              <w:rPr>
                <w:rFonts w:ascii="Soberana Sans" w:hAnsi="Soberana Sans" w:cs="Arial"/>
              </w:rPr>
            </w:pPr>
          </w:p>
        </w:tc>
      </w:tr>
    </w:tbl>
    <w:p w:rsidR="0097233A" w:rsidRPr="00B47243" w:rsidRDefault="0097233A" w:rsidP="00815D9B">
      <w:pPr>
        <w:numPr>
          <w:ilvl w:val="0"/>
          <w:numId w:val="56"/>
        </w:numPr>
        <w:tabs>
          <w:tab w:val="left" w:pos="3119"/>
        </w:tabs>
        <w:autoSpaceDE w:val="0"/>
        <w:autoSpaceDN w:val="0"/>
        <w:adjustRightInd w:val="0"/>
        <w:spacing w:before="120" w:after="120" w:line="240" w:lineRule="auto"/>
        <w:ind w:left="567" w:right="23" w:hanging="567"/>
        <w:jc w:val="both"/>
        <w:rPr>
          <w:rFonts w:ascii="Soberana Sans" w:hAnsi="Soberana Sans" w:cs="Arial"/>
          <w:b/>
          <w:sz w:val="20"/>
          <w:szCs w:val="20"/>
          <w:lang w:val="es-ES"/>
        </w:rPr>
      </w:pPr>
      <w:r w:rsidRPr="00B47243">
        <w:rPr>
          <w:rFonts w:ascii="Soberana Sans" w:hAnsi="Soberana Sans" w:cs="Arial"/>
          <w:b/>
          <w:bCs/>
          <w:sz w:val="20"/>
          <w:szCs w:val="20"/>
          <w:lang w:val="es-ES"/>
        </w:rPr>
        <w:lastRenderedPageBreak/>
        <w:t>FORMATOS QUE FACILITAN Y AGILIZAN LA PRESENTACIÓN Y RECEPCIÓN DE LAS PROPOSICIONES.</w:t>
      </w:r>
    </w:p>
    <w:tbl>
      <w:tblPr>
        <w:tblStyle w:val="Tablaconcuadrcula3"/>
        <w:tblW w:w="10207" w:type="dxa"/>
        <w:tblInd w:w="-34" w:type="dxa"/>
        <w:tblLook w:val="04A0" w:firstRow="1" w:lastRow="0" w:firstColumn="1" w:lastColumn="0" w:noHBand="0" w:noVBand="1"/>
      </w:tblPr>
      <w:tblGrid>
        <w:gridCol w:w="2694"/>
        <w:gridCol w:w="7513"/>
      </w:tblGrid>
      <w:tr w:rsidR="0097233A" w:rsidRPr="00B47243" w:rsidTr="00F10D38">
        <w:trPr>
          <w:trHeight w:val="416"/>
        </w:trPr>
        <w:tc>
          <w:tcPr>
            <w:tcW w:w="10207" w:type="dxa"/>
            <w:gridSpan w:val="2"/>
            <w:shd w:val="clear" w:color="auto" w:fill="D9D9D9" w:themeFill="background1" w:themeFillShade="D9"/>
            <w:vAlign w:val="center"/>
          </w:tcPr>
          <w:p w:rsidR="0097233A" w:rsidRPr="00B47243" w:rsidRDefault="0097233A" w:rsidP="0097233A">
            <w:pPr>
              <w:jc w:val="both"/>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t>Anexo Técnico</w:t>
            </w:r>
          </w:p>
        </w:tc>
      </w:tr>
      <w:tr w:rsidR="0097233A" w:rsidRPr="00B47243" w:rsidTr="003A6ECC">
        <w:trPr>
          <w:trHeight w:val="257"/>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w:t>
            </w:r>
          </w:p>
        </w:tc>
        <w:tc>
          <w:tcPr>
            <w:tcW w:w="7513" w:type="dxa"/>
            <w:vAlign w:val="center"/>
          </w:tcPr>
          <w:p w:rsidR="0097233A" w:rsidRPr="00B47243" w:rsidRDefault="0097233A" w:rsidP="00665E88">
            <w:pPr>
              <w:jc w:val="both"/>
              <w:rPr>
                <w:rFonts w:ascii="Soberana Sans" w:hAnsi="Soberana Sans" w:cs="Arial"/>
                <w:sz w:val="20"/>
                <w:szCs w:val="20"/>
                <w:lang w:val="es-ES_tradnl"/>
              </w:rPr>
            </w:pPr>
            <w:r w:rsidRPr="00B47243">
              <w:rPr>
                <w:rFonts w:ascii="Soberana Sans" w:eastAsia="Times New Roman" w:hAnsi="Soberana Sans" w:cs="Arial"/>
                <w:bCs/>
                <w:sz w:val="20"/>
                <w:szCs w:val="20"/>
                <w:lang w:val="es-ES_tradnl" w:eastAsia="es-MX"/>
              </w:rPr>
              <w:t xml:space="preserve">Modelo de </w:t>
            </w:r>
            <w:r w:rsidR="00665E88">
              <w:rPr>
                <w:rFonts w:ascii="Soberana Sans" w:hAnsi="Soberana Sans" w:cs="Arial"/>
                <w:sz w:val="20"/>
                <w:szCs w:val="20"/>
              </w:rPr>
              <w:t>contrato</w:t>
            </w:r>
          </w:p>
        </w:tc>
      </w:tr>
      <w:tr w:rsidR="0097233A" w:rsidRPr="00B47243" w:rsidTr="003A6ECC">
        <w:trPr>
          <w:trHeight w:val="316"/>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2</w:t>
            </w:r>
          </w:p>
        </w:tc>
        <w:tc>
          <w:tcPr>
            <w:tcW w:w="7513" w:type="dxa"/>
            <w:vAlign w:val="center"/>
          </w:tcPr>
          <w:p w:rsidR="0097233A" w:rsidRPr="00B47243" w:rsidRDefault="0097233A" w:rsidP="007B5A09">
            <w:pPr>
              <w:jc w:val="both"/>
              <w:rPr>
                <w:rFonts w:ascii="Soberana Sans" w:hAnsi="Soberana Sans" w:cs="Arial"/>
                <w:sz w:val="20"/>
                <w:szCs w:val="20"/>
              </w:rPr>
            </w:pPr>
            <w:r w:rsidRPr="00B47243">
              <w:rPr>
                <w:rFonts w:ascii="Soberana Sans" w:hAnsi="Soberana Sans" w:cs="Arial"/>
                <w:sz w:val="20"/>
                <w:szCs w:val="20"/>
                <w:lang w:val="es-ES_tradnl"/>
              </w:rPr>
              <w:t>Fianza para cumplimiento de contratos y/o pedidos y calidad del servicio</w:t>
            </w:r>
          </w:p>
        </w:tc>
      </w:tr>
      <w:tr w:rsidR="0097233A" w:rsidRPr="00B47243" w:rsidTr="003A6ECC">
        <w:trPr>
          <w:trHeight w:val="154"/>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3</w:t>
            </w:r>
          </w:p>
        </w:tc>
        <w:tc>
          <w:tcPr>
            <w:tcW w:w="7513" w:type="dxa"/>
            <w:vAlign w:val="center"/>
          </w:tcPr>
          <w:p w:rsidR="0097233A" w:rsidRPr="00B47243" w:rsidRDefault="00C90495" w:rsidP="007B5A09">
            <w:pPr>
              <w:jc w:val="both"/>
              <w:rPr>
                <w:rFonts w:ascii="Soberana Sans" w:hAnsi="Soberana Sans" w:cs="Arial"/>
                <w:sz w:val="20"/>
                <w:szCs w:val="20"/>
                <w:lang w:val="es-ES_tradnl"/>
              </w:rPr>
            </w:pPr>
            <w:r w:rsidRPr="00B47243">
              <w:rPr>
                <w:rFonts w:ascii="Soberana Sans" w:hAnsi="Soberana Sans" w:cs="Arial"/>
                <w:sz w:val="20"/>
                <w:szCs w:val="20"/>
              </w:rPr>
              <w:t>Relación de documentación requerida para participar en el acto de presentación y apertura de proposiciones</w:t>
            </w:r>
          </w:p>
        </w:tc>
      </w:tr>
      <w:tr w:rsidR="0097233A" w:rsidRPr="00B47243" w:rsidTr="003A6ECC">
        <w:trPr>
          <w:trHeight w:val="287"/>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4</w:t>
            </w:r>
          </w:p>
        </w:tc>
        <w:tc>
          <w:tcPr>
            <w:tcW w:w="7513" w:type="dxa"/>
            <w:vAlign w:val="center"/>
          </w:tcPr>
          <w:p w:rsidR="0097233A" w:rsidRPr="00B47243" w:rsidRDefault="00C90495" w:rsidP="00C90495">
            <w:pPr>
              <w:jc w:val="both"/>
              <w:rPr>
                <w:rFonts w:ascii="Soberana Sans" w:hAnsi="Soberana Sans" w:cs="Arial"/>
                <w:sz w:val="20"/>
                <w:szCs w:val="20"/>
                <w:lang w:val="es-ES_tradnl"/>
              </w:rPr>
            </w:pPr>
            <w:r w:rsidRPr="00B47243">
              <w:rPr>
                <w:rFonts w:ascii="Soberana Sans" w:hAnsi="Soberana Sans" w:cs="Arial"/>
                <w:bCs/>
                <w:sz w:val="20"/>
                <w:szCs w:val="20"/>
                <w:lang w:val="es-ES_tradnl" w:eastAsia="es-MX"/>
              </w:rPr>
              <w:t>Para acreditar la existencia legal y personalidad jurídica de persona física o moral</w:t>
            </w:r>
          </w:p>
        </w:tc>
      </w:tr>
      <w:tr w:rsidR="0097233A" w:rsidRPr="00B47243" w:rsidTr="003A6ECC">
        <w:trPr>
          <w:trHeight w:val="367"/>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5</w:t>
            </w:r>
          </w:p>
        </w:tc>
        <w:tc>
          <w:tcPr>
            <w:tcW w:w="7513" w:type="dxa"/>
            <w:vAlign w:val="center"/>
          </w:tcPr>
          <w:p w:rsidR="0097233A" w:rsidRPr="00B47243" w:rsidRDefault="0097233A" w:rsidP="00FA5732">
            <w:pPr>
              <w:pStyle w:val="Ttulo2"/>
              <w:outlineLvl w:val="1"/>
              <w:rPr>
                <w:rFonts w:ascii="Soberana Sans" w:hAnsi="Soberana Sans"/>
              </w:rPr>
            </w:pPr>
            <w:r w:rsidRPr="00B47243">
              <w:rPr>
                <w:rFonts w:ascii="Soberana Sans" w:hAnsi="Soberana Sans"/>
              </w:rPr>
              <w:t>Declaración de ausencia de impedimentos legales</w:t>
            </w:r>
          </w:p>
        </w:tc>
      </w:tr>
      <w:tr w:rsidR="0097233A" w:rsidRPr="00B47243" w:rsidTr="003A6ECC">
        <w:trPr>
          <w:trHeight w:val="322"/>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6</w:t>
            </w:r>
          </w:p>
        </w:tc>
        <w:tc>
          <w:tcPr>
            <w:tcW w:w="7513" w:type="dxa"/>
            <w:vAlign w:val="center"/>
          </w:tcPr>
          <w:p w:rsidR="0097233A" w:rsidRPr="00B47243" w:rsidRDefault="0097233A" w:rsidP="007B5A09">
            <w:pPr>
              <w:jc w:val="both"/>
              <w:rPr>
                <w:rFonts w:ascii="Soberana Sans" w:hAnsi="Soberana Sans" w:cs="Arial"/>
                <w:sz w:val="20"/>
                <w:szCs w:val="20"/>
                <w:lang w:val="es-ES_tradnl"/>
              </w:rPr>
            </w:pPr>
            <w:r w:rsidRPr="00B47243">
              <w:rPr>
                <w:rFonts w:ascii="Soberana Sans" w:eastAsia="Times New Roman" w:hAnsi="Soberana Sans" w:cs="Arial"/>
                <w:bCs/>
                <w:sz w:val="20"/>
                <w:szCs w:val="20"/>
                <w:lang w:val="es-ES_tradnl" w:eastAsia="es-MX"/>
              </w:rPr>
              <w:t>Declaración de Integridad</w:t>
            </w:r>
            <w:r w:rsidRPr="00B47243">
              <w:rPr>
                <w:rFonts w:ascii="Soberana Sans" w:hAnsi="Soberana Sans" w:cs="Arial"/>
                <w:sz w:val="20"/>
                <w:szCs w:val="20"/>
                <w:lang w:val="es-ES_tradnl"/>
              </w:rPr>
              <w:t xml:space="preserve">  </w:t>
            </w:r>
          </w:p>
        </w:tc>
      </w:tr>
      <w:tr w:rsidR="0097233A" w:rsidRPr="00B47243" w:rsidTr="003A6ECC">
        <w:trPr>
          <w:trHeight w:val="270"/>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7</w:t>
            </w:r>
          </w:p>
        </w:tc>
        <w:tc>
          <w:tcPr>
            <w:tcW w:w="7513" w:type="dxa"/>
            <w:vAlign w:val="center"/>
          </w:tcPr>
          <w:p w:rsidR="0097233A" w:rsidRPr="00B47243" w:rsidRDefault="0097233A" w:rsidP="006F6F86">
            <w:pPr>
              <w:jc w:val="both"/>
              <w:rPr>
                <w:rFonts w:ascii="Soberana Sans" w:eastAsia="Times New Roman" w:hAnsi="Soberana Sans" w:cs="Arial"/>
                <w:bCs/>
                <w:sz w:val="20"/>
                <w:szCs w:val="20"/>
                <w:lang w:val="es-ES_tradnl" w:eastAsia="es-MX"/>
              </w:rPr>
            </w:pPr>
            <w:r w:rsidRPr="00B47243">
              <w:rPr>
                <w:rFonts w:ascii="Soberana Sans" w:hAnsi="Soberana Sans" w:cs="Arial"/>
                <w:sz w:val="20"/>
                <w:szCs w:val="20"/>
                <w:lang w:val="es-ES_tradnl"/>
              </w:rPr>
              <w:t>Facultades para co</w:t>
            </w:r>
            <w:r w:rsidR="006F6F86">
              <w:rPr>
                <w:rFonts w:ascii="Soberana Sans" w:hAnsi="Soberana Sans" w:cs="Arial"/>
                <w:sz w:val="20"/>
                <w:szCs w:val="20"/>
                <w:lang w:val="es-ES_tradnl"/>
              </w:rPr>
              <w:t>mprometerse en el procedimiento</w:t>
            </w:r>
          </w:p>
        </w:tc>
      </w:tr>
      <w:tr w:rsidR="0097233A" w:rsidRPr="00B47243" w:rsidTr="003A6ECC">
        <w:trPr>
          <w:trHeight w:val="416"/>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8</w:t>
            </w:r>
          </w:p>
        </w:tc>
        <w:tc>
          <w:tcPr>
            <w:tcW w:w="7513" w:type="dxa"/>
            <w:vAlign w:val="center"/>
          </w:tcPr>
          <w:p w:rsidR="0097233A" w:rsidRPr="00B47243" w:rsidRDefault="00F10D38" w:rsidP="007B5A09">
            <w:pPr>
              <w:jc w:val="both"/>
              <w:rPr>
                <w:rFonts w:ascii="Soberana Sans" w:hAnsi="Soberana Sans" w:cs="Arial"/>
                <w:sz w:val="20"/>
                <w:szCs w:val="20"/>
              </w:rPr>
            </w:pPr>
            <w:r w:rsidRPr="00B47243">
              <w:rPr>
                <w:rFonts w:ascii="Soberana Sans" w:hAnsi="Soberana Sans" w:cs="Arial"/>
                <w:sz w:val="20"/>
                <w:szCs w:val="20"/>
                <w:lang w:eastAsia="ar-SA"/>
              </w:rPr>
              <w:t>Conocimiento de aceptación de que se tendrá como no enviada su proposición, cuando el archivo electrónico no pueda abrirse por tener algún virus informático o por otra causa ajena.</w:t>
            </w:r>
          </w:p>
        </w:tc>
      </w:tr>
      <w:tr w:rsidR="0097233A" w:rsidRPr="00B47243" w:rsidTr="003A6ECC">
        <w:trPr>
          <w:trHeight w:val="346"/>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9</w:t>
            </w:r>
          </w:p>
        </w:tc>
        <w:tc>
          <w:tcPr>
            <w:tcW w:w="7513" w:type="dxa"/>
            <w:vAlign w:val="center"/>
          </w:tcPr>
          <w:p w:rsidR="0097233A" w:rsidRPr="00B47243" w:rsidRDefault="0097233A" w:rsidP="007B5A09">
            <w:pPr>
              <w:jc w:val="both"/>
              <w:rPr>
                <w:rFonts w:ascii="Soberana Sans" w:hAnsi="Soberana Sans" w:cs="Arial"/>
                <w:sz w:val="20"/>
                <w:szCs w:val="20"/>
              </w:rPr>
            </w:pPr>
            <w:r w:rsidRPr="00B47243">
              <w:rPr>
                <w:rFonts w:ascii="Soberana Sans" w:eastAsia="Times New Roman" w:hAnsi="Soberana Sans" w:cs="Arial"/>
                <w:bCs/>
                <w:sz w:val="20"/>
                <w:szCs w:val="20"/>
                <w:lang w:val="es-ES_tradnl" w:eastAsia="es-MX"/>
              </w:rPr>
              <w:t>Propuesta técnica</w:t>
            </w:r>
            <w:r w:rsidRPr="00B47243">
              <w:rPr>
                <w:rFonts w:ascii="Soberana Sans" w:hAnsi="Soberana Sans" w:cs="Arial"/>
                <w:sz w:val="20"/>
                <w:szCs w:val="20"/>
              </w:rPr>
              <w:t xml:space="preserve">      </w:t>
            </w:r>
          </w:p>
        </w:tc>
      </w:tr>
      <w:tr w:rsidR="0097233A" w:rsidRPr="00B47243" w:rsidTr="003A6ECC">
        <w:trPr>
          <w:trHeight w:val="279"/>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10</w:t>
            </w:r>
          </w:p>
        </w:tc>
        <w:tc>
          <w:tcPr>
            <w:tcW w:w="7513" w:type="dxa"/>
            <w:vAlign w:val="center"/>
          </w:tcPr>
          <w:p w:rsidR="0097233A" w:rsidRPr="00B47243" w:rsidRDefault="00F10D38" w:rsidP="007B5A09">
            <w:pPr>
              <w:jc w:val="both"/>
              <w:rPr>
                <w:rFonts w:ascii="Soberana Sans" w:hAnsi="Soberana Sans" w:cs="Arial"/>
                <w:sz w:val="20"/>
                <w:szCs w:val="20"/>
              </w:rPr>
            </w:pPr>
            <w:r w:rsidRPr="00B47243">
              <w:rPr>
                <w:rFonts w:ascii="Soberana Sans" w:hAnsi="Soberana Sans" w:cs="Arial"/>
                <w:sz w:val="20"/>
                <w:szCs w:val="20"/>
                <w:lang w:val="es-ES_tradnl"/>
              </w:rPr>
              <w:t>Declaración de conocimiento y cumplimiento de normas</w:t>
            </w:r>
          </w:p>
        </w:tc>
      </w:tr>
      <w:tr w:rsidR="0097233A" w:rsidRPr="00B47243" w:rsidTr="003A6ECC">
        <w:trPr>
          <w:trHeight w:val="270"/>
        </w:trPr>
        <w:tc>
          <w:tcPr>
            <w:tcW w:w="2694" w:type="dxa"/>
            <w:shd w:val="clear" w:color="auto" w:fill="D9D9D9" w:themeFill="background1" w:themeFillShade="D9"/>
            <w:vAlign w:val="center"/>
          </w:tcPr>
          <w:p w:rsidR="0097233A" w:rsidRPr="00B47243" w:rsidRDefault="0097233A"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11</w:t>
            </w:r>
          </w:p>
        </w:tc>
        <w:tc>
          <w:tcPr>
            <w:tcW w:w="7513" w:type="dxa"/>
            <w:vAlign w:val="center"/>
          </w:tcPr>
          <w:p w:rsidR="0097233A" w:rsidRPr="00B47243" w:rsidRDefault="00FA5732" w:rsidP="007B5A09">
            <w:pPr>
              <w:jc w:val="both"/>
              <w:rPr>
                <w:rFonts w:ascii="Soberana Sans" w:hAnsi="Soberana Sans" w:cs="Arial"/>
                <w:sz w:val="20"/>
                <w:szCs w:val="20"/>
                <w:lang w:val="es-ES_tradnl"/>
              </w:rPr>
            </w:pPr>
            <w:r>
              <w:rPr>
                <w:rFonts w:ascii="Soberana Sans" w:hAnsi="Soberana Sans" w:cs="Arial"/>
                <w:sz w:val="20"/>
                <w:szCs w:val="20"/>
              </w:rPr>
              <w:t>Nacionalidad</w:t>
            </w:r>
          </w:p>
        </w:tc>
      </w:tr>
      <w:tr w:rsidR="00C90495" w:rsidRPr="00B47243" w:rsidTr="003A6ECC">
        <w:trPr>
          <w:trHeight w:val="273"/>
        </w:trPr>
        <w:tc>
          <w:tcPr>
            <w:tcW w:w="2694" w:type="dxa"/>
            <w:shd w:val="clear" w:color="auto" w:fill="D9D9D9" w:themeFill="background1" w:themeFillShade="D9"/>
            <w:vAlign w:val="center"/>
          </w:tcPr>
          <w:p w:rsidR="00C90495" w:rsidRPr="00B47243" w:rsidRDefault="00C90495"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12</w:t>
            </w:r>
          </w:p>
        </w:tc>
        <w:tc>
          <w:tcPr>
            <w:tcW w:w="7513" w:type="dxa"/>
            <w:vAlign w:val="center"/>
          </w:tcPr>
          <w:p w:rsidR="00C90495" w:rsidRPr="00B47243" w:rsidRDefault="00C90495" w:rsidP="00772F13">
            <w:pPr>
              <w:jc w:val="both"/>
              <w:rPr>
                <w:rFonts w:ascii="Soberana Sans" w:hAnsi="Soberana Sans" w:cs="Arial"/>
                <w:sz w:val="20"/>
                <w:szCs w:val="20"/>
                <w:lang w:val="es-ES_tradnl"/>
              </w:rPr>
            </w:pPr>
            <w:r w:rsidRPr="00B47243">
              <w:rPr>
                <w:rFonts w:ascii="Soberana Sans" w:hAnsi="Soberana Sans" w:cs="Arial"/>
                <w:sz w:val="20"/>
                <w:szCs w:val="20"/>
                <w:lang w:val="es-ES_tradnl"/>
              </w:rPr>
              <w:t>Patentes, Marcas y Derechos de autor</w:t>
            </w:r>
          </w:p>
        </w:tc>
      </w:tr>
      <w:tr w:rsidR="00C90495" w:rsidRPr="00B47243" w:rsidTr="003A6ECC">
        <w:trPr>
          <w:trHeight w:val="264"/>
        </w:trPr>
        <w:tc>
          <w:tcPr>
            <w:tcW w:w="2694" w:type="dxa"/>
            <w:shd w:val="clear" w:color="auto" w:fill="D9D9D9" w:themeFill="background1" w:themeFillShade="D9"/>
            <w:vAlign w:val="center"/>
          </w:tcPr>
          <w:p w:rsidR="00C90495" w:rsidRPr="00B47243" w:rsidRDefault="00C90495"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13</w:t>
            </w:r>
          </w:p>
        </w:tc>
        <w:tc>
          <w:tcPr>
            <w:tcW w:w="7513" w:type="dxa"/>
            <w:vAlign w:val="center"/>
          </w:tcPr>
          <w:p w:rsidR="00C90495" w:rsidRPr="00B47243" w:rsidRDefault="00C90495" w:rsidP="00772F13">
            <w:pPr>
              <w:jc w:val="both"/>
              <w:rPr>
                <w:rFonts w:ascii="Soberana Sans" w:hAnsi="Soberana Sans" w:cs="Arial"/>
                <w:sz w:val="20"/>
                <w:szCs w:val="20"/>
                <w:lang w:val="es-ES_tradnl"/>
              </w:rPr>
            </w:pPr>
            <w:r w:rsidRPr="00B47243">
              <w:rPr>
                <w:rFonts w:ascii="Soberana Sans" w:hAnsi="Soberana Sans" w:cs="Arial"/>
                <w:sz w:val="20"/>
                <w:szCs w:val="20"/>
                <w:lang w:val="es-ES_tradnl"/>
              </w:rPr>
              <w:t>Propuesta económica</w:t>
            </w:r>
          </w:p>
        </w:tc>
      </w:tr>
      <w:tr w:rsidR="00C90495" w:rsidRPr="00B47243" w:rsidTr="003A6ECC">
        <w:trPr>
          <w:trHeight w:val="281"/>
        </w:trPr>
        <w:tc>
          <w:tcPr>
            <w:tcW w:w="2694" w:type="dxa"/>
            <w:shd w:val="clear" w:color="auto" w:fill="D9D9D9" w:themeFill="background1" w:themeFillShade="D9"/>
            <w:vAlign w:val="center"/>
          </w:tcPr>
          <w:p w:rsidR="00C90495" w:rsidRPr="00B47243" w:rsidRDefault="00C90495"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14</w:t>
            </w:r>
          </w:p>
        </w:tc>
        <w:tc>
          <w:tcPr>
            <w:tcW w:w="7513" w:type="dxa"/>
            <w:vAlign w:val="center"/>
          </w:tcPr>
          <w:p w:rsidR="00C90495" w:rsidRPr="00B47243" w:rsidRDefault="00C90495" w:rsidP="00772F13">
            <w:pPr>
              <w:jc w:val="both"/>
              <w:rPr>
                <w:rFonts w:ascii="Soberana Sans" w:hAnsi="Soberana Sans" w:cs="Arial"/>
                <w:sz w:val="20"/>
                <w:szCs w:val="20"/>
                <w:lang w:eastAsia="ar-SA"/>
              </w:rPr>
            </w:pPr>
            <w:r w:rsidRPr="00B47243">
              <w:rPr>
                <w:rFonts w:ascii="Soberana Sans" w:hAnsi="Soberana Sans" w:cs="Arial"/>
                <w:sz w:val="20"/>
                <w:szCs w:val="20"/>
                <w:lang w:val="es-ES_tradnl"/>
              </w:rPr>
              <w:t>Estratificación de las micro, pequeñas y medianas empresas</w:t>
            </w:r>
          </w:p>
        </w:tc>
      </w:tr>
      <w:tr w:rsidR="00C90495" w:rsidRPr="00B47243" w:rsidTr="003A6ECC">
        <w:trPr>
          <w:trHeight w:val="316"/>
        </w:trPr>
        <w:tc>
          <w:tcPr>
            <w:tcW w:w="2694" w:type="dxa"/>
            <w:shd w:val="clear" w:color="auto" w:fill="D9D9D9" w:themeFill="background1" w:themeFillShade="D9"/>
            <w:vAlign w:val="center"/>
          </w:tcPr>
          <w:p w:rsidR="00C90495" w:rsidRPr="00B47243" w:rsidRDefault="00C90495"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15</w:t>
            </w:r>
          </w:p>
        </w:tc>
        <w:tc>
          <w:tcPr>
            <w:tcW w:w="7513" w:type="dxa"/>
            <w:vAlign w:val="center"/>
          </w:tcPr>
          <w:p w:rsidR="00C90495" w:rsidRPr="00B47243" w:rsidRDefault="00C90495" w:rsidP="00772F13">
            <w:pPr>
              <w:jc w:val="both"/>
              <w:rPr>
                <w:rFonts w:ascii="Soberana Sans" w:hAnsi="Soberana Sans" w:cs="Arial"/>
                <w:sz w:val="20"/>
                <w:szCs w:val="20"/>
                <w:lang w:val="es-ES_tradnl"/>
              </w:rPr>
            </w:pPr>
            <w:r w:rsidRPr="00B47243">
              <w:rPr>
                <w:rFonts w:ascii="Soberana Sans" w:eastAsia="Times New Roman" w:hAnsi="Soberana Sans" w:cs="Arial"/>
                <w:bCs/>
                <w:kern w:val="36"/>
                <w:sz w:val="20"/>
                <w:szCs w:val="20"/>
                <w:lang w:eastAsia="es-MX"/>
              </w:rPr>
              <w:t>Cadenas Productivas</w:t>
            </w:r>
          </w:p>
        </w:tc>
      </w:tr>
      <w:tr w:rsidR="00C90495" w:rsidRPr="00B47243" w:rsidTr="003A6ECC">
        <w:trPr>
          <w:trHeight w:val="316"/>
        </w:trPr>
        <w:tc>
          <w:tcPr>
            <w:tcW w:w="2694" w:type="dxa"/>
            <w:shd w:val="clear" w:color="auto" w:fill="D9D9D9" w:themeFill="background1" w:themeFillShade="D9"/>
            <w:vAlign w:val="center"/>
          </w:tcPr>
          <w:p w:rsidR="00C90495" w:rsidRPr="00B47243" w:rsidRDefault="00C90495"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16</w:t>
            </w:r>
          </w:p>
        </w:tc>
        <w:tc>
          <w:tcPr>
            <w:tcW w:w="7513" w:type="dxa"/>
            <w:vAlign w:val="center"/>
          </w:tcPr>
          <w:p w:rsidR="00C90495" w:rsidRPr="00B47243" w:rsidRDefault="00C90495" w:rsidP="00772F13">
            <w:pPr>
              <w:jc w:val="both"/>
              <w:rPr>
                <w:rFonts w:ascii="Soberana Sans" w:hAnsi="Soberana Sans" w:cs="Arial"/>
                <w:sz w:val="20"/>
                <w:szCs w:val="20"/>
                <w:lang w:val="es-ES_tradnl"/>
              </w:rPr>
            </w:pPr>
            <w:r w:rsidRPr="00B47243">
              <w:rPr>
                <w:rFonts w:ascii="Soberana Sans" w:hAnsi="Soberana Sans" w:cs="Arial"/>
                <w:sz w:val="20"/>
                <w:szCs w:val="20"/>
              </w:rPr>
              <w:t>Nota informativa para participantes de países miembros de la OCDE y firmantes de la Convención para Combatir el Cohecho de Servidores Públicos Extranjeros en Transacciones Comerciales Internacionales</w:t>
            </w:r>
          </w:p>
        </w:tc>
      </w:tr>
      <w:tr w:rsidR="00C90495" w:rsidRPr="00B47243" w:rsidTr="003A6ECC">
        <w:trPr>
          <w:trHeight w:val="353"/>
        </w:trPr>
        <w:tc>
          <w:tcPr>
            <w:tcW w:w="2694" w:type="dxa"/>
            <w:shd w:val="clear" w:color="auto" w:fill="D9D9D9" w:themeFill="background1" w:themeFillShade="D9"/>
            <w:vAlign w:val="center"/>
          </w:tcPr>
          <w:p w:rsidR="00C90495" w:rsidRPr="00B47243" w:rsidRDefault="00C90495" w:rsidP="0097233A">
            <w:pPr>
              <w:rPr>
                <w:rFonts w:ascii="Soberana Sans" w:hAnsi="Soberana Sans" w:cs="Arial"/>
                <w:b/>
                <w:sz w:val="20"/>
                <w:szCs w:val="20"/>
                <w:lang w:val="es-ES_tradnl"/>
              </w:rPr>
            </w:pPr>
            <w:r w:rsidRPr="00B47243">
              <w:rPr>
                <w:rFonts w:ascii="Soberana Sans" w:hAnsi="Soberana Sans" w:cs="Arial"/>
                <w:b/>
                <w:sz w:val="20"/>
                <w:szCs w:val="20"/>
                <w:lang w:val="es-ES_tradnl"/>
              </w:rPr>
              <w:t>Formato 17</w:t>
            </w:r>
          </w:p>
        </w:tc>
        <w:tc>
          <w:tcPr>
            <w:tcW w:w="7513" w:type="dxa"/>
            <w:vAlign w:val="center"/>
          </w:tcPr>
          <w:p w:rsidR="00C90495" w:rsidRPr="00B47243" w:rsidRDefault="00FA5732" w:rsidP="00772F13">
            <w:pPr>
              <w:jc w:val="both"/>
              <w:rPr>
                <w:rFonts w:ascii="Soberana Sans" w:hAnsi="Soberana Sans" w:cs="Arial"/>
                <w:sz w:val="20"/>
                <w:szCs w:val="20"/>
              </w:rPr>
            </w:pPr>
            <w:r w:rsidRPr="00FA5732">
              <w:rPr>
                <w:rFonts w:ascii="Soberana Sans" w:hAnsi="Soberana Sans" w:cs="Arial"/>
                <w:sz w:val="20"/>
                <w:szCs w:val="20"/>
              </w:rPr>
              <w:t>Consentimiento expreso para difusión de información reservada o confidencial</w:t>
            </w:r>
          </w:p>
        </w:tc>
      </w:tr>
    </w:tbl>
    <w:p w:rsidR="009C6B83" w:rsidRDefault="009C6B83"/>
    <w:p w:rsidR="009C6B83" w:rsidRDefault="009C6B83"/>
    <w:p w:rsidR="009C6B83" w:rsidRDefault="009C6B83"/>
    <w:p w:rsidR="009C6B83" w:rsidRDefault="009C6B83"/>
    <w:p w:rsidR="009C6B83" w:rsidRDefault="009C6B83"/>
    <w:p w:rsidR="009C6B83" w:rsidRDefault="009C6B83"/>
    <w:tbl>
      <w:tblPr>
        <w:tblStyle w:val="Tablaconcuadrcula"/>
        <w:tblW w:w="5000" w:type="pct"/>
        <w:tblLook w:val="04A0" w:firstRow="1" w:lastRow="0" w:firstColumn="1" w:lastColumn="0" w:noHBand="0" w:noVBand="1"/>
      </w:tblPr>
      <w:tblGrid>
        <w:gridCol w:w="10188"/>
      </w:tblGrid>
      <w:tr w:rsidR="005E2B22" w:rsidRPr="001106F5" w:rsidTr="00DF5A61">
        <w:trPr>
          <w:trHeight w:val="133"/>
        </w:trPr>
        <w:tc>
          <w:tcPr>
            <w:tcW w:w="5000" w:type="pct"/>
            <w:shd w:val="clear" w:color="auto" w:fill="D9D9D9" w:themeFill="background1" w:themeFillShade="D9"/>
            <w:vAlign w:val="center"/>
          </w:tcPr>
          <w:p w:rsidR="005E2B22" w:rsidRPr="001106F5" w:rsidRDefault="0097233A" w:rsidP="005E2B22">
            <w:pPr>
              <w:pStyle w:val="Sinespaciado"/>
              <w:jc w:val="center"/>
              <w:rPr>
                <w:rFonts w:ascii="Soberana Sans" w:hAnsi="Soberana Sans" w:cs="Arial"/>
                <w:b/>
                <w:sz w:val="24"/>
                <w:szCs w:val="24"/>
              </w:rPr>
            </w:pPr>
            <w:r w:rsidRPr="00B47243">
              <w:rPr>
                <w:rFonts w:ascii="Soberana Sans" w:hAnsi="Soberana Sans" w:cs="Arial"/>
                <w:b/>
              </w:rPr>
              <w:lastRenderedPageBreak/>
              <w:br w:type="page"/>
            </w:r>
            <w:r w:rsidR="005E2B22" w:rsidRPr="001106F5">
              <w:rPr>
                <w:rFonts w:ascii="Soberana Sans" w:hAnsi="Soberana Sans" w:cs="Arial"/>
                <w:b/>
                <w:sz w:val="24"/>
                <w:szCs w:val="24"/>
              </w:rPr>
              <w:t>ANEXO TÉCNICO</w:t>
            </w:r>
          </w:p>
        </w:tc>
      </w:tr>
    </w:tbl>
    <w:p w:rsidR="009F69B8" w:rsidRPr="001106F5" w:rsidRDefault="009F69B8" w:rsidP="004757BC">
      <w:pPr>
        <w:widowControl w:val="0"/>
        <w:spacing w:after="0" w:line="240" w:lineRule="auto"/>
        <w:rPr>
          <w:rFonts w:ascii="Soberana Sans" w:hAnsi="Soberana Sans" w:cs="Arial"/>
          <w:b/>
          <w:sz w:val="18"/>
          <w:szCs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
        <w:gridCol w:w="9115"/>
      </w:tblGrid>
      <w:tr w:rsidR="00FA5732" w:rsidRPr="00FA5732" w:rsidTr="003A6ECC">
        <w:trPr>
          <w:trHeight w:val="147"/>
          <w:tblHeader/>
          <w:jc w:val="center"/>
        </w:trPr>
        <w:tc>
          <w:tcPr>
            <w:tcW w:w="493" w:type="pct"/>
            <w:tcBorders>
              <w:right w:val="nil"/>
            </w:tcBorders>
            <w:shd w:val="clear" w:color="auto" w:fill="FFFFFF" w:themeFill="background1"/>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p>
        </w:tc>
        <w:tc>
          <w:tcPr>
            <w:tcW w:w="4507" w:type="pct"/>
            <w:tcBorders>
              <w:left w:val="nil"/>
            </w:tcBorders>
            <w:shd w:val="clear" w:color="auto" w:fill="FFFFFF" w:themeFill="background1"/>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hAnsi="Soberana Sans" w:cs="Arial"/>
                <w:b/>
                <w:bCs/>
                <w:sz w:val="21"/>
                <w:szCs w:val="21"/>
              </w:rPr>
              <w:t>SISTEMA DE HEMODIÁLISIS</w:t>
            </w:r>
            <w:r w:rsidRPr="00FA5732">
              <w:rPr>
                <w:rFonts w:ascii="Soberana Sans" w:eastAsia="Times New Roman" w:hAnsi="Soberana Sans" w:cs="Arial"/>
                <w:b/>
                <w:sz w:val="21"/>
                <w:szCs w:val="21"/>
                <w:lang w:val="es-ES" w:eastAsia="es-ES"/>
              </w:rPr>
              <w:t xml:space="preserve">  Y ULTRAFILTRACION</w:t>
            </w:r>
          </w:p>
        </w:tc>
      </w:tr>
      <w:tr w:rsidR="00FA5732" w:rsidRPr="00FA5732" w:rsidTr="003A6ECC">
        <w:trPr>
          <w:trHeight w:val="147"/>
          <w:tblHeader/>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No.</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DESCRIPCION</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b/>
                <w:sz w:val="21"/>
                <w:szCs w:val="21"/>
                <w:lang w:eastAsia="x-none"/>
              </w:rPr>
            </w:pPr>
            <w:r w:rsidRPr="00FA5732">
              <w:rPr>
                <w:rFonts w:ascii="Soberana Sans" w:eastAsia="MS Mincho" w:hAnsi="Soberana Sans" w:cs="Arial"/>
                <w:bCs/>
                <w:sz w:val="21"/>
                <w:szCs w:val="21"/>
                <w:lang w:eastAsia="es-MX"/>
              </w:rPr>
              <w:t xml:space="preserve">Equipo para el tratamiento con hemodiálisis de </w:t>
            </w:r>
            <w:r w:rsidRPr="00FA5732">
              <w:rPr>
                <w:rFonts w:ascii="Soberana Sans" w:eastAsia="MS Mincho" w:hAnsi="Soberana Sans" w:cs="Arial"/>
                <w:sz w:val="21"/>
                <w:szCs w:val="21"/>
                <w:lang w:val="x-none" w:eastAsia="x-none"/>
              </w:rPr>
              <w:t>pacientes en estado crítico, con falla renal, o con otros padecimientos que requieran destoxificación sanguínea para ser utilizado por el personal médico y de enfermería en hospitales</w:t>
            </w:r>
            <w:r w:rsidRPr="00FA5732">
              <w:rPr>
                <w:rFonts w:ascii="Soberana Sans" w:eastAsia="MS Mincho" w:hAnsi="Soberana Sans" w:cs="Arial"/>
                <w:sz w:val="21"/>
                <w:szCs w:val="21"/>
                <w:lang w:eastAsia="x-none"/>
              </w:rPr>
              <w:t xml:space="preserve"> </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2</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Con tecnología basada en microprocesadores.</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3</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Con capacidad para monitoreo central a través de un sistema de cómputo.</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b/>
                <w:sz w:val="21"/>
                <w:szCs w:val="21"/>
                <w:lang w:val="x-none" w:eastAsia="x-none"/>
              </w:rPr>
            </w:pPr>
            <w:r w:rsidRPr="00FA5732">
              <w:rPr>
                <w:rFonts w:ascii="Soberana Sans" w:eastAsia="MS Mincho" w:hAnsi="Soberana Sans" w:cs="Arial"/>
                <w:b/>
                <w:bCs/>
                <w:sz w:val="21"/>
                <w:szCs w:val="21"/>
                <w:lang w:eastAsia="es-MX"/>
              </w:rPr>
              <w:t xml:space="preserve">Con control de los siguientes parámetros: </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4.1</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Temperatura del líquido dializante en el rango de +33 a +40°c.</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4.2</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Flujo del líquido dializante en el rango de 300 a 800 ml/min.</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4.3</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b/>
                <w:sz w:val="21"/>
                <w:szCs w:val="21"/>
                <w:lang w:val="x-none" w:eastAsia="x-none"/>
              </w:rPr>
            </w:pPr>
            <w:r w:rsidRPr="00FA5732">
              <w:rPr>
                <w:rFonts w:ascii="Soberana Sans" w:eastAsia="MS Mincho" w:hAnsi="Soberana Sans" w:cs="Arial"/>
                <w:bCs/>
                <w:sz w:val="21"/>
                <w:szCs w:val="21"/>
                <w:lang w:eastAsia="es-MX"/>
              </w:rPr>
              <w:t>Flujo de sangre en el rango de 30 a 600 ml/min.</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4.4</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Sistema integrado de infusión de heparina.</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4.5</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Sistema de ultrafiltración controlada con tasa de ultrafiltración dentro del rango de 0.5 a 4, l/Hr.</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4.6</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b/>
                <w:sz w:val="21"/>
                <w:szCs w:val="21"/>
                <w:lang w:val="pt-BR" w:eastAsia="x-none"/>
              </w:rPr>
            </w:pPr>
            <w:r w:rsidRPr="00FA5732">
              <w:rPr>
                <w:rFonts w:ascii="Soberana Sans" w:eastAsia="MS Mincho" w:hAnsi="Soberana Sans" w:cs="Arial"/>
                <w:bCs/>
                <w:sz w:val="21"/>
                <w:szCs w:val="21"/>
                <w:lang w:eastAsia="es-MX"/>
              </w:rPr>
              <w:t xml:space="preserve">Conductividad de bicarbonato dentro del rango de </w:t>
            </w:r>
            <w:r w:rsidRPr="00FA5732">
              <w:rPr>
                <w:rFonts w:ascii="Soberana Sans" w:eastAsia="MS Mincho" w:hAnsi="Soberana Sans" w:cs="Arial"/>
                <w:bCs/>
                <w:sz w:val="21"/>
                <w:szCs w:val="21"/>
                <w:lang w:val="pt-BR" w:eastAsia="es-MX"/>
              </w:rPr>
              <w:t xml:space="preserve">20 a 40 mmol/l o 2.0 a 4 ms/cm. </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4.7</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b/>
                <w:sz w:val="21"/>
                <w:szCs w:val="21"/>
                <w:lang w:val="x-none" w:eastAsia="x-none"/>
              </w:rPr>
            </w:pPr>
            <w:r w:rsidRPr="00FA5732">
              <w:rPr>
                <w:rFonts w:ascii="Soberana Sans" w:eastAsia="MS Mincho" w:hAnsi="Soberana Sans" w:cs="Arial"/>
                <w:bCs/>
                <w:sz w:val="21"/>
                <w:szCs w:val="21"/>
                <w:lang w:eastAsia="es-MX"/>
              </w:rPr>
              <w:t>Nivel de sodio programable durante el proceso de dializado dentro del rango de 125 a 160 mmol/l, o 12.5 a 16 ms/cm</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4.8</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b/>
                <w:sz w:val="21"/>
                <w:szCs w:val="21"/>
                <w:lang w:val="x-none" w:eastAsia="x-none"/>
              </w:rPr>
            </w:pPr>
            <w:r w:rsidRPr="00FA5732">
              <w:rPr>
                <w:rFonts w:ascii="Soberana Sans" w:eastAsia="MS Mincho" w:hAnsi="Soberana Sans" w:cs="Arial"/>
                <w:bCs/>
                <w:sz w:val="21"/>
                <w:szCs w:val="21"/>
                <w:lang w:eastAsia="es-MX"/>
              </w:rPr>
              <w:t xml:space="preserve">Con indicador de tiempo transcurrido o restante de diálisis. </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5</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 xml:space="preserve">Con control volumétrico de la ultrafiltración con tasa dentro del rango de 0.5 a 4 l/hr, o de 0.5 a 3 kg/Hr </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6</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 xml:space="preserve">Con capacidad para trabajar con </w:t>
            </w:r>
            <w:r w:rsidRPr="00FA5732">
              <w:rPr>
                <w:rFonts w:ascii="Soberana Sans" w:hAnsi="Soberana Sans" w:cs="Arial"/>
                <w:sz w:val="21"/>
                <w:szCs w:val="21"/>
              </w:rPr>
              <w:t>Bicarbonato de sodio en cartucho 760GR.</w:t>
            </w:r>
            <w:r w:rsidRPr="00FA5732">
              <w:rPr>
                <w:rFonts w:ascii="Soberana Sans" w:eastAsia="MS Mincho" w:hAnsi="Soberana Sans" w:cs="Arial"/>
                <w:sz w:val="21"/>
                <w:szCs w:val="21"/>
                <w:lang w:val="es-ES" w:eastAsia="es-ES"/>
              </w:rPr>
              <w:t xml:space="preserve"> (para uso no parenteral), para dilución automática en la máquina.</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7</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b/>
                <w:sz w:val="21"/>
                <w:szCs w:val="21"/>
                <w:lang w:val="x-none" w:eastAsia="x-none"/>
              </w:rPr>
            </w:pPr>
            <w:r w:rsidRPr="00FA5732">
              <w:rPr>
                <w:rFonts w:ascii="Soberana Sans" w:eastAsia="MS Mincho" w:hAnsi="Soberana Sans" w:cs="Arial"/>
                <w:bCs/>
                <w:sz w:val="21"/>
                <w:szCs w:val="21"/>
                <w:lang w:eastAsia="es-MX"/>
              </w:rPr>
              <w:t xml:space="preserve">Con capacidad para operar con bipunción y  </w:t>
            </w:r>
            <w:r w:rsidRPr="00FA5732">
              <w:rPr>
                <w:rFonts w:ascii="Soberana Sans" w:eastAsia="MS Mincho" w:hAnsi="Soberana Sans" w:cs="Arial"/>
                <w:sz w:val="21"/>
                <w:szCs w:val="21"/>
                <w:lang w:val="x-none" w:eastAsia="x-none"/>
              </w:rPr>
              <w:t>opcional unipunción.</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8</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b/>
                <w:sz w:val="21"/>
                <w:szCs w:val="21"/>
                <w:lang w:val="es-ES" w:eastAsia="es-ES"/>
              </w:rPr>
              <w:t>Que cuente dentro del sistema con:</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8.1</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MS Mincho" w:hAnsi="Soberana Sans" w:cs="Arial"/>
                <w:sz w:val="21"/>
                <w:szCs w:val="21"/>
                <w:lang w:val="es-ES" w:eastAsia="es-ES"/>
              </w:rPr>
            </w:pPr>
            <w:r w:rsidRPr="00FA5732">
              <w:rPr>
                <w:rFonts w:ascii="Soberana Sans" w:eastAsia="MS Mincho" w:hAnsi="Soberana Sans" w:cs="Arial"/>
                <w:sz w:val="21"/>
                <w:szCs w:val="21"/>
                <w:lang w:val="es-ES" w:eastAsia="es-ES"/>
              </w:rPr>
              <w:t>Tensión arterial no invasiva</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8.2</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Detector de fugas sanguíneas.</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8.3</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Alarma o Detector de aire</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9</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Monitor o pantalla a color  Touch screen integrado al cuerpo de la máquina.</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w:t>
            </w:r>
          </w:p>
        </w:tc>
        <w:tc>
          <w:tcPr>
            <w:tcW w:w="4507" w:type="pct"/>
          </w:tcPr>
          <w:p w:rsidR="00FA5732" w:rsidRPr="00FA5732" w:rsidRDefault="00FA5732" w:rsidP="00FA5732">
            <w:pPr>
              <w:spacing w:after="0" w:line="240" w:lineRule="auto"/>
              <w:ind w:right="49"/>
              <w:jc w:val="both"/>
              <w:rPr>
                <w:rFonts w:ascii="Soberana Sans" w:eastAsia="MS Mincho" w:hAnsi="Soberana Sans" w:cs="Arial"/>
                <w:b/>
                <w:bCs/>
                <w:sz w:val="21"/>
                <w:szCs w:val="21"/>
                <w:lang w:eastAsia="es-MX"/>
              </w:rPr>
            </w:pPr>
            <w:r w:rsidRPr="00FA5732">
              <w:rPr>
                <w:rFonts w:ascii="Soberana Sans" w:eastAsia="MS Mincho" w:hAnsi="Soberana Sans" w:cs="Arial"/>
                <w:b/>
                <w:bCs/>
                <w:sz w:val="21"/>
                <w:szCs w:val="21"/>
                <w:lang w:eastAsia="es-MX"/>
              </w:rPr>
              <w:t xml:space="preserve">Con despliegue en pantalla de los siguientes parámetros: </w:t>
            </w:r>
          </w:p>
        </w:tc>
      </w:tr>
      <w:tr w:rsidR="00FA5732" w:rsidRPr="00FA5732" w:rsidTr="003A6ECC">
        <w:trPr>
          <w:trHeight w:val="14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10.1</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Visualización de la Presión arterial de circuito con sus límites.</w:t>
            </w:r>
          </w:p>
        </w:tc>
      </w:tr>
      <w:tr w:rsidR="00FA5732" w:rsidRPr="00FA5732" w:rsidTr="003A6ECC">
        <w:trPr>
          <w:trHeight w:val="227"/>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10.2</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sz w:val="21"/>
                <w:szCs w:val="21"/>
                <w:lang w:val="es-ES" w:eastAsia="es-ES"/>
              </w:rPr>
              <w:t>Visualización de la Presión venosa de circuito con sus límites.</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10.3</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Presión transmembrana con sus limites</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pt-BR" w:eastAsia="es-ES"/>
              </w:rPr>
            </w:pPr>
            <w:r w:rsidRPr="00FA5732">
              <w:rPr>
                <w:rFonts w:ascii="Soberana Sans" w:eastAsia="Times New Roman" w:hAnsi="Soberana Sans" w:cs="Arial"/>
                <w:b/>
                <w:sz w:val="21"/>
                <w:szCs w:val="21"/>
                <w:lang w:val="pt-BR" w:eastAsia="es-ES"/>
              </w:rPr>
              <w:t>10.4</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pt-BR" w:eastAsia="es-ES"/>
              </w:rPr>
            </w:pPr>
            <w:r w:rsidRPr="00FA5732">
              <w:rPr>
                <w:rFonts w:ascii="Soberana Sans" w:eastAsia="MS Mincho" w:hAnsi="Soberana Sans" w:cs="Arial"/>
                <w:sz w:val="21"/>
                <w:szCs w:val="21"/>
                <w:lang w:val="pt-BR" w:eastAsia="es-ES"/>
              </w:rPr>
              <w:t>Flujo de líquido dializante.</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10.5</w:t>
            </w:r>
          </w:p>
        </w:tc>
        <w:tc>
          <w:tcPr>
            <w:tcW w:w="4507"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sz w:val="21"/>
                <w:szCs w:val="21"/>
                <w:lang w:val="es-ES" w:eastAsia="es-ES"/>
              </w:rPr>
              <w:t>Flujo de sangre.</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10.6</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Visualización del flujo actual de heparina </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10.7</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Flujo actual de ultrafiltración. </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10.8</w:t>
            </w:r>
          </w:p>
        </w:tc>
        <w:tc>
          <w:tcPr>
            <w:tcW w:w="4507" w:type="pct"/>
          </w:tcPr>
          <w:p w:rsidR="00FA5732" w:rsidRPr="00FA5732" w:rsidRDefault="00FA5732" w:rsidP="00FA5732">
            <w:pPr>
              <w:spacing w:after="0" w:line="240" w:lineRule="auto"/>
              <w:rPr>
                <w:rFonts w:ascii="Soberana Sans" w:eastAsia="Times New Roman" w:hAnsi="Soberana Sans" w:cs="Arial"/>
                <w:sz w:val="21"/>
                <w:szCs w:val="21"/>
                <w:lang w:val="es-ES" w:eastAsia="es-ES"/>
              </w:rPr>
            </w:pPr>
            <w:r w:rsidRPr="00FA5732">
              <w:rPr>
                <w:rFonts w:ascii="Soberana Sans" w:eastAsia="MS Mincho" w:hAnsi="Soberana Sans" w:cs="Arial"/>
                <w:sz w:val="21"/>
                <w:szCs w:val="21"/>
                <w:lang w:val="es-ES" w:eastAsia="es-ES"/>
              </w:rPr>
              <w:t xml:space="preserve">Conductividad. </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10.9</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Flujo de sangre real.</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pt-BR" w:eastAsia="es-ES"/>
              </w:rPr>
            </w:pPr>
            <w:r w:rsidRPr="00FA5732">
              <w:rPr>
                <w:rFonts w:ascii="Soberana Sans" w:eastAsia="Times New Roman" w:hAnsi="Soberana Sans" w:cs="Arial"/>
                <w:b/>
                <w:sz w:val="21"/>
                <w:szCs w:val="21"/>
                <w:lang w:val="pt-BR" w:eastAsia="es-ES"/>
              </w:rPr>
              <w:lastRenderedPageBreak/>
              <w:t>10.10</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val="pt-BR" w:eastAsia="es-MX"/>
              </w:rPr>
            </w:pPr>
            <w:r w:rsidRPr="00FA5732">
              <w:rPr>
                <w:rFonts w:ascii="Soberana Sans" w:eastAsia="MS Mincho" w:hAnsi="Soberana Sans" w:cs="Arial"/>
                <w:bCs/>
                <w:sz w:val="21"/>
                <w:szCs w:val="21"/>
                <w:lang w:val="pt-BR" w:eastAsia="es-MX"/>
              </w:rPr>
              <w:t xml:space="preserve">Temperatura de líquido dializante. </w:t>
            </w:r>
          </w:p>
        </w:tc>
      </w:tr>
      <w:tr w:rsidR="00FA5732" w:rsidRPr="00FA5732" w:rsidTr="003A6ECC">
        <w:trPr>
          <w:trHeight w:val="22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10.11</w:t>
            </w:r>
          </w:p>
        </w:tc>
        <w:tc>
          <w:tcPr>
            <w:tcW w:w="4507" w:type="pct"/>
          </w:tcPr>
          <w:p w:rsidR="00FA5732" w:rsidRPr="00FA5732" w:rsidRDefault="00FA5732" w:rsidP="00FA5732">
            <w:pPr>
              <w:spacing w:after="0" w:line="240" w:lineRule="auto"/>
              <w:ind w:right="49"/>
              <w:jc w:val="both"/>
              <w:rPr>
                <w:rFonts w:ascii="Soberana Sans" w:eastAsia="Times New Roman" w:hAnsi="Soberana Sans" w:cs="Arial"/>
                <w:sz w:val="21"/>
                <w:szCs w:val="21"/>
                <w:lang w:val="x-none" w:eastAsia="x-none"/>
              </w:rPr>
            </w:pPr>
            <w:r w:rsidRPr="00FA5732">
              <w:rPr>
                <w:rFonts w:ascii="Soberana Sans" w:eastAsia="MS Mincho" w:hAnsi="Soberana Sans" w:cs="Arial"/>
                <w:bCs/>
                <w:sz w:val="21"/>
                <w:szCs w:val="21"/>
                <w:lang w:eastAsia="es-MX"/>
              </w:rPr>
              <w:t xml:space="preserve">Monitorización automática de la Presión arterial (ABPM) no invasiva del paciente (sistólica y diastólica) </w:t>
            </w:r>
          </w:p>
        </w:tc>
      </w:tr>
      <w:tr w:rsidR="00FA5732" w:rsidRPr="00FA5732" w:rsidTr="003A6ECC">
        <w:trPr>
          <w:trHeight w:val="251"/>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10.12</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Monitoreo de frecuencia cardiaca</w:t>
            </w:r>
          </w:p>
        </w:tc>
      </w:tr>
      <w:tr w:rsidR="00FA5732" w:rsidRPr="00FA5732" w:rsidTr="003A6ECC">
        <w:trPr>
          <w:trHeight w:val="238"/>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w:t>
            </w:r>
          </w:p>
        </w:tc>
        <w:tc>
          <w:tcPr>
            <w:tcW w:w="4507" w:type="pct"/>
            <w:vAlign w:val="center"/>
          </w:tcPr>
          <w:p w:rsidR="00FA5732" w:rsidRPr="00FA5732" w:rsidRDefault="00FA5732" w:rsidP="00FA5732">
            <w:pPr>
              <w:spacing w:after="0" w:line="240" w:lineRule="auto"/>
              <w:ind w:right="49"/>
              <w:rPr>
                <w:rFonts w:ascii="Soberana Sans" w:eastAsia="Times New Roman" w:hAnsi="Soberana Sans" w:cs="Arial"/>
                <w:b/>
                <w:sz w:val="21"/>
                <w:szCs w:val="21"/>
                <w:lang w:val="x-none" w:eastAsia="x-none"/>
              </w:rPr>
            </w:pPr>
            <w:r w:rsidRPr="00FA5732">
              <w:rPr>
                <w:rFonts w:ascii="Soberana Sans" w:eastAsia="MS Mincho" w:hAnsi="Soberana Sans" w:cs="Arial"/>
                <w:b/>
                <w:bCs/>
                <w:sz w:val="21"/>
                <w:szCs w:val="21"/>
                <w:lang w:eastAsia="es-MX"/>
              </w:rPr>
              <w:t>Con sistema de alarmas visuales y audibles de los siguientes parámetros:</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11.1</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Límite superior e inferior de presión arterial</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11.2</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Límite superior e inferior de presión venosa</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11.3</w:t>
            </w:r>
          </w:p>
        </w:tc>
        <w:tc>
          <w:tcPr>
            <w:tcW w:w="4507" w:type="pct"/>
          </w:tcPr>
          <w:p w:rsidR="00FA5732" w:rsidRPr="00FA5732" w:rsidRDefault="00FA5732" w:rsidP="00FA5732">
            <w:pPr>
              <w:autoSpaceDE w:val="0"/>
              <w:autoSpaceDN w:val="0"/>
              <w:spacing w:after="0" w:line="240" w:lineRule="auto"/>
              <w:ind w:right="49"/>
              <w:jc w:val="both"/>
              <w:rPr>
                <w:rFonts w:ascii="Soberana Sans" w:eastAsia="MS Mincho" w:hAnsi="Soberana Sans" w:cs="Arial"/>
                <w:bCs/>
                <w:sz w:val="21"/>
                <w:szCs w:val="21"/>
                <w:lang w:val="es-ES_tradnl" w:eastAsia="es-ES"/>
              </w:rPr>
            </w:pPr>
            <w:r w:rsidRPr="00FA5732">
              <w:rPr>
                <w:rFonts w:ascii="Soberana Sans" w:eastAsia="MS Mincho" w:hAnsi="Soberana Sans" w:cs="Arial"/>
                <w:bCs/>
                <w:sz w:val="21"/>
                <w:szCs w:val="21"/>
                <w:lang w:val="es-ES_tradnl" w:eastAsia="es-ES"/>
              </w:rPr>
              <w:t>Presión transmembrana (PTM)</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pt-BR" w:eastAsia="es-ES"/>
              </w:rPr>
            </w:pPr>
            <w:r w:rsidRPr="00FA5732">
              <w:rPr>
                <w:rFonts w:ascii="Soberana Sans" w:eastAsia="Times New Roman" w:hAnsi="Soberana Sans" w:cs="Arial"/>
                <w:b/>
                <w:sz w:val="21"/>
                <w:szCs w:val="21"/>
                <w:lang w:val="pt-BR" w:eastAsia="es-ES"/>
              </w:rPr>
              <w:t>11.4</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val="pt-BR" w:eastAsia="es-MX"/>
              </w:rPr>
            </w:pPr>
            <w:r w:rsidRPr="00FA5732">
              <w:rPr>
                <w:rFonts w:ascii="Soberana Sans" w:eastAsia="MS Mincho" w:hAnsi="Soberana Sans" w:cs="Arial"/>
                <w:bCs/>
                <w:sz w:val="21"/>
                <w:szCs w:val="21"/>
                <w:lang w:val="pt-BR" w:eastAsia="es-MX"/>
              </w:rPr>
              <w:t xml:space="preserve">Circuito </w:t>
            </w:r>
            <w:proofErr w:type="gramStart"/>
            <w:r w:rsidRPr="00FA5732">
              <w:rPr>
                <w:rFonts w:ascii="Soberana Sans" w:eastAsia="MS Mincho" w:hAnsi="Soberana Sans" w:cs="Arial"/>
                <w:bCs/>
                <w:sz w:val="21"/>
                <w:szCs w:val="21"/>
                <w:lang w:val="pt-BR" w:eastAsia="es-MX"/>
              </w:rPr>
              <w:t>del</w:t>
            </w:r>
            <w:proofErr w:type="gramEnd"/>
            <w:r w:rsidRPr="00FA5732">
              <w:rPr>
                <w:rFonts w:ascii="Soberana Sans" w:eastAsia="MS Mincho" w:hAnsi="Soberana Sans" w:cs="Arial"/>
                <w:bCs/>
                <w:sz w:val="21"/>
                <w:szCs w:val="21"/>
                <w:lang w:val="pt-BR" w:eastAsia="es-MX"/>
              </w:rPr>
              <w:t xml:space="preserve"> Dializado</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11.5</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Flujo de sangre. </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11.6</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Ultrafiltración. </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11.7</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Límite de Conductividad. </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11.8</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Temperatura del Dializado.</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11.9</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Fuga de sangre. </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11.10</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Alarma de Aire.</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11.11</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Falla en el flujo de agua. </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11.12</w:t>
            </w:r>
          </w:p>
        </w:tc>
        <w:tc>
          <w:tcPr>
            <w:tcW w:w="4507" w:type="pct"/>
          </w:tcPr>
          <w:p w:rsidR="00FA5732" w:rsidRPr="00FA5732" w:rsidRDefault="00FA5732" w:rsidP="00FA5732">
            <w:pPr>
              <w:autoSpaceDE w:val="0"/>
              <w:autoSpaceDN w:val="0"/>
              <w:spacing w:after="0" w:line="240" w:lineRule="auto"/>
              <w:ind w:right="49"/>
              <w:jc w:val="both"/>
              <w:rPr>
                <w:rFonts w:ascii="Soberana Sans" w:eastAsia="MS Mincho" w:hAnsi="Soberana Sans" w:cs="Arial"/>
                <w:bCs/>
                <w:sz w:val="21"/>
                <w:szCs w:val="21"/>
                <w:lang w:val="es-ES_tradnl" w:eastAsia="es-ES"/>
              </w:rPr>
            </w:pPr>
            <w:r w:rsidRPr="00FA5732">
              <w:rPr>
                <w:rFonts w:ascii="Soberana Sans" w:eastAsia="MS Mincho" w:hAnsi="Soberana Sans" w:cs="Arial"/>
                <w:bCs/>
                <w:sz w:val="21"/>
                <w:szCs w:val="21"/>
                <w:lang w:val="es-ES_tradnl" w:eastAsia="es-ES"/>
              </w:rPr>
              <w:t>Falla del suministro eléctrico.</w:t>
            </w:r>
          </w:p>
        </w:tc>
      </w:tr>
      <w:tr w:rsidR="00FA5732" w:rsidRPr="00FA5732" w:rsidTr="003A6ECC">
        <w:trPr>
          <w:trHeight w:val="22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11.13</w:t>
            </w:r>
          </w:p>
        </w:tc>
        <w:tc>
          <w:tcPr>
            <w:tcW w:w="4507"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Presión arterial  (ABPM) del paciente (mínima sistólica y diastólica) </w:t>
            </w:r>
          </w:p>
        </w:tc>
      </w:tr>
      <w:tr w:rsidR="00FA5732" w:rsidRPr="00FA5732" w:rsidTr="003A6ECC">
        <w:trPr>
          <w:trHeight w:val="262"/>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12</w:t>
            </w:r>
          </w:p>
        </w:tc>
        <w:tc>
          <w:tcPr>
            <w:tcW w:w="4507" w:type="pct"/>
          </w:tcPr>
          <w:p w:rsidR="00FA5732" w:rsidRPr="00FA5732" w:rsidRDefault="00FA5732" w:rsidP="00FA5732">
            <w:pPr>
              <w:spacing w:after="0" w:line="240" w:lineRule="auto"/>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Con selección de todos los parámetros o alarmas por medio de teclas, perilla o por tecnología sensible al tacto. </w:t>
            </w:r>
          </w:p>
        </w:tc>
      </w:tr>
      <w:tr w:rsidR="00FA5732" w:rsidRPr="00FA5732" w:rsidTr="003A6ECC">
        <w:trPr>
          <w:trHeight w:val="410"/>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13</w:t>
            </w:r>
          </w:p>
        </w:tc>
        <w:tc>
          <w:tcPr>
            <w:tcW w:w="4507" w:type="pct"/>
          </w:tcPr>
          <w:p w:rsidR="00FA5732" w:rsidRPr="00FA5732" w:rsidRDefault="00FA5732" w:rsidP="00FA5732">
            <w:pPr>
              <w:spacing w:after="0" w:line="240" w:lineRule="auto"/>
              <w:jc w:val="both"/>
              <w:rPr>
                <w:rFonts w:ascii="Soberana Sans" w:eastAsia="Times New Roman" w:hAnsi="Soberana Sans" w:cs="Arial"/>
                <w:b/>
                <w:sz w:val="21"/>
                <w:szCs w:val="21"/>
                <w:lang w:val="x-none" w:eastAsia="x-none"/>
              </w:rPr>
            </w:pPr>
            <w:r w:rsidRPr="00FA5732">
              <w:rPr>
                <w:rFonts w:ascii="Soberana Sans" w:eastAsia="MS Mincho" w:hAnsi="Soberana Sans" w:cs="Arial"/>
                <w:bCs/>
                <w:sz w:val="21"/>
                <w:szCs w:val="21"/>
                <w:lang w:eastAsia="es-MX"/>
              </w:rPr>
              <w:t>Con sistema automático para desinfección química, descalcificación con Ácido cítrico al 50%;  con sistema de desinfección térmica.</w:t>
            </w:r>
          </w:p>
        </w:tc>
      </w:tr>
      <w:tr w:rsidR="00FA5732" w:rsidRPr="00FA5732" w:rsidTr="003A6ECC">
        <w:trPr>
          <w:trHeight w:val="245"/>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eastAsia="es-ES"/>
              </w:rPr>
            </w:pPr>
            <w:r w:rsidRPr="00FA5732">
              <w:rPr>
                <w:rFonts w:ascii="Soberana Sans" w:eastAsia="Times New Roman" w:hAnsi="Soberana Sans" w:cs="Arial"/>
                <w:b/>
                <w:sz w:val="21"/>
                <w:szCs w:val="21"/>
                <w:lang w:eastAsia="es-ES"/>
              </w:rPr>
              <w:t>13.1</w:t>
            </w:r>
          </w:p>
        </w:tc>
        <w:tc>
          <w:tcPr>
            <w:tcW w:w="4507" w:type="pct"/>
          </w:tcPr>
          <w:p w:rsidR="00FA5732" w:rsidRPr="00FA5732" w:rsidRDefault="00FA5732" w:rsidP="002C1CDC">
            <w:pPr>
              <w:spacing w:after="0" w:line="240" w:lineRule="auto"/>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Software que permite mostrar en tiempo real con gráficos la remoción de Urea , con principios de espectroscopia, calculando un kt/v du</w:t>
            </w:r>
            <w:r w:rsidR="002C1CDC">
              <w:rPr>
                <w:rFonts w:ascii="Soberana Sans" w:eastAsia="MS Mincho" w:hAnsi="Soberana Sans" w:cs="Arial"/>
                <w:bCs/>
                <w:sz w:val="21"/>
                <w:szCs w:val="21"/>
                <w:lang w:eastAsia="es-MX"/>
              </w:rPr>
              <w:t>rante la sesión de hemodiálisis</w:t>
            </w:r>
          </w:p>
        </w:tc>
      </w:tr>
      <w:tr w:rsidR="00FA5732" w:rsidRPr="00FA5732" w:rsidTr="003A6ECC">
        <w:trPr>
          <w:trHeight w:val="432"/>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eastAsia="es-ES"/>
              </w:rPr>
            </w:pPr>
            <w:r w:rsidRPr="00FA5732">
              <w:rPr>
                <w:rFonts w:ascii="Soberana Sans" w:eastAsia="Times New Roman" w:hAnsi="Soberana Sans" w:cs="Arial"/>
                <w:b/>
                <w:sz w:val="21"/>
                <w:szCs w:val="21"/>
                <w:lang w:eastAsia="es-ES"/>
              </w:rPr>
              <w:t>13.2</w:t>
            </w:r>
          </w:p>
        </w:tc>
        <w:tc>
          <w:tcPr>
            <w:tcW w:w="4507" w:type="pct"/>
          </w:tcPr>
          <w:p w:rsidR="00FA5732" w:rsidRPr="00FA5732" w:rsidRDefault="00FA5732" w:rsidP="00FA5732">
            <w:pPr>
              <w:spacing w:after="0" w:line="240" w:lineRule="auto"/>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Software que mide en línea la presión arterial del paciente y modifica automáticamente la tasa de ultrafiltración para prevenir hipotensiones.</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14</w:t>
            </w:r>
          </w:p>
        </w:tc>
        <w:tc>
          <w:tcPr>
            <w:tcW w:w="4507" w:type="pct"/>
          </w:tcPr>
          <w:p w:rsidR="00FA5732" w:rsidRPr="00FA5732" w:rsidRDefault="00FA5732" w:rsidP="00FA5732">
            <w:pPr>
              <w:spacing w:after="0" w:line="240" w:lineRule="auto"/>
              <w:jc w:val="both"/>
              <w:rPr>
                <w:rFonts w:ascii="Soberana Sans" w:eastAsia="MS Mincho" w:hAnsi="Soberana Sans" w:cs="Arial"/>
                <w:b/>
                <w:bCs/>
                <w:sz w:val="21"/>
                <w:szCs w:val="21"/>
                <w:lang w:eastAsia="es-MX"/>
              </w:rPr>
            </w:pPr>
            <w:r w:rsidRPr="00FA5732">
              <w:rPr>
                <w:rFonts w:ascii="Soberana Sans" w:eastAsia="MS Mincho" w:hAnsi="Soberana Sans" w:cs="Arial"/>
                <w:b/>
                <w:bCs/>
                <w:sz w:val="21"/>
                <w:szCs w:val="21"/>
                <w:lang w:eastAsia="es-MX"/>
              </w:rPr>
              <w:t xml:space="preserve">Gabinete con las siguientes características: </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14.1</w:t>
            </w:r>
          </w:p>
        </w:tc>
        <w:tc>
          <w:tcPr>
            <w:tcW w:w="4507" w:type="pct"/>
          </w:tcPr>
          <w:p w:rsidR="00FA5732" w:rsidRPr="00FA5732" w:rsidRDefault="00FA5732" w:rsidP="00FA5732">
            <w:pPr>
              <w:spacing w:after="0" w:line="240" w:lineRule="auto"/>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Superficie de material de fácil limpieza.</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14.2</w:t>
            </w:r>
          </w:p>
        </w:tc>
        <w:tc>
          <w:tcPr>
            <w:tcW w:w="4507" w:type="pct"/>
          </w:tcPr>
          <w:p w:rsidR="00FA5732" w:rsidRPr="00FA5732" w:rsidRDefault="00FA5732" w:rsidP="00FA5732">
            <w:pPr>
              <w:spacing w:after="0" w:line="240" w:lineRule="auto"/>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Con base rodable.</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14.3</w:t>
            </w:r>
          </w:p>
        </w:tc>
        <w:tc>
          <w:tcPr>
            <w:tcW w:w="4507" w:type="pct"/>
          </w:tcPr>
          <w:p w:rsidR="00FA5732" w:rsidRPr="00FA5732" w:rsidRDefault="00FA5732" w:rsidP="00FA5732">
            <w:pPr>
              <w:autoSpaceDE w:val="0"/>
              <w:autoSpaceDN w:val="0"/>
              <w:spacing w:after="0" w:line="240" w:lineRule="auto"/>
              <w:jc w:val="both"/>
              <w:rPr>
                <w:rFonts w:ascii="Soberana Sans" w:eastAsia="MS Mincho" w:hAnsi="Soberana Sans" w:cs="Arial"/>
                <w:bCs/>
                <w:sz w:val="21"/>
                <w:szCs w:val="21"/>
                <w:lang w:val="es-ES_tradnl" w:eastAsia="es-ES"/>
              </w:rPr>
            </w:pPr>
            <w:r w:rsidRPr="00FA5732">
              <w:rPr>
                <w:rFonts w:ascii="Soberana Sans" w:eastAsia="MS Mincho" w:hAnsi="Soberana Sans" w:cs="Arial"/>
                <w:bCs/>
                <w:sz w:val="21"/>
                <w:szCs w:val="21"/>
                <w:lang w:val="es-ES_tradnl" w:eastAsia="es-ES"/>
              </w:rPr>
              <w:t xml:space="preserve">Con sistema de frenos. </w:t>
            </w:r>
          </w:p>
        </w:tc>
      </w:tr>
      <w:tr w:rsidR="00FA5732" w:rsidRPr="00FA5732" w:rsidTr="003A6ECC">
        <w:trPr>
          <w:trHeight w:val="199"/>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15</w:t>
            </w:r>
          </w:p>
        </w:tc>
        <w:tc>
          <w:tcPr>
            <w:tcW w:w="4507" w:type="pct"/>
          </w:tcPr>
          <w:p w:rsidR="00FA5732" w:rsidRPr="00FA5732" w:rsidRDefault="00FA5732" w:rsidP="00FA5732">
            <w:pPr>
              <w:spacing w:after="0" w:line="240" w:lineRule="auto"/>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 xml:space="preserve">Instalación </w:t>
            </w:r>
          </w:p>
        </w:tc>
      </w:tr>
      <w:tr w:rsidR="00FA5732" w:rsidRPr="00FA5732" w:rsidTr="003A6ECC">
        <w:trPr>
          <w:trHeight w:val="21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15.1</w:t>
            </w:r>
          </w:p>
        </w:tc>
        <w:tc>
          <w:tcPr>
            <w:tcW w:w="4507" w:type="pct"/>
          </w:tcPr>
          <w:p w:rsidR="00FA5732" w:rsidRPr="00FA5732" w:rsidRDefault="00FA5732" w:rsidP="00FA5732">
            <w:pPr>
              <w:autoSpaceDE w:val="0"/>
              <w:autoSpaceDN w:val="0"/>
              <w:spacing w:after="0" w:line="240" w:lineRule="auto"/>
              <w:jc w:val="both"/>
              <w:rPr>
                <w:rFonts w:ascii="Soberana Sans" w:eastAsia="MS Mincho" w:hAnsi="Soberana Sans" w:cs="Arial"/>
                <w:bCs/>
                <w:sz w:val="21"/>
                <w:szCs w:val="21"/>
                <w:lang w:val="es-ES_tradnl" w:eastAsia="es-ES"/>
              </w:rPr>
            </w:pPr>
            <w:r w:rsidRPr="00FA5732">
              <w:rPr>
                <w:rFonts w:ascii="Soberana Sans" w:eastAsia="MS Mincho" w:hAnsi="Soberana Sans" w:cs="Arial"/>
                <w:bCs/>
                <w:sz w:val="21"/>
                <w:szCs w:val="21"/>
                <w:lang w:val="es-ES_tradnl" w:eastAsia="es-ES"/>
              </w:rPr>
              <w:t>Corriente eléctrica 120 a 230v ±10% / 50/60 Hz ±5%,  tierra física</w:t>
            </w:r>
          </w:p>
        </w:tc>
      </w:tr>
      <w:tr w:rsidR="00FA5732" w:rsidRPr="00FA5732" w:rsidTr="003A6ECC">
        <w:trPr>
          <w:trHeight w:val="160"/>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15.2</w:t>
            </w:r>
          </w:p>
        </w:tc>
        <w:tc>
          <w:tcPr>
            <w:tcW w:w="4507" w:type="pct"/>
          </w:tcPr>
          <w:p w:rsidR="00FA5732" w:rsidRPr="00FA5732" w:rsidRDefault="00FA5732" w:rsidP="00FA5732">
            <w:pPr>
              <w:spacing w:after="0" w:line="240" w:lineRule="auto"/>
              <w:jc w:val="both"/>
              <w:rPr>
                <w:rFonts w:ascii="Soberana Sans" w:eastAsia="MS Mincho" w:hAnsi="Soberana Sans" w:cs="Arial"/>
                <w:bCs/>
                <w:sz w:val="21"/>
                <w:szCs w:val="21"/>
                <w:lang w:eastAsia="es-MX"/>
              </w:rPr>
            </w:pPr>
            <w:r w:rsidRPr="00FA5732">
              <w:rPr>
                <w:rFonts w:ascii="Soberana Sans" w:eastAsia="MS Mincho" w:hAnsi="Soberana Sans" w:cs="Arial"/>
                <w:bCs/>
                <w:sz w:val="21"/>
                <w:szCs w:val="21"/>
                <w:lang w:eastAsia="es-MX"/>
              </w:rPr>
              <w:t>Suministro de agua, calidad de hemodiálisis basada en la ANSI/AAMI</w:t>
            </w:r>
          </w:p>
        </w:tc>
      </w:tr>
      <w:tr w:rsidR="00FA5732" w:rsidRPr="00FA5732" w:rsidTr="003A6ECC">
        <w:trPr>
          <w:trHeight w:val="26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16</w:t>
            </w:r>
          </w:p>
        </w:tc>
        <w:tc>
          <w:tcPr>
            <w:tcW w:w="4507" w:type="pct"/>
          </w:tcPr>
          <w:p w:rsidR="00FA5732" w:rsidRPr="00FA5732" w:rsidRDefault="00FA5732" w:rsidP="00FA5732">
            <w:pPr>
              <w:spacing w:after="0" w:line="240" w:lineRule="auto"/>
              <w:jc w:val="both"/>
              <w:rPr>
                <w:rFonts w:ascii="Soberana Sans" w:eastAsia="Times New Roman" w:hAnsi="Soberana Sans" w:cs="Arial"/>
                <w:b/>
                <w:sz w:val="21"/>
                <w:szCs w:val="21"/>
                <w:lang w:val="es-ES" w:eastAsia="es-ES"/>
              </w:rPr>
            </w:pPr>
            <w:r w:rsidRPr="00FA5732">
              <w:rPr>
                <w:rFonts w:ascii="Soberana Sans" w:eastAsia="MS Mincho" w:hAnsi="Soberana Sans" w:cs="Arial"/>
                <w:bCs/>
                <w:sz w:val="21"/>
                <w:szCs w:val="21"/>
                <w:lang w:eastAsia="es-MX"/>
              </w:rPr>
              <w:t xml:space="preserve">Operación. </w:t>
            </w:r>
            <w:r w:rsidRPr="00FA5732">
              <w:rPr>
                <w:rFonts w:ascii="Soberana Sans" w:eastAsia="MS Mincho" w:hAnsi="Soberana Sans" w:cs="Arial"/>
                <w:sz w:val="21"/>
                <w:szCs w:val="21"/>
                <w:lang w:val="es-ES" w:eastAsia="es-ES"/>
              </w:rPr>
              <w:t>manual de operación original con su traducción simple al español</w:t>
            </w:r>
          </w:p>
        </w:tc>
      </w:tr>
      <w:tr w:rsidR="00FA5732" w:rsidRPr="00FA5732" w:rsidTr="003A6ECC">
        <w:trPr>
          <w:trHeight w:val="264"/>
          <w:jc w:val="center"/>
        </w:trPr>
        <w:tc>
          <w:tcPr>
            <w:tcW w:w="493"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17</w:t>
            </w:r>
          </w:p>
        </w:tc>
        <w:tc>
          <w:tcPr>
            <w:tcW w:w="4507" w:type="pct"/>
          </w:tcPr>
          <w:p w:rsidR="00FA5732" w:rsidRPr="00FA5732" w:rsidRDefault="00FA5732" w:rsidP="00FA5732">
            <w:pPr>
              <w:spacing w:after="0" w:line="240" w:lineRule="auto"/>
              <w:jc w:val="both"/>
              <w:rPr>
                <w:rFonts w:ascii="Soberana Sans" w:eastAsia="MS Mincho" w:hAnsi="Soberana Sans" w:cs="Arial"/>
                <w:sz w:val="21"/>
                <w:szCs w:val="21"/>
                <w:lang w:val="es-ES" w:eastAsia="es-ES"/>
              </w:rPr>
            </w:pPr>
            <w:r w:rsidRPr="00FA5732">
              <w:rPr>
                <w:rFonts w:ascii="Soberana Sans" w:eastAsia="MS Mincho" w:hAnsi="Soberana Sans" w:cs="Arial"/>
                <w:sz w:val="21"/>
                <w:szCs w:val="21"/>
                <w:lang w:val="es-ES" w:eastAsia="es-ES"/>
              </w:rPr>
              <w:t>Deberá contarse con dos máquinas de las mismas características como respaldo, de acuerdo a la NOM-003-SSA.</w:t>
            </w:r>
          </w:p>
        </w:tc>
      </w:tr>
    </w:tbl>
    <w:p w:rsidR="00FA5732" w:rsidRDefault="00FA5732" w:rsidP="00FA5732">
      <w:pPr>
        <w:spacing w:after="0" w:line="240" w:lineRule="auto"/>
      </w:pPr>
    </w:p>
    <w:p w:rsidR="00DF5A61" w:rsidRPr="00FA5732" w:rsidRDefault="00DF5A61" w:rsidP="00FA5732">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
        <w:gridCol w:w="9099"/>
      </w:tblGrid>
      <w:tr w:rsidR="00FA5732" w:rsidRPr="00FA5732" w:rsidTr="00DF5A61">
        <w:trPr>
          <w:trHeight w:val="224"/>
          <w:jc w:val="center"/>
        </w:trPr>
        <w:tc>
          <w:tcPr>
            <w:tcW w:w="501" w:type="pct"/>
            <w:shd w:val="clear" w:color="auto" w:fill="FFFFFF" w:themeFill="background1"/>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p>
        </w:tc>
        <w:tc>
          <w:tcPr>
            <w:tcW w:w="4499" w:type="pct"/>
            <w:shd w:val="clear" w:color="auto" w:fill="FFFFFF" w:themeFill="background1"/>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 xml:space="preserve">CONSUMIBLES QUE INTEGRAN EL PAQUETE PARA PROCEDIMIENTOS HEMODIALITICOS PARA ADULTO </w:t>
            </w:r>
          </w:p>
        </w:tc>
      </w:tr>
      <w:tr w:rsidR="00FA5732" w:rsidRPr="00FA5732" w:rsidTr="00DF5A61">
        <w:trPr>
          <w:trHeight w:val="224"/>
          <w:jc w:val="center"/>
        </w:trPr>
        <w:tc>
          <w:tcPr>
            <w:tcW w:w="501"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NO.</w:t>
            </w:r>
          </w:p>
        </w:tc>
        <w:tc>
          <w:tcPr>
            <w:tcW w:w="4499"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DESCRIPCION</w:t>
            </w:r>
          </w:p>
        </w:tc>
      </w:tr>
      <w:tr w:rsidR="00FA5732" w:rsidRPr="00FA5732" w:rsidTr="00DF5A61">
        <w:trPr>
          <w:trHeight w:val="304"/>
          <w:jc w:val="center"/>
        </w:trPr>
        <w:tc>
          <w:tcPr>
            <w:tcW w:w="501"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1.-</w:t>
            </w:r>
          </w:p>
        </w:tc>
        <w:tc>
          <w:tcPr>
            <w:tcW w:w="4499" w:type="pct"/>
          </w:tcPr>
          <w:p w:rsidR="00FA5732" w:rsidRPr="00FA5732" w:rsidRDefault="00FA5732" w:rsidP="00FA5732">
            <w:pPr>
              <w:spacing w:after="0" w:line="240" w:lineRule="auto"/>
              <w:rPr>
                <w:rFonts w:ascii="Soberana Sans" w:eastAsia="MS Mincho" w:hAnsi="Soberana Sans" w:cs="Arial"/>
                <w:sz w:val="21"/>
                <w:szCs w:val="21"/>
                <w:lang w:val="es-ES" w:eastAsia="es-ES"/>
              </w:rPr>
            </w:pPr>
            <w:r w:rsidRPr="00FA5732">
              <w:rPr>
                <w:rFonts w:ascii="Soberana Sans" w:eastAsia="MS Mincho" w:hAnsi="Soberana Sans" w:cs="Arial"/>
                <w:b/>
                <w:sz w:val="21"/>
                <w:szCs w:val="21"/>
                <w:lang w:val="es-ES" w:eastAsia="es-ES"/>
              </w:rPr>
              <w:t>Filtros para hemodiálisis o dializadores</w:t>
            </w:r>
            <w:r w:rsidRPr="00FA5732">
              <w:rPr>
                <w:rFonts w:ascii="Soberana Sans" w:eastAsia="MS Mincho" w:hAnsi="Soberana Sans" w:cs="Arial"/>
                <w:sz w:val="21"/>
                <w:szCs w:val="21"/>
                <w:lang w:val="es-ES" w:eastAsia="es-ES"/>
              </w:rPr>
              <w:t xml:space="preserve"> sintéticos de alto y bajo flujo de 1.0 m2 hasta 2.3 m2 de polisulfona.</w:t>
            </w:r>
          </w:p>
        </w:tc>
      </w:tr>
      <w:tr w:rsidR="00FA5732" w:rsidRPr="00FA5732" w:rsidTr="00DF5A61">
        <w:trPr>
          <w:trHeight w:val="407"/>
          <w:jc w:val="center"/>
        </w:trPr>
        <w:tc>
          <w:tcPr>
            <w:tcW w:w="501"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2.-</w:t>
            </w:r>
          </w:p>
        </w:tc>
        <w:tc>
          <w:tcPr>
            <w:tcW w:w="4499"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
                <w:bCs/>
                <w:sz w:val="21"/>
                <w:szCs w:val="21"/>
                <w:lang w:eastAsia="es-MX"/>
              </w:rPr>
              <w:t>Líneas arterial y venosa</w:t>
            </w:r>
            <w:r w:rsidRPr="00FA5732">
              <w:rPr>
                <w:rFonts w:ascii="Soberana Sans" w:eastAsia="MS Mincho" w:hAnsi="Soberana Sans" w:cs="Arial"/>
                <w:bCs/>
                <w:sz w:val="21"/>
                <w:szCs w:val="21"/>
                <w:lang w:eastAsia="es-MX"/>
              </w:rPr>
              <w:t>, desechable, estéril, con conectores, compatible con la máquina de hemodiálisis de la marca correspondiente.</w:t>
            </w:r>
          </w:p>
        </w:tc>
      </w:tr>
      <w:tr w:rsidR="00FA5732" w:rsidRPr="00FA5732" w:rsidTr="00DF5A61">
        <w:trPr>
          <w:trHeight w:val="386"/>
          <w:jc w:val="center"/>
        </w:trPr>
        <w:tc>
          <w:tcPr>
            <w:tcW w:w="501"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3.-</w:t>
            </w:r>
          </w:p>
        </w:tc>
        <w:tc>
          <w:tcPr>
            <w:tcW w:w="4499"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rPr>
                <w:rFonts w:ascii="Soberana Sans" w:eastAsia="Times New Roman" w:hAnsi="Soberana Sans" w:cs="Arial"/>
                <w:b/>
                <w:sz w:val="21"/>
                <w:szCs w:val="21"/>
                <w:lang w:val="es-ES" w:eastAsia="es-ES"/>
              </w:rPr>
            </w:pPr>
            <w:r w:rsidRPr="00FA5732">
              <w:rPr>
                <w:rFonts w:ascii="Soberana Sans" w:eastAsia="MS Mincho" w:hAnsi="Soberana Sans" w:cs="Arial"/>
                <w:b/>
                <w:sz w:val="21"/>
                <w:szCs w:val="21"/>
                <w:lang w:val="es-ES" w:eastAsia="es-ES"/>
              </w:rPr>
              <w:t>Concentrado acido para hemodiálisis</w:t>
            </w:r>
            <w:r w:rsidRPr="00FA5732">
              <w:rPr>
                <w:rFonts w:ascii="Soberana Sans" w:eastAsia="MS Mincho" w:hAnsi="Soberana Sans" w:cs="Arial"/>
                <w:sz w:val="21"/>
                <w:szCs w:val="21"/>
                <w:lang w:val="es-ES" w:eastAsia="es-ES"/>
              </w:rPr>
              <w:t xml:space="preserve"> de acuerdo a marca y modelo de la máquina con variabilidad en concentración de calcio y potasio.</w:t>
            </w:r>
          </w:p>
        </w:tc>
      </w:tr>
      <w:tr w:rsidR="00FA5732" w:rsidRPr="00FA5732" w:rsidTr="00DF5A61">
        <w:trPr>
          <w:trHeight w:val="506"/>
          <w:jc w:val="center"/>
        </w:trPr>
        <w:tc>
          <w:tcPr>
            <w:tcW w:w="501"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4.-</w:t>
            </w:r>
          </w:p>
        </w:tc>
        <w:tc>
          <w:tcPr>
            <w:tcW w:w="4499"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
                <w:bCs/>
                <w:sz w:val="21"/>
                <w:szCs w:val="21"/>
                <w:lang w:eastAsia="es-MX"/>
              </w:rPr>
              <w:t>Bicarbonato de sodio</w:t>
            </w:r>
            <w:r w:rsidRPr="00FA5732">
              <w:rPr>
                <w:rFonts w:ascii="Soberana Sans" w:eastAsia="MS Mincho" w:hAnsi="Soberana Sans" w:cs="Arial"/>
                <w:bCs/>
                <w:sz w:val="21"/>
                <w:szCs w:val="21"/>
                <w:lang w:eastAsia="es-MX"/>
              </w:rPr>
              <w:t xml:space="preserve"> en cartucho en presentación de 760 g; para uso no parenteral; para conductividad de acuerdo a la marca de la máquina; para dilución automática en la máquina. </w:t>
            </w:r>
          </w:p>
        </w:tc>
      </w:tr>
      <w:tr w:rsidR="00FA5732" w:rsidRPr="00FA5732" w:rsidTr="00DF5A61">
        <w:trPr>
          <w:trHeight w:val="697"/>
          <w:jc w:val="center"/>
        </w:trPr>
        <w:tc>
          <w:tcPr>
            <w:tcW w:w="501"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5.-</w:t>
            </w:r>
          </w:p>
        </w:tc>
        <w:tc>
          <w:tcPr>
            <w:tcW w:w="4499" w:type="pct"/>
          </w:tcPr>
          <w:p w:rsidR="00FA5732" w:rsidRPr="00FA5732" w:rsidRDefault="00FA5732" w:rsidP="002D5E69">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
                <w:bCs/>
                <w:sz w:val="21"/>
                <w:szCs w:val="21"/>
                <w:lang w:eastAsia="es-MX"/>
              </w:rPr>
              <w:t xml:space="preserve">Agujas para punción de fístula  </w:t>
            </w:r>
            <w:r w:rsidRPr="00FA5732">
              <w:rPr>
                <w:rFonts w:ascii="Soberana Sans" w:eastAsia="MS Mincho" w:hAnsi="Soberana Sans" w:cs="Arial"/>
                <w:bCs/>
                <w:sz w:val="21"/>
                <w:szCs w:val="21"/>
                <w:lang w:eastAsia="es-MX"/>
              </w:rPr>
              <w:t>Arteriovenosa interna: consta de tubo de elastómero de silicón de 15 o 30 cm de longitud, conector luer lo</w:t>
            </w:r>
            <w:r w:rsidR="002D5E69">
              <w:rPr>
                <w:rFonts w:ascii="Soberana Sans" w:eastAsia="MS Mincho" w:hAnsi="Soberana Sans" w:cs="Arial"/>
                <w:bCs/>
                <w:sz w:val="21"/>
                <w:szCs w:val="21"/>
                <w:lang w:eastAsia="es-MX"/>
              </w:rPr>
              <w:t>ck, mariposa y aguja calibre 15,</w:t>
            </w:r>
            <w:r w:rsidRPr="00FA5732">
              <w:rPr>
                <w:rFonts w:ascii="Soberana Sans" w:eastAsia="MS Mincho" w:hAnsi="Soberana Sans" w:cs="Arial"/>
                <w:bCs/>
                <w:sz w:val="21"/>
                <w:szCs w:val="21"/>
                <w:lang w:eastAsia="es-MX"/>
              </w:rPr>
              <w:t xml:space="preserve">16 </w:t>
            </w:r>
            <w:r w:rsidR="002D5E69">
              <w:rPr>
                <w:rFonts w:ascii="Soberana Sans" w:eastAsia="MS Mincho" w:hAnsi="Soberana Sans" w:cs="Arial"/>
                <w:bCs/>
                <w:sz w:val="21"/>
                <w:szCs w:val="21"/>
                <w:lang w:eastAsia="es-MX"/>
              </w:rPr>
              <w:t>y 17</w:t>
            </w:r>
            <w:r w:rsidRPr="00FA5732">
              <w:rPr>
                <w:rFonts w:ascii="Soberana Sans" w:eastAsia="MS Mincho" w:hAnsi="Soberana Sans" w:cs="Arial"/>
                <w:bCs/>
                <w:sz w:val="21"/>
                <w:szCs w:val="21"/>
                <w:lang w:eastAsia="es-MX"/>
              </w:rPr>
              <w:t xml:space="preserve">g. </w:t>
            </w:r>
          </w:p>
        </w:tc>
      </w:tr>
      <w:tr w:rsidR="00FA5732" w:rsidRPr="00FA5732" w:rsidTr="00DF5A61">
        <w:trPr>
          <w:trHeight w:val="298"/>
          <w:jc w:val="center"/>
        </w:trPr>
        <w:tc>
          <w:tcPr>
            <w:tcW w:w="501" w:type="pct"/>
          </w:tcPr>
          <w:p w:rsidR="00FA5732" w:rsidRPr="00FA5732" w:rsidRDefault="00FA5732" w:rsidP="00FA5732">
            <w:pPr>
              <w:tabs>
                <w:tab w:val="left" w:pos="6220"/>
                <w:tab w:val="left" w:pos="10596"/>
                <w:tab w:val="left" w:pos="11316"/>
                <w:tab w:val="left" w:pos="12036"/>
                <w:tab w:val="left" w:pos="12756"/>
                <w:tab w:val="left" w:pos="13476"/>
                <w:tab w:val="left" w:pos="14034"/>
                <w:tab w:val="left" w:pos="14916"/>
              </w:tabs>
              <w:spacing w:after="0" w:line="240" w:lineRule="auto"/>
              <w:ind w:right="106"/>
              <w:jc w:val="center"/>
              <w:rPr>
                <w:rFonts w:ascii="Soberana Sans" w:eastAsia="Times New Roman" w:hAnsi="Soberana Sans" w:cs="Arial"/>
                <w:b/>
                <w:sz w:val="21"/>
                <w:szCs w:val="21"/>
                <w:lang w:val="es-ES" w:eastAsia="es-ES"/>
              </w:rPr>
            </w:pPr>
            <w:r w:rsidRPr="00FA5732">
              <w:rPr>
                <w:rFonts w:ascii="Soberana Sans" w:eastAsia="Times New Roman" w:hAnsi="Soberana Sans" w:cs="Arial"/>
                <w:b/>
                <w:sz w:val="21"/>
                <w:szCs w:val="21"/>
                <w:lang w:val="es-ES" w:eastAsia="es-ES"/>
              </w:rPr>
              <w:t>6.-</w:t>
            </w:r>
          </w:p>
        </w:tc>
        <w:tc>
          <w:tcPr>
            <w:tcW w:w="4499" w:type="pct"/>
          </w:tcPr>
          <w:p w:rsidR="00FA5732" w:rsidRPr="00FA5732" w:rsidRDefault="00FA5732" w:rsidP="00FA5732">
            <w:pPr>
              <w:spacing w:after="0" w:line="240" w:lineRule="auto"/>
              <w:ind w:right="49"/>
              <w:jc w:val="both"/>
              <w:rPr>
                <w:rFonts w:ascii="Soberana Sans" w:eastAsia="MS Mincho" w:hAnsi="Soberana Sans" w:cs="Arial"/>
                <w:bCs/>
                <w:sz w:val="21"/>
                <w:szCs w:val="21"/>
                <w:lang w:eastAsia="es-MX"/>
              </w:rPr>
            </w:pPr>
            <w:r w:rsidRPr="00FA5732">
              <w:rPr>
                <w:rFonts w:ascii="Soberana Sans" w:eastAsia="MS Mincho" w:hAnsi="Soberana Sans" w:cs="Arial"/>
                <w:b/>
                <w:bCs/>
                <w:sz w:val="21"/>
                <w:szCs w:val="21"/>
                <w:lang w:eastAsia="es-MX"/>
              </w:rPr>
              <w:t>Ácido cítrico</w:t>
            </w:r>
            <w:r w:rsidRPr="00FA5732">
              <w:rPr>
                <w:rFonts w:ascii="Soberana Sans" w:eastAsia="MS Mincho" w:hAnsi="Soberana Sans" w:cs="Arial"/>
                <w:bCs/>
                <w:sz w:val="21"/>
                <w:szCs w:val="21"/>
                <w:lang w:eastAsia="es-MX"/>
              </w:rPr>
              <w:t xml:space="preserve"> como liquido desinfectante y desincrustante 50% </w:t>
            </w:r>
          </w:p>
        </w:tc>
      </w:tr>
    </w:tbl>
    <w:p w:rsidR="00FA5732" w:rsidRPr="00FA5732" w:rsidRDefault="00FA5732" w:rsidP="00FA5732">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4"/>
        <w:gridCol w:w="9068"/>
      </w:tblGrid>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p>
        </w:tc>
        <w:tc>
          <w:tcPr>
            <w:tcW w:w="4484" w:type="pct"/>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bCs/>
                <w:sz w:val="21"/>
                <w:szCs w:val="21"/>
              </w:rPr>
            </w:pPr>
            <w:r w:rsidRPr="00FA5732">
              <w:rPr>
                <w:rFonts w:ascii="Soberana Sans" w:eastAsia="Calibri" w:hAnsi="Soberana Sans" w:cs="Arial"/>
                <w:b/>
                <w:bCs/>
                <w:sz w:val="21"/>
                <w:szCs w:val="21"/>
              </w:rPr>
              <w:t xml:space="preserve">PLANTA DE TRATAMIENTO DE AGUA CON OSMOSIS INVERSA </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NO.</w:t>
            </w:r>
          </w:p>
        </w:tc>
        <w:tc>
          <w:tcPr>
            <w:tcW w:w="4484" w:type="pct"/>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bCs/>
                <w:sz w:val="21"/>
                <w:szCs w:val="21"/>
              </w:rPr>
            </w:pPr>
            <w:r w:rsidRPr="00FA5732">
              <w:rPr>
                <w:rFonts w:ascii="Soberana Sans" w:eastAsia="Calibri" w:hAnsi="Soberana Sans" w:cs="Arial"/>
                <w:b/>
                <w:bCs/>
                <w:sz w:val="21"/>
                <w:szCs w:val="21"/>
              </w:rPr>
              <w:t>DESCRIPCIÓN</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1</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b/>
                <w:bCs/>
                <w:sz w:val="21"/>
                <w:szCs w:val="21"/>
              </w:rPr>
            </w:pPr>
            <w:r w:rsidRPr="00FA5732">
              <w:rPr>
                <w:rFonts w:ascii="Soberana Sans" w:eastAsia="Calibri" w:hAnsi="Soberana Sans" w:cs="Arial"/>
                <w:sz w:val="21"/>
                <w:szCs w:val="21"/>
              </w:rPr>
              <w:t>Equipo de ósmosis inversa</w:t>
            </w:r>
          </w:p>
        </w:tc>
      </w:tr>
      <w:tr w:rsidR="00FA5732" w:rsidRPr="00FA5732" w:rsidTr="00DF5A61">
        <w:trPr>
          <w:trHeight w:val="293"/>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2</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b/>
                <w:bCs/>
                <w:sz w:val="21"/>
                <w:szCs w:val="21"/>
              </w:rPr>
            </w:pPr>
            <w:r w:rsidRPr="00FA5732">
              <w:rPr>
                <w:rFonts w:ascii="Soberana Sans" w:eastAsia="Calibri" w:hAnsi="Soberana Sans" w:cs="Arial"/>
                <w:sz w:val="21"/>
                <w:szCs w:val="21"/>
              </w:rPr>
              <w:t>Desionizador de lechos dobles o mixtos</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3</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b/>
                <w:bCs/>
                <w:sz w:val="21"/>
                <w:szCs w:val="21"/>
              </w:rPr>
            </w:pPr>
            <w:r w:rsidRPr="00FA5732">
              <w:rPr>
                <w:rFonts w:ascii="Soberana Sans" w:eastAsia="Calibri" w:hAnsi="Soberana Sans" w:cs="Arial"/>
                <w:sz w:val="21"/>
                <w:szCs w:val="21"/>
              </w:rPr>
              <w:t>Filtros de carbón</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4</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b/>
                <w:bCs/>
                <w:sz w:val="21"/>
                <w:szCs w:val="21"/>
              </w:rPr>
            </w:pPr>
            <w:r w:rsidRPr="00FA5732">
              <w:rPr>
                <w:rFonts w:ascii="Soberana Sans" w:eastAsia="Calibri" w:hAnsi="Soberana Sans" w:cs="Arial"/>
                <w:sz w:val="21"/>
                <w:szCs w:val="21"/>
              </w:rPr>
              <w:t>Suavizadores</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5</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sz w:val="21"/>
                <w:szCs w:val="21"/>
              </w:rPr>
            </w:pPr>
            <w:r w:rsidRPr="00FA5732">
              <w:rPr>
                <w:rFonts w:ascii="Soberana Sans" w:eastAsia="Calibri" w:hAnsi="Soberana Sans" w:cs="Arial"/>
                <w:sz w:val="21"/>
                <w:szCs w:val="21"/>
              </w:rPr>
              <w:t>Tanque de salmuera</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6</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sz w:val="21"/>
                <w:szCs w:val="21"/>
              </w:rPr>
            </w:pPr>
            <w:r w:rsidRPr="00FA5732">
              <w:rPr>
                <w:rFonts w:ascii="Soberana Sans" w:eastAsia="Calibri" w:hAnsi="Soberana Sans" w:cs="Arial"/>
                <w:sz w:val="21"/>
                <w:szCs w:val="21"/>
              </w:rPr>
              <w:t>Bombas centrifuga multietapa de acero inoxidable de 0.5 a 60 hp</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8</w:t>
            </w:r>
          </w:p>
        </w:tc>
        <w:tc>
          <w:tcPr>
            <w:tcW w:w="4484" w:type="pct"/>
            <w:vAlign w:val="center"/>
          </w:tcPr>
          <w:p w:rsidR="00FA5732" w:rsidRPr="00FA5732" w:rsidRDefault="00FA5732" w:rsidP="00FA5732">
            <w:pPr>
              <w:autoSpaceDE w:val="0"/>
              <w:autoSpaceDN w:val="0"/>
              <w:adjustRightInd w:val="0"/>
              <w:spacing w:after="0" w:line="240" w:lineRule="auto"/>
              <w:ind w:right="-337"/>
              <w:rPr>
                <w:rFonts w:ascii="Soberana Sans" w:eastAsia="Calibri" w:hAnsi="Soberana Sans" w:cs="Arial"/>
                <w:sz w:val="21"/>
                <w:szCs w:val="21"/>
              </w:rPr>
            </w:pPr>
            <w:r w:rsidRPr="00FA5732">
              <w:rPr>
                <w:rFonts w:ascii="Soberana Sans" w:eastAsia="Calibri" w:hAnsi="Soberana Sans" w:cs="Arial"/>
                <w:sz w:val="21"/>
                <w:szCs w:val="21"/>
              </w:rPr>
              <w:t>Porta filtro</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9</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sz w:val="21"/>
                <w:szCs w:val="21"/>
              </w:rPr>
            </w:pPr>
            <w:r w:rsidRPr="00FA5732">
              <w:rPr>
                <w:rFonts w:ascii="Soberana Sans" w:eastAsia="Calibri" w:hAnsi="Soberana Sans" w:cs="Arial"/>
                <w:sz w:val="21"/>
                <w:szCs w:val="21"/>
              </w:rPr>
              <w:t>Una lámpara de luz UV</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10</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sz w:val="21"/>
                <w:szCs w:val="21"/>
              </w:rPr>
            </w:pPr>
            <w:r w:rsidRPr="00FA5732">
              <w:rPr>
                <w:rFonts w:ascii="Soberana Sans" w:eastAsia="Calibri" w:hAnsi="Soberana Sans" w:cs="Arial"/>
                <w:sz w:val="21"/>
                <w:szCs w:val="21"/>
              </w:rPr>
              <w:t>Panel de control para automatización central del sistema</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11</w:t>
            </w:r>
          </w:p>
        </w:tc>
        <w:tc>
          <w:tcPr>
            <w:tcW w:w="4484" w:type="pct"/>
            <w:vAlign w:val="center"/>
          </w:tcPr>
          <w:p w:rsidR="00FA5732" w:rsidRPr="00FA5732" w:rsidRDefault="00FA5732" w:rsidP="00FA5732">
            <w:pPr>
              <w:autoSpaceDE w:val="0"/>
              <w:autoSpaceDN w:val="0"/>
              <w:adjustRightInd w:val="0"/>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Un tanque de polipropileno, fondo cónico, para almacenamiento de agua tratada con  capacidad cualquiera que se necesite, venteado a través de filtro de bacterias de 0.22 micras y sistema de aspersión de agua en la parte superior.</w:t>
            </w:r>
          </w:p>
        </w:tc>
      </w:tr>
      <w:tr w:rsidR="00FA5732" w:rsidRPr="00FA5732" w:rsidTr="00DF5A61">
        <w:trPr>
          <w:trHeight w:val="304"/>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12</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sz w:val="21"/>
                <w:szCs w:val="21"/>
              </w:rPr>
            </w:pPr>
            <w:r w:rsidRPr="00FA5732">
              <w:rPr>
                <w:rFonts w:ascii="Soberana Sans" w:eastAsia="Calibri" w:hAnsi="Soberana Sans" w:cs="Arial"/>
                <w:sz w:val="21"/>
                <w:szCs w:val="21"/>
              </w:rPr>
              <w:t xml:space="preserve">Material de vario: (tubería de 1”, válvulas de bola, puertos de muestreo) de pvc: cédula 80 grado sanitario. </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13</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sz w:val="21"/>
                <w:szCs w:val="21"/>
              </w:rPr>
            </w:pPr>
            <w:r w:rsidRPr="00FA5732">
              <w:rPr>
                <w:rFonts w:ascii="Soberana Sans" w:eastAsia="Calibri" w:hAnsi="Soberana Sans" w:cs="Arial"/>
                <w:sz w:val="21"/>
                <w:szCs w:val="21"/>
              </w:rPr>
              <w:t>Manómetros de acero inoxidable.</w:t>
            </w:r>
          </w:p>
        </w:tc>
      </w:tr>
      <w:tr w:rsidR="00FA5732" w:rsidRPr="00FA5732" w:rsidTr="00DF5A61">
        <w:trPr>
          <w:trHeight w:val="20"/>
          <w:jc w:val="center"/>
        </w:trPr>
        <w:tc>
          <w:tcPr>
            <w:tcW w:w="516" w:type="pct"/>
            <w:noWrap/>
            <w:vAlign w:val="center"/>
          </w:tcPr>
          <w:p w:rsidR="00FA5732" w:rsidRPr="00FA5732" w:rsidRDefault="00FA5732" w:rsidP="00FA5732">
            <w:pPr>
              <w:autoSpaceDE w:val="0"/>
              <w:autoSpaceDN w:val="0"/>
              <w:adjustRightInd w:val="0"/>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14</w:t>
            </w:r>
          </w:p>
        </w:tc>
        <w:tc>
          <w:tcPr>
            <w:tcW w:w="4484" w:type="pct"/>
            <w:vAlign w:val="center"/>
          </w:tcPr>
          <w:p w:rsidR="00FA5732" w:rsidRPr="00FA5732" w:rsidRDefault="00FA5732" w:rsidP="00FA5732">
            <w:pPr>
              <w:autoSpaceDE w:val="0"/>
              <w:autoSpaceDN w:val="0"/>
              <w:adjustRightInd w:val="0"/>
              <w:spacing w:after="0" w:line="240" w:lineRule="auto"/>
              <w:rPr>
                <w:rFonts w:ascii="Soberana Sans" w:eastAsia="Calibri" w:hAnsi="Soberana Sans" w:cs="Arial"/>
                <w:sz w:val="21"/>
                <w:szCs w:val="21"/>
              </w:rPr>
            </w:pPr>
            <w:r w:rsidRPr="00FA5732">
              <w:rPr>
                <w:rFonts w:ascii="Soberana Sans" w:eastAsia="Calibri" w:hAnsi="Soberana Sans" w:cs="Arial"/>
                <w:sz w:val="21"/>
                <w:szCs w:val="21"/>
              </w:rPr>
              <w:t>Red de recirculación de PVC cédula 80, grado sanitario.</w:t>
            </w:r>
          </w:p>
        </w:tc>
      </w:tr>
    </w:tbl>
    <w:p w:rsidR="00FA5732" w:rsidRDefault="00FA5732" w:rsidP="00DF5A61">
      <w:pPr>
        <w:pStyle w:val="Sinespaciado"/>
      </w:pPr>
    </w:p>
    <w:p w:rsidR="002D5E69" w:rsidRDefault="002D5E69" w:rsidP="00DF5A61">
      <w:pPr>
        <w:pStyle w:val="Sinespaciado"/>
      </w:pPr>
    </w:p>
    <w:p w:rsidR="002D5E69" w:rsidRDefault="002D5E69" w:rsidP="00DF5A61">
      <w:pPr>
        <w:pStyle w:val="Sinespaciado"/>
      </w:pPr>
    </w:p>
    <w:p w:rsidR="002D5E69" w:rsidRDefault="002D5E69" w:rsidP="00DF5A61">
      <w:pPr>
        <w:pStyle w:val="Sinespaciado"/>
      </w:pPr>
    </w:p>
    <w:p w:rsidR="002D5E69" w:rsidRDefault="002D5E69" w:rsidP="00DF5A61">
      <w:pPr>
        <w:pStyle w:val="Sinespaciado"/>
      </w:pPr>
    </w:p>
    <w:p w:rsidR="002D5E69" w:rsidRPr="00FA5732" w:rsidRDefault="002D5E69" w:rsidP="00DF5A61">
      <w:pPr>
        <w:pStyle w:val="Sinespaciado"/>
      </w:pPr>
    </w:p>
    <w:tbl>
      <w:tblPr>
        <w:tblStyle w:val="Tablaconcuadrcula7"/>
        <w:tblW w:w="4973" w:type="pct"/>
        <w:jc w:val="center"/>
        <w:tblInd w:w="108" w:type="dxa"/>
        <w:tblLook w:val="04A0" w:firstRow="1" w:lastRow="0" w:firstColumn="1" w:lastColumn="0" w:noHBand="0" w:noVBand="1"/>
      </w:tblPr>
      <w:tblGrid>
        <w:gridCol w:w="908"/>
        <w:gridCol w:w="9225"/>
      </w:tblGrid>
      <w:tr w:rsidR="00FA5732" w:rsidRPr="00FA5732" w:rsidTr="00DF5A61">
        <w:trPr>
          <w:jc w:val="center"/>
        </w:trPr>
        <w:tc>
          <w:tcPr>
            <w:tcW w:w="448" w:type="pct"/>
            <w:shd w:val="clear" w:color="auto" w:fill="FFFFFF" w:themeFill="background1"/>
          </w:tcPr>
          <w:p w:rsidR="00FA5732" w:rsidRPr="00FA5732" w:rsidRDefault="00FA5732" w:rsidP="00FA5732">
            <w:pPr>
              <w:rPr>
                <w:rFonts w:ascii="Soberana Sans" w:hAnsi="Soberana Sans" w:cs="Arial"/>
                <w:sz w:val="21"/>
                <w:szCs w:val="21"/>
              </w:rPr>
            </w:pPr>
          </w:p>
        </w:tc>
        <w:tc>
          <w:tcPr>
            <w:tcW w:w="4552" w:type="pct"/>
            <w:shd w:val="clear" w:color="auto" w:fill="FFFFFF" w:themeFill="background1"/>
          </w:tcPr>
          <w:p w:rsidR="00FA5732" w:rsidRPr="00FA5732" w:rsidRDefault="00FA5732" w:rsidP="00FA5732">
            <w:pPr>
              <w:jc w:val="center"/>
              <w:rPr>
                <w:rFonts w:ascii="Soberana Sans" w:hAnsi="Soberana Sans" w:cs="Arial"/>
                <w:sz w:val="21"/>
                <w:szCs w:val="21"/>
              </w:rPr>
            </w:pPr>
            <w:r w:rsidRPr="00FA5732">
              <w:rPr>
                <w:rFonts w:ascii="Soberana Sans" w:hAnsi="Soberana Sans" w:cs="Arial"/>
                <w:b/>
                <w:sz w:val="21"/>
                <w:szCs w:val="21"/>
              </w:rPr>
              <w:t>SILLÓN CLÍNICO PARA HEMODIALISIS</w:t>
            </w:r>
          </w:p>
        </w:tc>
      </w:tr>
      <w:tr w:rsidR="00FA5732" w:rsidRPr="00FA5732" w:rsidTr="00DF5A61">
        <w:trPr>
          <w:jc w:val="center"/>
        </w:trPr>
        <w:tc>
          <w:tcPr>
            <w:tcW w:w="448" w:type="pct"/>
          </w:tcPr>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NO.</w:t>
            </w:r>
          </w:p>
        </w:tc>
        <w:tc>
          <w:tcPr>
            <w:tcW w:w="4552" w:type="pct"/>
          </w:tcPr>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DESCRIPCION</w:t>
            </w:r>
          </w:p>
        </w:tc>
      </w:tr>
      <w:tr w:rsidR="00FA5732" w:rsidRPr="00FA5732" w:rsidTr="00DF5A61">
        <w:trPr>
          <w:trHeight w:val="1516"/>
          <w:jc w:val="center"/>
        </w:trPr>
        <w:tc>
          <w:tcPr>
            <w:tcW w:w="448" w:type="pct"/>
          </w:tcPr>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1</w:t>
            </w:r>
          </w:p>
        </w:tc>
        <w:tc>
          <w:tcPr>
            <w:tcW w:w="4552" w:type="pct"/>
          </w:tcPr>
          <w:p w:rsidR="00FA5732" w:rsidRPr="00FA5732" w:rsidRDefault="00FA5732" w:rsidP="00FA5732">
            <w:pPr>
              <w:rPr>
                <w:rFonts w:ascii="Soberana Sans" w:hAnsi="Soberana Sans"/>
                <w:lang w:val="es-ES" w:eastAsia="es-ES"/>
              </w:rPr>
            </w:pPr>
            <w:r w:rsidRPr="00FA5732">
              <w:rPr>
                <w:rFonts w:ascii="Soberana Sans" w:hAnsi="Soberana Sans"/>
                <w:lang w:val="es-ES" w:eastAsia="es-ES"/>
              </w:rPr>
              <w:t>Características de los sillones:</w:t>
            </w:r>
          </w:p>
          <w:p w:rsidR="00FA5732" w:rsidRPr="00FA5732" w:rsidRDefault="00FA5732" w:rsidP="00FA5732">
            <w:pPr>
              <w:rPr>
                <w:rFonts w:ascii="Soberana Sans" w:hAnsi="Soberana Sans"/>
                <w:lang w:val="es-ES" w:eastAsia="es-ES"/>
              </w:rPr>
            </w:pPr>
            <w:r w:rsidRPr="00FA5732">
              <w:rPr>
                <w:rFonts w:ascii="Soberana Sans" w:hAnsi="Soberana Sans"/>
                <w:lang w:val="es-ES" w:eastAsia="es-ES"/>
              </w:rPr>
              <w:t>- Sillón terapéutico para el tratamiento de hemodiálisis</w:t>
            </w:r>
          </w:p>
          <w:p w:rsidR="00FA5732" w:rsidRPr="00FA5732" w:rsidRDefault="00FA5732" w:rsidP="00FA5732">
            <w:pPr>
              <w:rPr>
                <w:rFonts w:ascii="Soberana Sans" w:hAnsi="Soberana Sans"/>
                <w:lang w:val="es-ES" w:eastAsia="es-ES"/>
              </w:rPr>
            </w:pPr>
            <w:r w:rsidRPr="00FA5732">
              <w:rPr>
                <w:rFonts w:ascii="Soberana Sans" w:hAnsi="Soberana Sans"/>
                <w:lang w:val="es-ES" w:eastAsia="es-ES"/>
              </w:rPr>
              <w:t>-De fácil limpieza.</w:t>
            </w:r>
          </w:p>
          <w:p w:rsidR="00FA5732" w:rsidRPr="00FA5732" w:rsidRDefault="00FA5732" w:rsidP="00FA5732">
            <w:pPr>
              <w:rPr>
                <w:rFonts w:ascii="Soberana Sans" w:hAnsi="Soberana Sans"/>
                <w:lang w:val="es-ES" w:eastAsia="es-ES"/>
              </w:rPr>
            </w:pPr>
            <w:r w:rsidRPr="00FA5732">
              <w:rPr>
                <w:rFonts w:ascii="Soberana Sans" w:hAnsi="Soberana Sans"/>
                <w:lang w:val="es-ES" w:eastAsia="es-ES"/>
              </w:rPr>
              <w:t>- Dimensiones de 115cm alto x 90 cm de largo, acostado 170 cm</w:t>
            </w:r>
          </w:p>
          <w:p w:rsidR="00FA5732" w:rsidRPr="00FA5732" w:rsidRDefault="00FA5732" w:rsidP="00FA5732">
            <w:pPr>
              <w:rPr>
                <w:rFonts w:ascii="Soberana Sans" w:hAnsi="Soberana Sans"/>
                <w:lang w:val="es-ES" w:eastAsia="es-ES"/>
              </w:rPr>
            </w:pPr>
            <w:r w:rsidRPr="00FA5732">
              <w:rPr>
                <w:rFonts w:ascii="Soberana Sans" w:hAnsi="Soberana Sans"/>
                <w:lang w:val="es-ES" w:eastAsia="es-ES"/>
              </w:rPr>
              <w:t>- Dimensiones del colchón 90 cm de largo, ancho 67 cm, acostado 170 cm</w:t>
            </w:r>
          </w:p>
          <w:p w:rsidR="00FA5732" w:rsidRPr="00FA5732" w:rsidRDefault="00FA5732" w:rsidP="00FA5732">
            <w:pPr>
              <w:rPr>
                <w:rFonts w:ascii="Soberana Sans" w:hAnsi="Soberana Sans"/>
                <w:lang w:val="es-ES" w:eastAsia="es-ES"/>
              </w:rPr>
            </w:pPr>
            <w:r w:rsidRPr="00FA5732">
              <w:rPr>
                <w:rFonts w:ascii="Soberana Sans" w:hAnsi="Soberana Sans"/>
                <w:lang w:val="es-ES" w:eastAsia="es-ES"/>
              </w:rPr>
              <w:t>- Posición Trendelenburg</w:t>
            </w:r>
          </w:p>
          <w:p w:rsidR="00FA5732" w:rsidRPr="00FA5732" w:rsidRDefault="00FA5732" w:rsidP="00FA5732">
            <w:pPr>
              <w:rPr>
                <w:rFonts w:ascii="Soberana Sans" w:hAnsi="Soberana Sans"/>
                <w:lang w:val="es-ES" w:eastAsia="es-ES"/>
              </w:rPr>
            </w:pPr>
            <w:r w:rsidRPr="00FA5732">
              <w:rPr>
                <w:rFonts w:ascii="Soberana Sans" w:hAnsi="Soberana Sans"/>
                <w:lang w:val="es-ES" w:eastAsia="es-ES"/>
              </w:rPr>
              <w:t>- Peso no mayor a 52 kg</w:t>
            </w:r>
          </w:p>
        </w:tc>
      </w:tr>
    </w:tbl>
    <w:p w:rsidR="00FA5732" w:rsidRPr="00FA5732" w:rsidRDefault="00FA5732" w:rsidP="00FA5732">
      <w:pPr>
        <w:spacing w:after="0" w:line="240" w:lineRule="auto"/>
      </w:pPr>
    </w:p>
    <w:tbl>
      <w:tblPr>
        <w:tblStyle w:val="Tablaconcuadrcula7"/>
        <w:tblW w:w="5000" w:type="pct"/>
        <w:jc w:val="center"/>
        <w:tblLook w:val="04A0" w:firstRow="1" w:lastRow="0" w:firstColumn="1" w:lastColumn="0" w:noHBand="0" w:noVBand="1"/>
      </w:tblPr>
      <w:tblGrid>
        <w:gridCol w:w="1005"/>
        <w:gridCol w:w="9183"/>
      </w:tblGrid>
      <w:tr w:rsidR="00FA5732" w:rsidRPr="00FA5732" w:rsidTr="003A6ECC">
        <w:trPr>
          <w:jc w:val="center"/>
        </w:trPr>
        <w:tc>
          <w:tcPr>
            <w:tcW w:w="493" w:type="pct"/>
            <w:shd w:val="clear" w:color="auto" w:fill="FFFFFF" w:themeFill="background1"/>
          </w:tcPr>
          <w:p w:rsidR="00FA5732" w:rsidRPr="00FA5732" w:rsidRDefault="00FA5732" w:rsidP="00FA5732">
            <w:pPr>
              <w:rPr>
                <w:rFonts w:ascii="Soberana Sans" w:hAnsi="Soberana Sans" w:cs="Arial"/>
                <w:sz w:val="21"/>
                <w:szCs w:val="21"/>
              </w:rPr>
            </w:pPr>
          </w:p>
        </w:tc>
        <w:tc>
          <w:tcPr>
            <w:tcW w:w="4507" w:type="pct"/>
            <w:shd w:val="clear" w:color="auto" w:fill="FFFFFF" w:themeFill="background1"/>
          </w:tcPr>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 xml:space="preserve">CATÉTERES </w:t>
            </w:r>
          </w:p>
        </w:tc>
      </w:tr>
      <w:tr w:rsidR="00FA5732" w:rsidRPr="00FA5732" w:rsidTr="003A6ECC">
        <w:trPr>
          <w:jc w:val="center"/>
        </w:trPr>
        <w:tc>
          <w:tcPr>
            <w:tcW w:w="493" w:type="pct"/>
          </w:tcPr>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NO.</w:t>
            </w:r>
          </w:p>
        </w:tc>
        <w:tc>
          <w:tcPr>
            <w:tcW w:w="4507" w:type="pct"/>
          </w:tcPr>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DESCRIPCIÓN</w:t>
            </w:r>
          </w:p>
        </w:tc>
      </w:tr>
      <w:tr w:rsidR="00FA5732" w:rsidRPr="00FA5732" w:rsidTr="003A6ECC">
        <w:trPr>
          <w:trHeight w:val="416"/>
          <w:jc w:val="center"/>
        </w:trPr>
        <w:tc>
          <w:tcPr>
            <w:tcW w:w="493" w:type="pct"/>
          </w:tcPr>
          <w:p w:rsidR="00FA5732" w:rsidRPr="00FA5732" w:rsidRDefault="00FA5732" w:rsidP="00FA5732">
            <w:pPr>
              <w:jc w:val="center"/>
              <w:rPr>
                <w:rFonts w:ascii="Soberana Sans" w:hAnsi="Soberana Sans" w:cs="Arial"/>
                <w:b/>
                <w:sz w:val="21"/>
                <w:szCs w:val="21"/>
              </w:rPr>
            </w:pPr>
          </w:p>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15</w:t>
            </w:r>
          </w:p>
          <w:p w:rsidR="00FA5732" w:rsidRPr="00FA5732" w:rsidRDefault="00FA5732" w:rsidP="00FA5732">
            <w:pPr>
              <w:jc w:val="center"/>
              <w:rPr>
                <w:rFonts w:ascii="Soberana Sans" w:hAnsi="Soberana Sans" w:cs="Arial"/>
                <w:b/>
                <w:sz w:val="21"/>
                <w:szCs w:val="21"/>
              </w:rPr>
            </w:pPr>
          </w:p>
          <w:p w:rsidR="00FA5732" w:rsidRPr="00FA5732" w:rsidRDefault="00FA5732" w:rsidP="00FA5732">
            <w:pPr>
              <w:rPr>
                <w:rFonts w:ascii="Soberana Sans" w:hAnsi="Soberana Sans" w:cs="Arial"/>
                <w:b/>
                <w:sz w:val="21"/>
                <w:szCs w:val="21"/>
              </w:rPr>
            </w:pPr>
          </w:p>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16</w:t>
            </w:r>
          </w:p>
          <w:p w:rsidR="00FA5732" w:rsidRPr="00FA5732" w:rsidRDefault="00FA5732" w:rsidP="00FA5732">
            <w:pPr>
              <w:jc w:val="center"/>
              <w:rPr>
                <w:rFonts w:ascii="Soberana Sans" w:hAnsi="Soberana Sans" w:cs="Arial"/>
                <w:b/>
                <w:sz w:val="21"/>
                <w:szCs w:val="21"/>
              </w:rPr>
            </w:pPr>
          </w:p>
          <w:p w:rsidR="00FA5732" w:rsidRPr="00FA5732" w:rsidRDefault="00FA5732" w:rsidP="00FA5732">
            <w:pPr>
              <w:rPr>
                <w:rFonts w:ascii="Soberana Sans" w:hAnsi="Soberana Sans" w:cs="Arial"/>
                <w:b/>
                <w:sz w:val="21"/>
                <w:szCs w:val="21"/>
              </w:rPr>
            </w:pPr>
          </w:p>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17</w:t>
            </w:r>
          </w:p>
          <w:p w:rsidR="00FA5732" w:rsidRPr="00FA5732" w:rsidRDefault="00FA5732" w:rsidP="00FA5732">
            <w:pPr>
              <w:jc w:val="center"/>
              <w:rPr>
                <w:rFonts w:ascii="Soberana Sans" w:hAnsi="Soberana Sans" w:cs="Arial"/>
                <w:b/>
                <w:sz w:val="21"/>
                <w:szCs w:val="21"/>
              </w:rPr>
            </w:pPr>
          </w:p>
          <w:p w:rsidR="00FA5732" w:rsidRPr="00FA5732" w:rsidRDefault="00FA5732" w:rsidP="00FA5732">
            <w:pPr>
              <w:jc w:val="center"/>
              <w:rPr>
                <w:rFonts w:ascii="Soberana Sans" w:hAnsi="Soberana Sans" w:cs="Arial"/>
                <w:b/>
                <w:sz w:val="21"/>
                <w:szCs w:val="21"/>
              </w:rPr>
            </w:pPr>
          </w:p>
          <w:p w:rsidR="00FA5732" w:rsidRPr="00FA5732" w:rsidRDefault="00FA5732" w:rsidP="00FA5732">
            <w:pPr>
              <w:jc w:val="center"/>
              <w:rPr>
                <w:rFonts w:ascii="Soberana Sans" w:hAnsi="Soberana Sans" w:cs="Arial"/>
                <w:b/>
                <w:sz w:val="21"/>
                <w:szCs w:val="21"/>
              </w:rPr>
            </w:pPr>
            <w:r w:rsidRPr="00FA5732">
              <w:rPr>
                <w:rFonts w:ascii="Soberana Sans" w:hAnsi="Soberana Sans" w:cs="Arial"/>
                <w:b/>
                <w:sz w:val="21"/>
                <w:szCs w:val="21"/>
              </w:rPr>
              <w:t>18</w:t>
            </w:r>
          </w:p>
          <w:p w:rsidR="00FA5732" w:rsidRPr="00FA5732" w:rsidRDefault="00FA5732" w:rsidP="00FA5732">
            <w:pPr>
              <w:jc w:val="center"/>
              <w:rPr>
                <w:rFonts w:ascii="Soberana Sans" w:hAnsi="Soberana Sans" w:cs="Arial"/>
                <w:b/>
                <w:sz w:val="21"/>
                <w:szCs w:val="21"/>
              </w:rPr>
            </w:pPr>
          </w:p>
        </w:tc>
        <w:tc>
          <w:tcPr>
            <w:tcW w:w="4507" w:type="pct"/>
          </w:tcPr>
          <w:p w:rsidR="00FA5732" w:rsidRPr="00FA5732" w:rsidRDefault="00FA5732" w:rsidP="00FA5732">
            <w:pPr>
              <w:rPr>
                <w:rFonts w:ascii="Soberana Sans" w:hAnsi="Soberana Sans"/>
              </w:rPr>
            </w:pPr>
            <w:r w:rsidRPr="00FA5732">
              <w:rPr>
                <w:rFonts w:ascii="Soberana Sans" w:hAnsi="Soberana Sans"/>
              </w:rPr>
              <w:t>Equipo para hemodiálisis de inserción en subclavia, yugular o femoral  doble lumen, con: un alambre guía, un catéter doble lumen, calibre 8 a 10 fr. Y diámetro interno mínimo de 4 fr. Un dilatador  de tejido – 8fr o 10fr, con extensiones. El catéter deberá ser flexible para que facilite el flujo sanguíneo aun en condiciones de dobles.</w:t>
            </w:r>
          </w:p>
          <w:p w:rsidR="00FA5732" w:rsidRPr="00FA5732" w:rsidRDefault="00FA5732" w:rsidP="00FA5732">
            <w:pPr>
              <w:rPr>
                <w:rFonts w:ascii="Soberana Sans" w:hAnsi="Soberana Sans"/>
              </w:rPr>
            </w:pPr>
          </w:p>
          <w:p w:rsidR="00FA5732" w:rsidRPr="00FA5732" w:rsidRDefault="00FA5732" w:rsidP="00FA5732">
            <w:pPr>
              <w:rPr>
                <w:rFonts w:ascii="Soberana Sans" w:hAnsi="Soberana Sans"/>
              </w:rPr>
            </w:pPr>
            <w:r w:rsidRPr="00FA5732">
              <w:rPr>
                <w:rFonts w:ascii="Soberana Sans" w:hAnsi="Soberana Sans"/>
              </w:rPr>
              <w:t>Equipo para hemodiálisis de inserción en subclavia, yugular o femoral  doble lumen con: una guía de alambre con punta j, un catéter doble lumen, calibre 11 a fr. Con un dilatador de 10 fr. Con extensiones curvas tipo mahurkar adulto. El catéter deberá ser flexible para que facilite el flujo sanguíneo aun en condiciones de dobles.</w:t>
            </w:r>
          </w:p>
          <w:p w:rsidR="00FA5732" w:rsidRPr="00FA5732" w:rsidRDefault="00FA5732" w:rsidP="00FA5732">
            <w:pPr>
              <w:rPr>
                <w:rFonts w:ascii="Soberana Sans" w:hAnsi="Soberana Sans"/>
              </w:rPr>
            </w:pPr>
          </w:p>
          <w:p w:rsidR="00FA5732" w:rsidRPr="00FA5732" w:rsidRDefault="00FA5732" w:rsidP="00FA5732">
            <w:pPr>
              <w:rPr>
                <w:rFonts w:ascii="Soberana Sans" w:hAnsi="Soberana Sans"/>
              </w:rPr>
            </w:pPr>
            <w:r w:rsidRPr="00FA5732">
              <w:rPr>
                <w:rFonts w:ascii="Soberana Sans" w:hAnsi="Soberana Sans"/>
              </w:rPr>
              <w:t>Catéter para hemodiálisis, permanente, tamaño adulto, de doble lumen, de silicón, con diámetro oval de 5.9 x 3.3 mm. Y 36 cm de longitud, con separación de 2.5 cm entre segmento arterial y venoso, con un orificio lateral en la pared arterial,   heparinización tipo perm-cath, incluye 2 tapones con sitios de inyección. El catéter deberá ser flexible para que facilite el flujo sanguíneo aun en condiciones dobles.</w:t>
            </w:r>
          </w:p>
          <w:p w:rsidR="00FA5732" w:rsidRPr="00FA5732" w:rsidRDefault="00FA5732" w:rsidP="00FA5732">
            <w:pPr>
              <w:rPr>
                <w:rFonts w:ascii="Soberana Sans" w:hAnsi="Soberana Sans"/>
              </w:rPr>
            </w:pPr>
          </w:p>
        </w:tc>
      </w:tr>
    </w:tbl>
    <w:p w:rsidR="00FA5732" w:rsidRPr="00FA5732" w:rsidRDefault="00FA5732" w:rsidP="00FA5732">
      <w:pPr>
        <w:spacing w:after="0" w:line="240" w:lineRule="auto"/>
        <w:contextualSpacing/>
        <w:jc w:val="both"/>
        <w:rPr>
          <w:rFonts w:ascii="Soberana Sans" w:hAnsi="Soberana Sans" w:cs="Arial"/>
          <w:b/>
          <w:sz w:val="21"/>
          <w:szCs w:val="21"/>
        </w:rPr>
      </w:pPr>
      <w:r w:rsidRPr="00FA5732">
        <w:rPr>
          <w:rFonts w:ascii="Soberana Sans" w:hAnsi="Soberana Sans" w:cs="Arial"/>
          <w:b/>
          <w:sz w:val="21"/>
          <w:szCs w:val="21"/>
        </w:rPr>
        <w:t>*SISTEMA INFORMÁTICO DENTRO DE  LAS INSTALACIONES DE LA UNIDAD DE HEMODIÁLISIS DEBERÁ PERMITIR LA CONSULTA DE LOS SIGUIENTES PARÁMETROS Y DATOS DEMOGRÁFICOS.</w:t>
      </w:r>
    </w:p>
    <w:p w:rsidR="00FA5732" w:rsidRPr="00FA5732" w:rsidRDefault="00FA5732" w:rsidP="00FA5732">
      <w:pPr>
        <w:spacing w:after="0" w:line="240" w:lineRule="auto"/>
        <w:contextualSpacing/>
        <w:jc w:val="both"/>
        <w:rPr>
          <w:rFonts w:ascii="Soberana Sans" w:hAnsi="Soberana Sans" w:cs="Arial"/>
          <w:b/>
          <w:sz w:val="21"/>
          <w:szCs w:val="21"/>
        </w:rPr>
      </w:pP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Permitir el registro de un directorio de pacientes atendidos en la unidad de hemodiálisis, con al menos: </w:t>
      </w:r>
    </w:p>
    <w:p w:rsidR="00FA5732" w:rsidRPr="00FA5732" w:rsidRDefault="00FA5732" w:rsidP="00815D9B">
      <w:pPr>
        <w:numPr>
          <w:ilvl w:val="1"/>
          <w:numId w:val="9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Nombre.</w:t>
      </w:r>
    </w:p>
    <w:p w:rsidR="00FA5732" w:rsidRPr="00FA5732" w:rsidRDefault="00FA5732" w:rsidP="00815D9B">
      <w:pPr>
        <w:numPr>
          <w:ilvl w:val="1"/>
          <w:numId w:val="9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CURP </w:t>
      </w:r>
    </w:p>
    <w:p w:rsidR="00FA5732" w:rsidRPr="00FA5732" w:rsidRDefault="00FA5732" w:rsidP="00815D9B">
      <w:pPr>
        <w:numPr>
          <w:ilvl w:val="1"/>
          <w:numId w:val="9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Dirección.</w:t>
      </w:r>
    </w:p>
    <w:p w:rsidR="00FA5732" w:rsidRPr="00FA5732" w:rsidRDefault="00FA5732" w:rsidP="00815D9B">
      <w:pPr>
        <w:numPr>
          <w:ilvl w:val="1"/>
          <w:numId w:val="9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Teléfono. </w:t>
      </w:r>
    </w:p>
    <w:p w:rsidR="00FA5732" w:rsidRPr="00FA5732" w:rsidRDefault="00FA5732" w:rsidP="00815D9B">
      <w:pPr>
        <w:numPr>
          <w:ilvl w:val="1"/>
          <w:numId w:val="9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Fecha de nacimiento.</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Permitir la recuperación automática de datos desde cada máquina de hemodiálisis hasta el sistema de cómputo de cada sesión que se realice en la unidad.</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El sistema debe conservar el historial de sesiones de hemodiálisis de cada paciente.</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Cada sesión debe conservar: </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lastRenderedPageBreak/>
        <w:t>La fecha de la sesión.</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La hora de inicio y final de la sesión. </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Tiempo total de hemodiálisis. </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Dializador utilizado. </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Acceso vascular utilizado.</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El número de máquina en que se realizó la sesión. </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Presiones sistólicas y diastólicas, frecuencia cardiaca y temperatura previas y posteriores a la sesión.</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Peso inicial y final del paciente.</w:t>
      </w:r>
    </w:p>
    <w:p w:rsidR="00FA5732" w:rsidRPr="00FA5732" w:rsidRDefault="00FA5732" w:rsidP="00815D9B">
      <w:pPr>
        <w:numPr>
          <w:ilvl w:val="1"/>
          <w:numId w:val="9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Total de sangre procesada.</w:t>
      </w:r>
    </w:p>
    <w:p w:rsidR="00FA5732" w:rsidRPr="00FA5732" w:rsidRDefault="00FA5732" w:rsidP="00815D9B">
      <w:pPr>
        <w:numPr>
          <w:ilvl w:val="1"/>
          <w:numId w:val="98"/>
        </w:numPr>
        <w:tabs>
          <w:tab w:val="left" w:pos="993"/>
          <w:tab w:val="left" w:pos="1134"/>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Tomas periódicas de la sesión que contengan al menos:</w:t>
      </w:r>
    </w:p>
    <w:p w:rsidR="00FA5732" w:rsidRPr="00FA5732" w:rsidRDefault="00FA5732" w:rsidP="00815D9B">
      <w:pPr>
        <w:numPr>
          <w:ilvl w:val="0"/>
          <w:numId w:val="99"/>
        </w:numPr>
        <w:tabs>
          <w:tab w:val="left" w:pos="851"/>
        </w:tabs>
        <w:spacing w:after="0" w:line="240" w:lineRule="auto"/>
        <w:ind w:left="1276"/>
        <w:contextualSpacing/>
        <w:jc w:val="both"/>
        <w:rPr>
          <w:rFonts w:ascii="Soberana Sans" w:hAnsi="Soberana Sans" w:cs="Arial"/>
          <w:sz w:val="21"/>
          <w:szCs w:val="21"/>
        </w:rPr>
      </w:pPr>
      <w:r w:rsidRPr="00FA5732">
        <w:rPr>
          <w:rFonts w:ascii="Soberana Sans" w:hAnsi="Soberana Sans" w:cs="Arial"/>
          <w:sz w:val="21"/>
          <w:szCs w:val="21"/>
        </w:rPr>
        <w:t xml:space="preserve">Hora de toma de la tomas de datos. </w:t>
      </w:r>
    </w:p>
    <w:p w:rsidR="00FA5732" w:rsidRPr="00FA5732" w:rsidRDefault="00FA5732" w:rsidP="00815D9B">
      <w:pPr>
        <w:numPr>
          <w:ilvl w:val="0"/>
          <w:numId w:val="99"/>
        </w:numPr>
        <w:tabs>
          <w:tab w:val="left" w:pos="851"/>
        </w:tabs>
        <w:spacing w:after="0" w:line="240" w:lineRule="auto"/>
        <w:ind w:left="1276"/>
        <w:contextualSpacing/>
        <w:jc w:val="both"/>
        <w:rPr>
          <w:rFonts w:ascii="Soberana Sans" w:hAnsi="Soberana Sans" w:cs="Arial"/>
          <w:sz w:val="21"/>
          <w:szCs w:val="21"/>
        </w:rPr>
      </w:pPr>
      <w:r w:rsidRPr="00FA5732">
        <w:rPr>
          <w:rFonts w:ascii="Soberana Sans" w:hAnsi="Soberana Sans" w:cs="Arial"/>
          <w:sz w:val="21"/>
          <w:szCs w:val="21"/>
        </w:rPr>
        <w:t>Presiones sistólica y diastólica.</w:t>
      </w:r>
    </w:p>
    <w:p w:rsidR="00FA5732" w:rsidRPr="00FA5732" w:rsidRDefault="00FA5732" w:rsidP="00815D9B">
      <w:pPr>
        <w:numPr>
          <w:ilvl w:val="0"/>
          <w:numId w:val="99"/>
        </w:numPr>
        <w:tabs>
          <w:tab w:val="left" w:pos="851"/>
        </w:tabs>
        <w:spacing w:after="0" w:line="240" w:lineRule="auto"/>
        <w:ind w:left="1276"/>
        <w:contextualSpacing/>
        <w:jc w:val="both"/>
        <w:rPr>
          <w:rFonts w:ascii="Soberana Sans" w:hAnsi="Soberana Sans" w:cs="Arial"/>
          <w:sz w:val="21"/>
          <w:szCs w:val="21"/>
        </w:rPr>
      </w:pPr>
      <w:r w:rsidRPr="00FA5732">
        <w:rPr>
          <w:rFonts w:ascii="Soberana Sans" w:hAnsi="Soberana Sans" w:cs="Arial"/>
          <w:sz w:val="21"/>
          <w:szCs w:val="21"/>
        </w:rPr>
        <w:t>Frecuencia cardiaca.</w:t>
      </w:r>
    </w:p>
    <w:p w:rsidR="00FA5732" w:rsidRPr="00FA5732" w:rsidRDefault="00FA5732" w:rsidP="00815D9B">
      <w:pPr>
        <w:numPr>
          <w:ilvl w:val="0"/>
          <w:numId w:val="99"/>
        </w:numPr>
        <w:tabs>
          <w:tab w:val="left" w:pos="1418"/>
        </w:tabs>
        <w:spacing w:after="0" w:line="240" w:lineRule="auto"/>
        <w:ind w:left="1276"/>
        <w:contextualSpacing/>
        <w:jc w:val="both"/>
        <w:rPr>
          <w:rFonts w:ascii="Soberana Sans" w:hAnsi="Soberana Sans" w:cs="Arial"/>
          <w:sz w:val="21"/>
          <w:szCs w:val="21"/>
        </w:rPr>
      </w:pPr>
      <w:r w:rsidRPr="00FA5732">
        <w:rPr>
          <w:rFonts w:ascii="Soberana Sans" w:hAnsi="Soberana Sans" w:cs="Arial"/>
          <w:sz w:val="21"/>
          <w:szCs w:val="21"/>
        </w:rPr>
        <w:t>Temperatura.</w:t>
      </w:r>
    </w:p>
    <w:p w:rsidR="00FA5732" w:rsidRPr="00FA5732" w:rsidRDefault="00FA5732" w:rsidP="00815D9B">
      <w:pPr>
        <w:numPr>
          <w:ilvl w:val="0"/>
          <w:numId w:val="99"/>
        </w:numPr>
        <w:tabs>
          <w:tab w:val="left" w:pos="1418"/>
        </w:tabs>
        <w:spacing w:after="0" w:line="240" w:lineRule="auto"/>
        <w:ind w:left="1276"/>
        <w:contextualSpacing/>
        <w:jc w:val="both"/>
        <w:rPr>
          <w:rFonts w:ascii="Soberana Sans" w:hAnsi="Soberana Sans" w:cs="Arial"/>
          <w:sz w:val="21"/>
          <w:szCs w:val="21"/>
        </w:rPr>
      </w:pPr>
      <w:r w:rsidRPr="00FA5732">
        <w:rPr>
          <w:rFonts w:ascii="Soberana Sans" w:hAnsi="Soberana Sans" w:cs="Arial"/>
          <w:sz w:val="21"/>
          <w:szCs w:val="21"/>
        </w:rPr>
        <w:t>Presiones venosa y arterial.</w:t>
      </w:r>
    </w:p>
    <w:p w:rsidR="00FA5732" w:rsidRPr="00FA5732" w:rsidRDefault="00FA5732" w:rsidP="00815D9B">
      <w:pPr>
        <w:numPr>
          <w:ilvl w:val="0"/>
          <w:numId w:val="99"/>
        </w:numPr>
        <w:tabs>
          <w:tab w:val="left" w:pos="1418"/>
        </w:tabs>
        <w:spacing w:after="0" w:line="240" w:lineRule="auto"/>
        <w:ind w:left="1276"/>
        <w:contextualSpacing/>
        <w:jc w:val="both"/>
        <w:rPr>
          <w:rFonts w:ascii="Soberana Sans" w:hAnsi="Soberana Sans" w:cs="Arial"/>
          <w:sz w:val="21"/>
          <w:szCs w:val="21"/>
        </w:rPr>
      </w:pPr>
      <w:r w:rsidRPr="00FA5732">
        <w:rPr>
          <w:rFonts w:ascii="Soberana Sans" w:hAnsi="Soberana Sans" w:cs="Arial"/>
          <w:sz w:val="21"/>
          <w:szCs w:val="21"/>
        </w:rPr>
        <w:t>Flujo sangre y sangre procesada al momento de la toma de datos.</w:t>
      </w:r>
    </w:p>
    <w:p w:rsidR="00FA5732" w:rsidRPr="00FA5732" w:rsidRDefault="00FA5732" w:rsidP="00FA5732">
      <w:pPr>
        <w:tabs>
          <w:tab w:val="left" w:pos="1418"/>
        </w:tabs>
        <w:spacing w:after="0" w:line="240" w:lineRule="auto"/>
        <w:contextualSpacing/>
        <w:jc w:val="both"/>
        <w:rPr>
          <w:rFonts w:ascii="Soberana Sans" w:hAnsi="Soberana Sans" w:cs="Arial"/>
          <w:sz w:val="21"/>
          <w:szCs w:val="21"/>
        </w:rPr>
      </w:pP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Permitir registro cronológico de notas de evolución.</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Contar con la funcionalidad de organizar la agenda semanal de la unidad de hemodiálisis, permitiendo su consulta en cualquier momento.</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Permitir el registro de bajas de pacientes.</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Debe contar con reportes de:</w:t>
      </w:r>
    </w:p>
    <w:p w:rsidR="00FA5732" w:rsidRPr="00FA5732" w:rsidRDefault="00FA5732" w:rsidP="00815D9B">
      <w:pPr>
        <w:numPr>
          <w:ilvl w:val="1"/>
          <w:numId w:val="8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Relación de ingresos y egresos a la unidad en un periodo definible por el usuario.</w:t>
      </w:r>
    </w:p>
    <w:p w:rsidR="00FA5732" w:rsidRPr="00FA5732" w:rsidRDefault="00FA5732" w:rsidP="00815D9B">
      <w:pPr>
        <w:numPr>
          <w:ilvl w:val="1"/>
          <w:numId w:val="8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Cuantificación de sesiones en periodo definible por el usuario.</w:t>
      </w:r>
    </w:p>
    <w:p w:rsidR="00FA5732" w:rsidRPr="00FA5732" w:rsidRDefault="00FA5732" w:rsidP="00815D9B">
      <w:pPr>
        <w:numPr>
          <w:ilvl w:val="1"/>
          <w:numId w:val="8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Relación diaria de pacientes hemodializados.</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El sistema debe contar con acceso controlado a base de claves de usuario.</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Todos los datos deben ser conservados en una base de datos local.</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El sistema debe permitir la exportación de por lo menos directorio de pacientes, sesiones de hemodiálisis y notas de evolución a formato de Excel.</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Los datos que arroje la máquina deberán ser propiedad del hospital no del integrador.</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Otorgar soporte técnico cuando falle alguna unidad de hemodiálisis.</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Al final del contrato del integrador tendrá la obligación de entregar el directorio de pacientes, el historial de sesiones de hemodiálisis y notas de evolución en formato de Excel.</w:t>
      </w:r>
    </w:p>
    <w:p w:rsidR="00FA5732" w:rsidRPr="00FA5732" w:rsidRDefault="00FA5732" w:rsidP="00815D9B">
      <w:pPr>
        <w:numPr>
          <w:ilvl w:val="0"/>
          <w:numId w:val="6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 deberá entregar el manual de operación, folletos y catálogos que describan el funcionamiento del sistema informático propuesto de las máquinas.</w:t>
      </w:r>
    </w:p>
    <w:p w:rsid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b/>
          <w:sz w:val="21"/>
          <w:szCs w:val="21"/>
        </w:rPr>
      </w:pPr>
      <w:r w:rsidRPr="00FA5732">
        <w:rPr>
          <w:rFonts w:ascii="Soberana Sans" w:hAnsi="Soberana Sans" w:cs="Arial"/>
          <w:b/>
          <w:sz w:val="21"/>
          <w:szCs w:val="21"/>
        </w:rPr>
        <w:t>*EQUIPO DE REEMPLAZO RENAL CONTINUO LENTO</w:t>
      </w:r>
    </w:p>
    <w:p w:rsidR="00FA5732" w:rsidRPr="00FA5732" w:rsidRDefault="00FA5732" w:rsidP="00FA5732">
      <w:pPr>
        <w:spacing w:after="0" w:line="240" w:lineRule="auto"/>
        <w:jc w:val="both"/>
        <w:rPr>
          <w:rFonts w:ascii="Soberana Sans" w:hAnsi="Soberana Sans" w:cs="Arial"/>
          <w:b/>
          <w:sz w:val="21"/>
          <w:szCs w:val="21"/>
        </w:rPr>
      </w:pP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La versión que el integrador oferte debe ser de última generación para el soporte de vida.</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Debe estar provista de:</w:t>
      </w:r>
    </w:p>
    <w:p w:rsidR="00FA5732" w:rsidRPr="00FA5732" w:rsidRDefault="00FA5732" w:rsidP="00815D9B">
      <w:pPr>
        <w:numPr>
          <w:ilvl w:val="1"/>
          <w:numId w:val="81"/>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Cinco bombas peristálticas oclusivas con parámetros de:</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lastRenderedPageBreak/>
        <w:t>*</w:t>
      </w:r>
      <w:r w:rsidRPr="00FA5732">
        <w:rPr>
          <w:rFonts w:ascii="Soberana Sans" w:hAnsi="Soberana Sans" w:cs="Arial"/>
          <w:sz w:val="21"/>
          <w:szCs w:val="21"/>
        </w:rPr>
        <w:t xml:space="preserve"> Una bomba de sangre con flujo seleccionable por el usuario con rango de 10 a 450 ml / min. Con incrementos de 10 ml / min, 2 ml / min para sets de bajo flujo. Con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 10% del flujo definido por el usuario, flujo de sangre de retorno de 10 a 100 ml / min, con flujo de recirculación de 0 a 150 ml / min.</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w:t>
      </w:r>
      <w:r w:rsidRPr="00FA5732">
        <w:rPr>
          <w:rFonts w:ascii="Soberana Sans" w:hAnsi="Soberana Sans" w:cs="Arial"/>
          <w:sz w:val="21"/>
          <w:szCs w:val="21"/>
        </w:rPr>
        <w:t xml:space="preserve"> Una bomba de líquido de sustitución, con flujo seleccionable por el usuario con rango de velocidad de flujo  de 0 a 8000 ml / h con incremento de 50 ml / h, 10 ml / h para sets de bajo flujo con CVVH, CVVHDF.</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Porcentaje de dilución previa de 0 a 100% con incremento del 5% en CVVH.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Porcentaje de dilución previa de 0 (post dilución) o 100% (dilución previa) en CVVHDF.</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Rango de 0 a 5000 ml / h, con incremento de 10  ml / h en TPE. Con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 30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w:t>
      </w:r>
      <w:r w:rsidRPr="00FA5732">
        <w:rPr>
          <w:rFonts w:ascii="Soberana Sans" w:hAnsi="Soberana Sans" w:cs="Arial"/>
          <w:sz w:val="21"/>
          <w:szCs w:val="21"/>
        </w:rPr>
        <w:t xml:space="preserve"> Una bomba de dializante con flujo seleccionable por el usuario, con rango de 0 a 8000 ml / h, con incrementos de flujo de 50 ml / h. De 10 ml / h flujo para sets de bajo flujo, en CVVD, CVVDF, con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 30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w:t>
      </w:r>
      <w:r w:rsidRPr="00FA5732">
        <w:rPr>
          <w:rFonts w:ascii="Soberana Sans" w:hAnsi="Soberana Sans" w:cs="Arial"/>
          <w:sz w:val="21"/>
          <w:szCs w:val="21"/>
        </w:rPr>
        <w:t xml:space="preserve"> Una bomba de solución de PBP, con flujo seleccionable por el usuario, con rango de 0 a 8000 ml / h en CVVH, CVVHD, CVVH, CRRT Spetex y de 0 a 1000 ml / h en SCUF, TPE. HP.</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          Con incrementos de 30 &lt; </w:t>
      </w:r>
      <w:r w:rsidRPr="00FA5732">
        <w:rPr>
          <w:rFonts w:ascii="Soberana Sans" w:hAnsi="Soberana Sans" w:cs="Arial"/>
          <w:sz w:val="21"/>
          <w:szCs w:val="21"/>
        </w:rPr>
        <w:tab/>
        <w:t>Qpbp &lt; 100…………………2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b/>
      </w:r>
      <w:r w:rsidRPr="00FA5732">
        <w:rPr>
          <w:rFonts w:ascii="Soberana Sans" w:hAnsi="Soberana Sans" w:cs="Arial"/>
          <w:sz w:val="21"/>
          <w:szCs w:val="21"/>
        </w:rPr>
        <w:tab/>
      </w:r>
      <w:r w:rsidRPr="00FA5732">
        <w:rPr>
          <w:rFonts w:ascii="Soberana Sans" w:hAnsi="Soberana Sans" w:cs="Arial"/>
          <w:sz w:val="21"/>
          <w:szCs w:val="21"/>
        </w:rPr>
        <w:tab/>
        <w:t xml:space="preserve">           100 &lt; Qpbp &lt; </w:t>
      </w:r>
      <w:proofErr w:type="gramStart"/>
      <w:r w:rsidRPr="00FA5732">
        <w:rPr>
          <w:rFonts w:ascii="Soberana Sans" w:hAnsi="Soberana Sans" w:cs="Arial"/>
          <w:sz w:val="21"/>
          <w:szCs w:val="21"/>
        </w:rPr>
        <w:t>200.……………….</w:t>
      </w:r>
      <w:proofErr w:type="gramEnd"/>
      <w:r w:rsidRPr="00FA5732">
        <w:rPr>
          <w:rFonts w:ascii="Soberana Sans" w:hAnsi="Soberana Sans" w:cs="Arial"/>
          <w:sz w:val="21"/>
          <w:szCs w:val="21"/>
        </w:rPr>
        <w:t>5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b/>
      </w:r>
      <w:r w:rsidRPr="00FA5732">
        <w:rPr>
          <w:rFonts w:ascii="Soberana Sans" w:hAnsi="Soberana Sans" w:cs="Arial"/>
          <w:sz w:val="21"/>
          <w:szCs w:val="21"/>
        </w:rPr>
        <w:tab/>
      </w:r>
      <w:r w:rsidRPr="00FA5732">
        <w:rPr>
          <w:rFonts w:ascii="Soberana Sans" w:hAnsi="Soberana Sans" w:cs="Arial"/>
          <w:sz w:val="21"/>
          <w:szCs w:val="21"/>
        </w:rPr>
        <w:tab/>
        <w:t xml:space="preserve">           200 &lt; Qpbp &lt; 1500…………….10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b/>
      </w:r>
      <w:r w:rsidRPr="00FA5732">
        <w:rPr>
          <w:rFonts w:ascii="Soberana Sans" w:hAnsi="Soberana Sans" w:cs="Arial"/>
          <w:sz w:val="21"/>
          <w:szCs w:val="21"/>
        </w:rPr>
        <w:tab/>
        <w:t xml:space="preserve">                    1500 &lt; Qpbp………………………..50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(Qpbp= Velocidad del flujo de la solución del PBP en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Con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 30 ml / h.</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El volumen total de PBP es de 2000 ml / tratamiento para TPE.</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w:t>
      </w:r>
      <w:r w:rsidRPr="00FA5732">
        <w:rPr>
          <w:rFonts w:ascii="Soberana Sans" w:hAnsi="Soberana Sans" w:cs="Arial"/>
          <w:sz w:val="21"/>
          <w:szCs w:val="21"/>
        </w:rPr>
        <w:t xml:space="preserve">Una bomba de efluente (extracción) de líquidos del paciente seleccionable por el usuario con un rango de flujo  de 0 a 20000 ml / h para TPE, con incremento de 10 m l / h y con una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 30 ml / h, </w:t>
      </w:r>
      <w:r w:rsidRPr="00FA5732">
        <w:rPr>
          <w:rFonts w:ascii="Soberana Sans" w:hAnsi="Soberana Sans" w:cs="Arial"/>
          <w:sz w:val="21"/>
          <w:szCs w:val="21"/>
          <w:u w:val="single"/>
        </w:rPr>
        <w:t xml:space="preserve">+ </w:t>
      </w:r>
      <w:r w:rsidRPr="00FA5732">
        <w:rPr>
          <w:rFonts w:ascii="Soberana Sans" w:hAnsi="Soberana Sans" w:cs="Arial"/>
          <w:sz w:val="21"/>
          <w:szCs w:val="21"/>
        </w:rPr>
        <w:t xml:space="preserve">70 ml / 3 h, </w:t>
      </w:r>
      <w:r w:rsidRPr="00FA5732">
        <w:rPr>
          <w:rFonts w:ascii="Soberana Sans" w:hAnsi="Soberana Sans" w:cs="Arial"/>
          <w:sz w:val="21"/>
          <w:szCs w:val="21"/>
          <w:u w:val="single"/>
        </w:rPr>
        <w:t>+</w:t>
      </w:r>
      <w:r w:rsidRPr="00FA5732">
        <w:rPr>
          <w:rFonts w:ascii="Soberana Sans" w:hAnsi="Soberana Sans" w:cs="Arial"/>
          <w:sz w:val="21"/>
          <w:szCs w:val="21"/>
        </w:rPr>
        <w:t>300 ml / día, con basculas calibradas a temperatura ambiente.</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Flujo de efluente con rango de 0 a 10000 ml / h. Esto de acuerdo a la terapia seleccionada.</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Una jeringa de infusión de heparina.</w:t>
      </w:r>
    </w:p>
    <w:p w:rsidR="00FA5732" w:rsidRPr="00FA5732" w:rsidRDefault="00FA5732" w:rsidP="00815D9B">
      <w:pPr>
        <w:numPr>
          <w:ilvl w:val="1"/>
          <w:numId w:val="8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Con flujo continuo de suministro de anticoagulante seleccionado por el usuario con un rango de 0 o de 1 a 5 ml / h, con jeringa de 10 ml, 0 o de 0.5 a 5 ml / h, 0 o de 0.5 a 10 ml / h, con jeringa de 30 ml, 0 o de 2.0 a 20 ml / h, con jeringa de 50 ml, con incremento de flujo de 0.1 ml / h y una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 0.6 ml / h, presión entre 0 y + 600 mmHg. Con jeringas homologadas.</w:t>
      </w:r>
    </w:p>
    <w:p w:rsidR="00FA5732" w:rsidRPr="00FA5732" w:rsidRDefault="00FA5732" w:rsidP="00815D9B">
      <w:pPr>
        <w:numPr>
          <w:ilvl w:val="1"/>
          <w:numId w:val="8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Volumen de bolos de anticoagulante con rango de 0 ml o de 0.5 a 5 ml con jeringas de 10 ml 20 ml, 0 ml o de 1.0 a 5.0 ml con jeringa de 30 ml, 0 ml o de 2.0 a 9.9 ml con jeringa de 50 ml, con incremento de 0.1 ml y una precisión de </w:t>
      </w:r>
      <w:r w:rsidRPr="00FA5732">
        <w:rPr>
          <w:rFonts w:ascii="Soberana Sans" w:hAnsi="Soberana Sans" w:cs="Arial"/>
          <w:sz w:val="21"/>
          <w:szCs w:val="21"/>
          <w:u w:val="single"/>
        </w:rPr>
        <w:t xml:space="preserve">+ </w:t>
      </w:r>
      <w:r w:rsidRPr="00FA5732">
        <w:rPr>
          <w:rFonts w:ascii="Soberana Sans" w:hAnsi="Soberana Sans" w:cs="Arial"/>
          <w:sz w:val="21"/>
          <w:szCs w:val="21"/>
        </w:rPr>
        <w:t>0.5 ml.</w:t>
      </w:r>
    </w:p>
    <w:p w:rsidR="00FA5732" w:rsidRPr="00FA5732" w:rsidRDefault="00FA5732" w:rsidP="00815D9B">
      <w:pPr>
        <w:numPr>
          <w:ilvl w:val="1"/>
          <w:numId w:val="8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Intervalo de suministro del bolo por la jeringa, con rango  una vez entre 1 y 24 horas con opción de inmediato también disponible en modo de marcha y modo de recirculación, con incremento de una hora.</w:t>
      </w:r>
    </w:p>
    <w:p w:rsidR="00FA5732" w:rsidRPr="00FA5732" w:rsidRDefault="00FA5732" w:rsidP="00815D9B">
      <w:pPr>
        <w:numPr>
          <w:ilvl w:val="1"/>
          <w:numId w:val="8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Tasa de suministro del bolo de la jeringa de 1 ml / </w:t>
      </w:r>
      <w:r w:rsidRPr="00FA5732">
        <w:rPr>
          <w:rFonts w:ascii="Soberana Sans" w:hAnsi="Soberana Sans" w:cs="Arial"/>
          <w:sz w:val="21"/>
          <w:szCs w:val="21"/>
          <w:u w:val="single"/>
        </w:rPr>
        <w:t>&lt;</w:t>
      </w:r>
      <w:r w:rsidRPr="00FA5732">
        <w:rPr>
          <w:rFonts w:ascii="Soberana Sans" w:hAnsi="Soberana Sans" w:cs="Arial"/>
          <w:sz w:val="21"/>
          <w:szCs w:val="21"/>
        </w:rPr>
        <w:t>20 segundos. Con uso de jeringas homologadas.</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Panel frontal.</w:t>
      </w:r>
    </w:p>
    <w:p w:rsidR="00FA5732" w:rsidRPr="00FA5732" w:rsidRDefault="00FA5732" w:rsidP="00815D9B">
      <w:pPr>
        <w:numPr>
          <w:ilvl w:val="1"/>
          <w:numId w:val="83"/>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lastRenderedPageBreak/>
        <w:t>Luz de estado: Luces que se encienden  para aportar una indicación  general sobre las condiciones de funcionamiento (verde, amarillo y rojo).</w:t>
      </w:r>
    </w:p>
    <w:p w:rsidR="00FA5732" w:rsidRPr="00FA5732" w:rsidRDefault="00FA5732" w:rsidP="00815D9B">
      <w:pPr>
        <w:numPr>
          <w:ilvl w:val="1"/>
          <w:numId w:val="83"/>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Pantalla táctil que muestra el texto y teclas, instrucciones de funcionamiento, alarma y ayuda, área activas que el operador puede modificar la configuración y navegar entre las pantallas.</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Alojamiento de los sistemas de presión.</w:t>
      </w:r>
    </w:p>
    <w:p w:rsidR="00FA5732" w:rsidRPr="00FA5732" w:rsidRDefault="00FA5732" w:rsidP="00815D9B">
      <w:pPr>
        <w:numPr>
          <w:ilvl w:val="1"/>
          <w:numId w:val="84"/>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Sensor de presión en la línea de entrada.</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 Sensor de presión de línea de entrada rango operativo de – 250  a + 300 mmHg con una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10% de la lectura </w:t>
      </w:r>
      <w:r w:rsidRPr="00FA5732">
        <w:rPr>
          <w:rFonts w:ascii="Soberana Sans" w:hAnsi="Soberana Sans" w:cs="Arial"/>
          <w:sz w:val="21"/>
          <w:szCs w:val="21"/>
          <w:u w:val="single"/>
        </w:rPr>
        <w:t>+</w:t>
      </w:r>
      <w:r w:rsidRPr="00FA5732">
        <w:rPr>
          <w:rFonts w:ascii="Soberana Sans" w:hAnsi="Soberana Sans" w:cs="Arial"/>
          <w:sz w:val="21"/>
          <w:szCs w:val="21"/>
        </w:rPr>
        <w:t>8 mmHg (el que sea mayor).</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 Límite de  advertencia “Extremadamente negativa” de -10 a -250 mmHg, valor por defecto de + 300 mmHg, con incrementos de 5 mmHg.</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 Límite de advertencia “Entrada demasiado negativa”, la presión en la toma debe ser 50 mmHg (o 70 mmHg si el flujo de sangre es &gt; 200 ml / min), más positiva que el punto de funcionamiento establecido.</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aviso “Aumento de la presión de entrada”, la presión en la toma de entrada es 50 mmHg (o 70 mmHg si el flujo de sangre es &gt; 200 ml / min), más positiva que el punto de funcionamiento establecido.</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Umbral de alarma seguridad sangre desconexión de entrada se activa alarma de seguridad de sangre por incrementos por encima de 10 mmHg y el valor operativo establecido es inferior a – 10 mmHg.</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advertencia “Desconexión de entrada”, la presión en la toma de entrada es más positiva que -10 mmHg y el punto de funcionamiento establecido es más negativo que -10 mmHg (rango de funcionamiento negativo).</w:t>
      </w: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Sensor de presión en la línea de retorno.</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 Rango operativo de -50 a + 350 mmHg.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10% de la lectura o </w:t>
      </w:r>
      <w:r w:rsidRPr="00FA5732">
        <w:rPr>
          <w:rFonts w:ascii="Soberana Sans" w:hAnsi="Soberana Sans" w:cs="Arial"/>
          <w:sz w:val="21"/>
          <w:szCs w:val="21"/>
          <w:u w:val="single"/>
        </w:rPr>
        <w:t>+</w:t>
      </w:r>
      <w:r w:rsidRPr="00FA5732">
        <w:rPr>
          <w:rFonts w:ascii="Soberana Sans" w:hAnsi="Soberana Sans" w:cs="Arial"/>
          <w:sz w:val="21"/>
          <w:szCs w:val="21"/>
        </w:rPr>
        <w:t>8 mmHg, el que se mayor.</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advertencia de “Retorno extremadamente positivo”, alarma de advertencia de + 15 a 350 mmHg, valor por defecto de +350 mmHg, incrementos de 5 mmHg.</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aviso “Retorno demasiado positivo”, la presión en la cámara venosa de retorno es 50 mmHg (o 70 mmHg si el flujo de sangre es &gt; 200 ml / min), más positiva que el punto de funcionamiento establecido.</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advertencia “Presión de retorno descendiendo” la presión en la cámara venosa de retorno es de 50 mmHg (o 70 mmHg si el flujo de sangre es &gt; 200 ml / min), más negativa que el punto de funcionamiento establecido.</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advertencia “Desconexión del retorno”, la presión en la cámara venosa del retorno es inferior a + 10 mmHg y el punto de funcionamiento establecido es superior a + 10 mmHg.</w:t>
      </w:r>
    </w:p>
    <w:p w:rsidR="00FA5732" w:rsidRPr="00FA5732" w:rsidRDefault="00FA5732" w:rsidP="00815D9B">
      <w:pPr>
        <w:numPr>
          <w:ilvl w:val="1"/>
          <w:numId w:val="86"/>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Sensor de presión en el filtro.</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 Rango operativo de – 50 a 450 mmHg, con la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10 % de la lectura o </w:t>
      </w:r>
      <w:r w:rsidRPr="00FA5732">
        <w:rPr>
          <w:rFonts w:ascii="Soberana Sans" w:hAnsi="Soberana Sans" w:cs="Arial"/>
          <w:sz w:val="21"/>
          <w:szCs w:val="21"/>
          <w:u w:val="single"/>
        </w:rPr>
        <w:t>+</w:t>
      </w:r>
      <w:r w:rsidRPr="00FA5732">
        <w:rPr>
          <w:rFonts w:ascii="Soberana Sans" w:hAnsi="Soberana Sans" w:cs="Arial"/>
          <w:sz w:val="21"/>
          <w:szCs w:val="21"/>
        </w:rPr>
        <w:t>8 mmHg. El que sea mayor.</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Límite de advertencia “Desconexión de set”, se produce una alarma de    advertencia, la presión en la toma del filtro (inmediatamente anterior al filtro) es </w:t>
      </w:r>
      <w:r w:rsidRPr="00FA5732">
        <w:rPr>
          <w:rFonts w:ascii="Soberana Sans" w:hAnsi="Soberana Sans" w:cs="Arial"/>
          <w:sz w:val="21"/>
          <w:szCs w:val="21"/>
          <w:u w:val="single"/>
        </w:rPr>
        <w:t>&gt;</w:t>
      </w:r>
      <w:r w:rsidRPr="00FA5732">
        <w:rPr>
          <w:rFonts w:ascii="Soberana Sans" w:hAnsi="Soberana Sans" w:cs="Arial"/>
          <w:sz w:val="21"/>
          <w:szCs w:val="21"/>
        </w:rPr>
        <w:t>450 mmHg.</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lastRenderedPageBreak/>
        <w:t xml:space="preserve"> Límite de “Filtro extremadamente positivo”, se produce una alarma de advertencia, la presión en la toma del filtro (inmediatamente anterior al filtro) es de </w:t>
      </w:r>
      <w:r w:rsidRPr="00FA5732">
        <w:rPr>
          <w:rFonts w:ascii="Soberana Sans" w:hAnsi="Soberana Sans" w:cs="Arial"/>
          <w:sz w:val="21"/>
          <w:szCs w:val="21"/>
          <w:u w:val="single"/>
        </w:rPr>
        <w:t>&gt;</w:t>
      </w:r>
      <w:r w:rsidRPr="00FA5732">
        <w:rPr>
          <w:rFonts w:ascii="Soberana Sans" w:hAnsi="Soberana Sans" w:cs="Arial"/>
          <w:sz w:val="21"/>
          <w:szCs w:val="21"/>
        </w:rPr>
        <w:t>450 mmHg.</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Límite de aviso “El filtro está coagulado”, se produce un alarma de aviso: </w:t>
      </w:r>
    </w:p>
    <w:p w:rsidR="00FA5732" w:rsidRPr="00FA5732" w:rsidRDefault="00FA5732" w:rsidP="00815D9B">
      <w:pPr>
        <w:numPr>
          <w:ilvl w:val="0"/>
          <w:numId w:val="71"/>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Caída de presión en el filtro, seleccionable por el usuario de + 10 a +100 mmHg mayor que la caída de presión inicial en el filtro, valor por defecto de + 100 mmHg, incremento de 10 mmHg.</w:t>
      </w:r>
    </w:p>
    <w:p w:rsidR="00FA5732" w:rsidRPr="00FA5732" w:rsidRDefault="00FA5732" w:rsidP="00815D9B">
      <w:pPr>
        <w:numPr>
          <w:ilvl w:val="0"/>
          <w:numId w:val="71"/>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Aumento PTM, seleccionable por el servicio técnico de +50 a 100 mmHg mayor que la PTM inicial, valor por defecto de + 100 mmHg, incremento de 10 mmHg.</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aviso “El filtro de plasma se está coagulando”, se produce una alarma de aviso, la caída de presión en el filtro  es entre + 10 y 60 mmHg mayor que la caída de presión inicial en el filtro, valor por defecto de + 60 mmHg, incremento de 10 mmHg. Cuando  se ha alcanzado el límite de TPE.</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aviso “El cartucho de HPO se está coagulando”, se produce una alarma de aviso, la caída de presión en el filtro es entre * 10 y 30 mmHg mayor que la caída de presión inicial en el filtro, valor por defecto de +30 mmHg, incremento de 10 mmHg.</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advertencia “Filtro coagulado”, la caída de presión en el filtro es igual o mayor al valor límite fijado para el filtro en uso, o bien se han alcanzado los límites de aviso “El filtro está coagulado” y la precaución “PTM excesiva en (CRRT).</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advertencia “Filtro de plasma coagulado”, la caída de presión en el filtro es igual o mayor al valor límite fijado para el filtro de plasma utilizado, o bien  se han alcanzado los límites de aviso “El filtro de plasma se está coagulando” y la precaución “PTM excesiva en (PTE).</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advertencia “Cartucho de HO coagulado”, se produce una alarma de advertencia, la caída de presión del filtro es igual o mayor al valor límite fijado para el cartucho de HO utilizado.</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aviso “PTM demasiado alta”, se produce una alarma de aviso, seleccionable por el usuario de + 70 a 350 mmHg, valor por defecto de +350 mmHg, incremento de 10 mmHg, PTMa llega al límite ajustado por el usuario en (CRRT).</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aviso “TPMa demasiado alta”, se produce una alarma de aviso, seleccionable por el usuario de 0 a  100 mmHg, valor por defecto de + 100 mmHg, incremento de 10 mmHg, en PTMa llega al límite establecido por el usuario en (TPE).</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precaución “PTM excesiva”, se produce  una alarma de precaución, PTM mayor al valor límite fijado para el filtro utilizado en (CRRT).</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Límite de precaución “PTMa excesiva”, se produce una alarma de precaución PTMa mayor que un valor calculado automáticamente por la máquina  según  el flujo de sangre y el filtro de plasma utilizado en (TPE).</w:t>
      </w:r>
    </w:p>
    <w:p w:rsidR="00FA5732" w:rsidRPr="00FA5732" w:rsidRDefault="00FA5732" w:rsidP="00815D9B">
      <w:pPr>
        <w:numPr>
          <w:ilvl w:val="1"/>
          <w:numId w:val="8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Sensor de presión en la línea de efluente.</w:t>
      </w:r>
    </w:p>
    <w:p w:rsidR="00FA5732" w:rsidRPr="00FA5732" w:rsidRDefault="00FA5732" w:rsidP="00815D9B">
      <w:pPr>
        <w:numPr>
          <w:ilvl w:val="2"/>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Rango operativo de -350 a + 400 mmHg en CRRT, y de – 350 a + 350 mmHg en TPE, con precisión de </w:t>
      </w:r>
      <w:r w:rsidRPr="00FA5732">
        <w:rPr>
          <w:rFonts w:ascii="Soberana Sans" w:hAnsi="Soberana Sans" w:cs="Arial"/>
          <w:sz w:val="21"/>
          <w:szCs w:val="21"/>
          <w:u w:val="single"/>
        </w:rPr>
        <w:t>+</w:t>
      </w:r>
      <w:r w:rsidRPr="00FA5732">
        <w:rPr>
          <w:rFonts w:ascii="Soberana Sans" w:hAnsi="Soberana Sans" w:cs="Arial"/>
          <w:sz w:val="21"/>
          <w:szCs w:val="21"/>
        </w:rPr>
        <w:t xml:space="preserve">10% de la lectura o de </w:t>
      </w:r>
      <w:r w:rsidRPr="00FA5732">
        <w:rPr>
          <w:rFonts w:ascii="Soberana Sans" w:hAnsi="Soberana Sans" w:cs="Arial"/>
          <w:sz w:val="21"/>
          <w:szCs w:val="21"/>
          <w:u w:val="single"/>
        </w:rPr>
        <w:t>+</w:t>
      </w:r>
      <w:r w:rsidRPr="00FA5732">
        <w:rPr>
          <w:rFonts w:ascii="Soberana Sans" w:hAnsi="Soberana Sans" w:cs="Arial"/>
          <w:sz w:val="21"/>
          <w:szCs w:val="21"/>
        </w:rPr>
        <w:t>8 mmHg, el que sea mayor.</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Detector de burbujas de aire.</w:t>
      </w:r>
    </w:p>
    <w:p w:rsidR="00FA5732" w:rsidRPr="00FA5732" w:rsidRDefault="00FA5732" w:rsidP="00815D9B">
      <w:pPr>
        <w:numPr>
          <w:ilvl w:val="1"/>
          <w:numId w:val="8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Detección macro de aire / espuma, se produce una advertencia, el transductor recibe una disminución de voltaje del nivel de la señal nominal, que corresponde con la detección de una única burbuja / espuma de aproximadamente 20 microlitros.</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lastRenderedPageBreak/>
        <w:t>Detección de perdidas hemáticas.</w:t>
      </w:r>
    </w:p>
    <w:p w:rsidR="00FA5732" w:rsidRPr="00FA5732" w:rsidRDefault="00FA5732" w:rsidP="00815D9B">
      <w:pPr>
        <w:numPr>
          <w:ilvl w:val="1"/>
          <w:numId w:val="89"/>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Detección de perdida mínima de sangre, la alarma de advertencia se produce en los 7 segundos tras la detección, pérdida mayor a 0.35 ml / min a 0.25 de hematocrito, para flujo de efluente inferior a 5500 ml / h, pérdida mayor a 0.50 ml / min a 0.50 hematocrito, a la velocidad de efluente más alta.</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Mantenimiento.</w:t>
      </w:r>
    </w:p>
    <w:p w:rsidR="00FA5732" w:rsidRPr="00FA5732" w:rsidRDefault="00FA5732" w:rsidP="00815D9B">
      <w:pPr>
        <w:numPr>
          <w:ilvl w:val="1"/>
          <w:numId w:val="9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Superficie de material lavable, limpieza rutinaria, limpieza del detector de pérdida de sangre, limpieza de la pantalla táctil.</w:t>
      </w:r>
    </w:p>
    <w:p w:rsidR="00FA5732" w:rsidRPr="00FA5732" w:rsidRDefault="00FA5732" w:rsidP="00815D9B">
      <w:pPr>
        <w:numPr>
          <w:ilvl w:val="1"/>
          <w:numId w:val="9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Con columna y soporte con ruedas y sistema de frenos.</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Instalación.</w:t>
      </w:r>
    </w:p>
    <w:p w:rsidR="00FA5732" w:rsidRPr="00FA5732" w:rsidRDefault="00FA5732" w:rsidP="00815D9B">
      <w:pPr>
        <w:numPr>
          <w:ilvl w:val="1"/>
          <w:numId w:val="91"/>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Alimentación eléctrica.</w:t>
      </w:r>
    </w:p>
    <w:p w:rsidR="00FA5732" w:rsidRPr="00FA5732" w:rsidRDefault="00FA5732" w:rsidP="00815D9B">
      <w:pPr>
        <w:numPr>
          <w:ilvl w:val="1"/>
          <w:numId w:val="91"/>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Tensión de la línea de 100 a 240 VCA.</w:t>
      </w:r>
    </w:p>
    <w:p w:rsidR="00FA5732" w:rsidRPr="00FA5732" w:rsidRDefault="00FA5732" w:rsidP="00815D9B">
      <w:pPr>
        <w:numPr>
          <w:ilvl w:val="1"/>
          <w:numId w:val="91"/>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Frecuencia de 50 a 60 Hz.</w:t>
      </w:r>
    </w:p>
    <w:p w:rsidR="00FA5732" w:rsidRPr="00FA5732" w:rsidRDefault="00FA5732" w:rsidP="00815D9B">
      <w:pPr>
        <w:numPr>
          <w:ilvl w:val="1"/>
          <w:numId w:val="91"/>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Corriente de la línea de alimentación de 500 a 600 W.</w:t>
      </w:r>
    </w:p>
    <w:p w:rsidR="00FA5732" w:rsidRPr="00FA5732" w:rsidRDefault="00FA5732" w:rsidP="00815D9B">
      <w:pPr>
        <w:numPr>
          <w:ilvl w:val="0"/>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Consumibles.</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Sets de alto flujo (sets HF) cuya característica debe ser que presenten una amplia capacidad para flujos de sangre y ultrafiltración.</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Sets de bajo flujo (sets LF) que permitan un volumen de sangre extracorpórea bajo, con capacidad de flujos de sangre y de ultrafiltración limitada.</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lang w:val="en-US"/>
        </w:rPr>
      </w:pPr>
      <w:r w:rsidRPr="00FA5732">
        <w:rPr>
          <w:rFonts w:ascii="Soberana Sans" w:hAnsi="Soberana Sans" w:cs="Arial"/>
          <w:sz w:val="21"/>
          <w:szCs w:val="21"/>
          <w:lang w:val="en-US"/>
        </w:rPr>
        <w:t>Set de membrana AN 69 HF.</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Bolsa recolectora de efluente de 5 litros.</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Solución de diálisis de reemplazo a base de bicarbonato.</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Solución con presentación de 5 a 7 litros de BGK 4/2.5.</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Solución con presentación de 5 a 7  litros de BGK 2/0.</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Solución con presentación de 5 a 7 litros de BGK /3.5.</w:t>
      </w:r>
    </w:p>
    <w:p w:rsidR="00FA5732" w:rsidRPr="00FA5732" w:rsidRDefault="00FA5732" w:rsidP="00815D9B">
      <w:pPr>
        <w:numPr>
          <w:ilvl w:val="1"/>
          <w:numId w:val="70"/>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Solución BPB con presentación de 5 litros.</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ab/>
      </w:r>
    </w:p>
    <w:p w:rsidR="00FA5732" w:rsidRPr="00FA5732" w:rsidRDefault="00FA5732" w:rsidP="00FA5732">
      <w:pPr>
        <w:spacing w:after="0" w:line="240" w:lineRule="auto"/>
        <w:jc w:val="both"/>
        <w:rPr>
          <w:rFonts w:ascii="Soberana Sans" w:hAnsi="Soberana Sans" w:cs="Arial"/>
          <w:b/>
          <w:sz w:val="21"/>
          <w:szCs w:val="21"/>
        </w:rPr>
      </w:pPr>
      <w:r w:rsidRPr="00FA5732">
        <w:rPr>
          <w:rFonts w:ascii="Soberana Sans" w:hAnsi="Soberana Sans" w:cs="Arial"/>
          <w:b/>
          <w:sz w:val="21"/>
          <w:szCs w:val="21"/>
        </w:rPr>
        <w:t>*CÉDULA DE CARACTERÍSTICAS MÍNIMAS DE LOS CONSUMIBLES QUE INTEGRAN EL PAQUETE PARA PROCEDIMIENTOS DE TERAPIAS DE REEMPLAZO RENAL CONTINUO LENTO.</w:t>
      </w:r>
    </w:p>
    <w:p w:rsidR="00FA5732" w:rsidRPr="00FA5732" w:rsidRDefault="00FA5732" w:rsidP="00FA5732">
      <w:pPr>
        <w:spacing w:after="0" w:line="240" w:lineRule="auto"/>
        <w:jc w:val="both"/>
        <w:rPr>
          <w:rFonts w:ascii="Soberana Sans" w:hAnsi="Soberana Sans" w:cs="Arial"/>
          <w:b/>
          <w:sz w:val="21"/>
          <w:szCs w:val="21"/>
        </w:rPr>
      </w:pPr>
    </w:p>
    <w:p w:rsidR="00FA5732" w:rsidRPr="00FA5732" w:rsidRDefault="00FA5732" w:rsidP="00815D9B">
      <w:pPr>
        <w:numPr>
          <w:ilvl w:val="0"/>
          <w:numId w:val="7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Set para terapia de recambio continúo.</w:t>
      </w:r>
    </w:p>
    <w:p w:rsidR="00FA5732" w:rsidRPr="00FA5732" w:rsidRDefault="00FA5732" w:rsidP="00815D9B">
      <w:pPr>
        <w:numPr>
          <w:ilvl w:val="1"/>
          <w:numId w:val="9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Set hemofiltro para terapia renal continua hf1000, set con membrana PAES.</w:t>
      </w:r>
    </w:p>
    <w:p w:rsidR="00FA5732" w:rsidRPr="00FA5732" w:rsidRDefault="00FA5732" w:rsidP="00815D9B">
      <w:pPr>
        <w:numPr>
          <w:ilvl w:val="2"/>
          <w:numId w:val="72"/>
        </w:numPr>
        <w:spacing w:after="0" w:line="240" w:lineRule="auto"/>
        <w:ind w:hanging="90"/>
        <w:contextualSpacing/>
        <w:jc w:val="both"/>
        <w:rPr>
          <w:rFonts w:ascii="Soberana Sans" w:hAnsi="Soberana Sans" w:cs="Arial"/>
          <w:sz w:val="21"/>
          <w:szCs w:val="21"/>
        </w:rPr>
      </w:pPr>
      <w:r w:rsidRPr="00FA5732">
        <w:rPr>
          <w:rFonts w:ascii="Soberana Sans" w:hAnsi="Soberana Sans" w:cs="Arial"/>
          <w:sz w:val="21"/>
          <w:szCs w:val="21"/>
        </w:rPr>
        <w:t>Set con área de superficie de 1.4 m</w:t>
      </w:r>
      <w:r w:rsidRPr="00FA5732">
        <w:rPr>
          <w:rFonts w:ascii="Soberana Sans" w:hAnsi="Soberana Sans" w:cs="Arial"/>
          <w:sz w:val="21"/>
          <w:szCs w:val="21"/>
          <w:vertAlign w:val="superscript"/>
        </w:rPr>
        <w:t>2</w:t>
      </w:r>
      <w:r w:rsidRPr="00FA5732">
        <w:rPr>
          <w:rFonts w:ascii="Soberana Sans" w:hAnsi="Soberana Sans" w:cs="Arial"/>
          <w:sz w:val="21"/>
          <w:szCs w:val="21"/>
        </w:rPr>
        <w:t>.</w:t>
      </w:r>
    </w:p>
    <w:p w:rsidR="00FA5732" w:rsidRPr="00FA5732" w:rsidRDefault="00FA5732" w:rsidP="00815D9B">
      <w:pPr>
        <w:numPr>
          <w:ilvl w:val="2"/>
          <w:numId w:val="72"/>
        </w:numPr>
        <w:spacing w:after="0" w:line="240" w:lineRule="auto"/>
        <w:ind w:hanging="90"/>
        <w:contextualSpacing/>
        <w:jc w:val="both"/>
        <w:rPr>
          <w:rFonts w:ascii="Soberana Sans" w:hAnsi="Soberana Sans" w:cs="Arial"/>
          <w:sz w:val="21"/>
          <w:szCs w:val="21"/>
        </w:rPr>
      </w:pPr>
      <w:r w:rsidRPr="00FA5732">
        <w:rPr>
          <w:rFonts w:ascii="Soberana Sans" w:hAnsi="Soberana Sans" w:cs="Arial"/>
          <w:sz w:val="21"/>
          <w:szCs w:val="21"/>
        </w:rPr>
        <w:t>Set para realizar las siguientes modalidades de terapias: SCUF, CVVH, CVVHD, CVVHDF.</w:t>
      </w:r>
    </w:p>
    <w:p w:rsidR="00FA5732" w:rsidRPr="00FA5732" w:rsidRDefault="00FA5732" w:rsidP="00815D9B">
      <w:pPr>
        <w:numPr>
          <w:ilvl w:val="2"/>
          <w:numId w:val="72"/>
        </w:numPr>
        <w:spacing w:after="0" w:line="240" w:lineRule="auto"/>
        <w:ind w:hanging="90"/>
        <w:contextualSpacing/>
        <w:jc w:val="both"/>
        <w:rPr>
          <w:rFonts w:ascii="Soberana Sans" w:hAnsi="Soberana Sans" w:cs="Arial"/>
          <w:sz w:val="21"/>
          <w:szCs w:val="21"/>
        </w:rPr>
      </w:pPr>
      <w:r w:rsidRPr="00FA5732">
        <w:rPr>
          <w:rFonts w:ascii="Soberana Sans" w:hAnsi="Soberana Sans" w:cs="Arial"/>
          <w:sz w:val="21"/>
          <w:szCs w:val="21"/>
        </w:rPr>
        <w:t>Set hemofiltro con líneas pre conectadas con código  de color para reducir la contaminación y asegurar la colocación del filtro adecuado.</w:t>
      </w:r>
    </w:p>
    <w:p w:rsidR="00FA5732" w:rsidRPr="00FA5732" w:rsidRDefault="00FA5732" w:rsidP="00815D9B">
      <w:pPr>
        <w:numPr>
          <w:ilvl w:val="2"/>
          <w:numId w:val="72"/>
        </w:numPr>
        <w:spacing w:after="0" w:line="240" w:lineRule="auto"/>
        <w:ind w:hanging="90"/>
        <w:contextualSpacing/>
        <w:jc w:val="both"/>
        <w:rPr>
          <w:rFonts w:ascii="Soberana Sans" w:hAnsi="Soberana Sans" w:cs="Arial"/>
          <w:sz w:val="21"/>
          <w:szCs w:val="21"/>
        </w:rPr>
      </w:pPr>
      <w:r w:rsidRPr="00FA5732">
        <w:rPr>
          <w:rFonts w:ascii="Soberana Sans" w:hAnsi="Soberana Sans" w:cs="Arial"/>
          <w:sz w:val="21"/>
          <w:szCs w:val="21"/>
        </w:rPr>
        <w:t>Deben contener bolsa colectora de 5 litros para conexión de línea de eliminación o efluente.</w:t>
      </w:r>
    </w:p>
    <w:p w:rsidR="00FA5732" w:rsidRPr="00FA5732" w:rsidRDefault="00FA5732" w:rsidP="00815D9B">
      <w:pPr>
        <w:numPr>
          <w:ilvl w:val="0"/>
          <w:numId w:val="7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Set hemofiltro para terapia renal continua hf 1400, set con membrana PAES.</w:t>
      </w: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Set con área de superficie de 1.1 m</w:t>
      </w:r>
      <w:r w:rsidRPr="00FA5732">
        <w:rPr>
          <w:rFonts w:ascii="Soberana Sans" w:hAnsi="Soberana Sans" w:cs="Arial"/>
          <w:sz w:val="21"/>
          <w:szCs w:val="21"/>
          <w:vertAlign w:val="superscript"/>
        </w:rPr>
        <w:t>2</w:t>
      </w:r>
      <w:r w:rsidRPr="00FA5732">
        <w:rPr>
          <w:rFonts w:ascii="Soberana Sans" w:hAnsi="Soberana Sans" w:cs="Arial"/>
          <w:sz w:val="21"/>
          <w:szCs w:val="21"/>
        </w:rPr>
        <w:t>.</w:t>
      </w:r>
    </w:p>
    <w:p w:rsidR="00FA5732" w:rsidRPr="00FA5732" w:rsidRDefault="00FA5732" w:rsidP="00815D9B">
      <w:pPr>
        <w:numPr>
          <w:ilvl w:val="0"/>
          <w:numId w:val="93"/>
        </w:numPr>
        <w:tabs>
          <w:tab w:val="left" w:pos="1418"/>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lastRenderedPageBreak/>
        <w:t>Set para realizar las siguientes modalidades de terapias: SCUF, CVVH, CVVHD, CVVHDF.</w:t>
      </w:r>
    </w:p>
    <w:p w:rsidR="00FA5732" w:rsidRPr="00FA5732" w:rsidRDefault="00FA5732" w:rsidP="00815D9B">
      <w:pPr>
        <w:numPr>
          <w:ilvl w:val="0"/>
          <w:numId w:val="93"/>
        </w:numPr>
        <w:tabs>
          <w:tab w:val="left" w:pos="1418"/>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Set hemofiltro con líneas pre conectadas con código  de color para reducir la contaminación y asegurar la colocación del filtro adecuado.</w:t>
      </w:r>
    </w:p>
    <w:p w:rsidR="00FA5732" w:rsidRPr="00FA5732" w:rsidRDefault="00FA5732" w:rsidP="00815D9B">
      <w:pPr>
        <w:numPr>
          <w:ilvl w:val="0"/>
          <w:numId w:val="93"/>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Deben contener bolsa colectora de 5 litros para conexión de línea de eliminación o efluente.</w:t>
      </w:r>
    </w:p>
    <w:p w:rsidR="00FA5732" w:rsidRPr="00FA5732" w:rsidRDefault="00FA5732" w:rsidP="00815D9B">
      <w:pPr>
        <w:numPr>
          <w:ilvl w:val="0"/>
          <w:numId w:val="7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Bolsa solución de diálisis y reemplazo a base de bicarbonato.</w:t>
      </w:r>
    </w:p>
    <w:p w:rsidR="00FA5732" w:rsidRPr="00FA5732" w:rsidRDefault="00FA5732" w:rsidP="00815D9B">
      <w:pPr>
        <w:numPr>
          <w:ilvl w:val="1"/>
          <w:numId w:val="7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Bolsa solución con presentación de 5 a 7 litros de bkg. 4/2.5.</w:t>
      </w:r>
    </w:p>
    <w:p w:rsidR="00FA5732" w:rsidRPr="00FA5732" w:rsidRDefault="00FA5732" w:rsidP="00815D9B">
      <w:pPr>
        <w:numPr>
          <w:ilvl w:val="1"/>
          <w:numId w:val="7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Bolsa solución con presentación de 5 a 7 litros de bkg. 2/0.</w:t>
      </w:r>
    </w:p>
    <w:p w:rsidR="00FA5732" w:rsidRPr="00FA5732" w:rsidRDefault="00FA5732" w:rsidP="00815D9B">
      <w:pPr>
        <w:numPr>
          <w:ilvl w:val="1"/>
          <w:numId w:val="72"/>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Bolsa solución con presentación de 5 a 7 litros de bkg. 0/3.5.</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b/>
          <w:sz w:val="21"/>
          <w:szCs w:val="21"/>
        </w:rPr>
      </w:pPr>
      <w:r w:rsidRPr="00FA5732">
        <w:rPr>
          <w:rFonts w:ascii="Soberana Sans" w:hAnsi="Soberana Sans" w:cs="Arial"/>
          <w:b/>
          <w:sz w:val="21"/>
          <w:szCs w:val="21"/>
        </w:rPr>
        <w:t>* CÉDULA DE ESPECIFICACIONES DE LOS SERVICIOS QUE DEBE PRESTAR EL INTEGRADOR.</w:t>
      </w:r>
    </w:p>
    <w:p w:rsidR="00FA5732" w:rsidRPr="00FA5732" w:rsidRDefault="00FA5732" w:rsidP="00FA5732">
      <w:pPr>
        <w:spacing w:after="0" w:line="240" w:lineRule="auto"/>
        <w:jc w:val="both"/>
        <w:rPr>
          <w:rFonts w:ascii="Soberana Sans" w:hAnsi="Soberana Sans" w:cs="Arial"/>
          <w:b/>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Deberá realizar las adecuaciones correspondientes y necesarias para el acondicionamiento y funcionamiento del área de hemodiálisis y para la terapia de reemplazo renal continuo lento.</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Adecuación e instalación de redes hidráulicas y sanitarias dentro del área de hemodiálisis.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Adecuación e instalación de área de rehúso  incluyendo sistema de refrigeración.</w:t>
      </w:r>
    </w:p>
    <w:p w:rsidR="00FA5732" w:rsidRPr="00FA5732" w:rsidRDefault="00FA5732" w:rsidP="00FA5732">
      <w:pPr>
        <w:spacing w:after="0" w:line="240" w:lineRule="auto"/>
        <w:jc w:val="both"/>
        <w:rPr>
          <w:rFonts w:ascii="Soberana Sans" w:hAnsi="Soberana Sans" w:cs="Arial"/>
          <w:sz w:val="20"/>
          <w:szCs w:val="20"/>
        </w:rPr>
      </w:pPr>
      <w:r w:rsidRPr="00FA5732">
        <w:rPr>
          <w:rFonts w:ascii="Soberana Sans" w:hAnsi="Soberana Sans" w:cs="Arial"/>
          <w:sz w:val="21"/>
          <w:szCs w:val="21"/>
        </w:rPr>
        <w:t xml:space="preserve">Debe proporcionar una </w:t>
      </w:r>
      <w:r w:rsidRPr="00FA5732">
        <w:rPr>
          <w:rFonts w:ascii="Soberana Sans" w:hAnsi="Soberana Sans" w:cs="Arial"/>
          <w:sz w:val="20"/>
          <w:szCs w:val="20"/>
        </w:rPr>
        <w:t>báscula [BASCULA CON ESTADÍMETRO] superior o equivalente para pacientes con capacidades diferentes.</w:t>
      </w:r>
    </w:p>
    <w:p w:rsidR="00FA5732" w:rsidRPr="00FA5732" w:rsidRDefault="00FA5732" w:rsidP="00FA5732">
      <w:pPr>
        <w:spacing w:after="0" w:line="240" w:lineRule="auto"/>
        <w:jc w:val="both"/>
        <w:rPr>
          <w:rFonts w:ascii="Soberana Sans" w:hAnsi="Soberana Sans" w:cs="Arial"/>
          <w:sz w:val="20"/>
          <w:szCs w:val="20"/>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0"/>
          <w:szCs w:val="20"/>
        </w:rPr>
        <w:t>Deberá contar con refrigeradores de grado médico para la conservación de medicamentos</w:t>
      </w:r>
      <w:r w:rsidRPr="00FA5732">
        <w:rPr>
          <w:rFonts w:ascii="Soberana Sans" w:hAnsi="Soberana Sans" w:cs="Arial"/>
          <w:sz w:val="21"/>
          <w:szCs w:val="21"/>
        </w:rPr>
        <w:t>.</w:t>
      </w: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(CARACTERÍSTICAS MÍNIMAS REFRIGERADORES: RANGO DE TEMPERATURA 2°C A 8°C CONTROL DE TEMPERATURA DIGITAL DESHIELO AUTOMÁTICO SISTEMA DE AUTO-EVAPORACIÓN DE CONDENSADOS, GAS REFRIGERANTE AMIGABLE CON EL MEDIO AMBIENTE LIBRE DE CFC´S, PARRILLAS DE ACERO INOXIDABLE PUERTA CRISTAL LOW-E / PUERTA SÓLIDA DE ACERO INOXIDABLE ALARMAS AUDIBLES Y VISUALES).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Deberá proporcionar el mobiliario necesario para la adecuación de consultorios, salas de usos múltiples, central de enfermeras, recepción, ropería y almacén.</w:t>
      </w: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(Mesas de exploración, escritorio, línea y equipo de teléfono, computadora con interface para sistema medsys (propio del hospital), impresora, 3 sillas secretariales por consultorio, estante para equipo e instrumental, dispensador de jabón, dispensador de sanitas, banco de altura por consultorio, banco giratorio por consultorio, baumanómetro de pared, estetoscopio y estuche de diagnóstico por consultorio. Sala de usos múltiples: mesa, sillas secretariales. Central de enfermeras. Bancos de altura necesarios para el personal que esté laborando por turno, línea y equipo de teléfono, computadora con interface a sistema medsys, impresora, dispensador de jabón y dispensador de sanitas. Recepción. Línea y equipo de teléfono, computadora con interface a sistema medsys, impresora, dos sillas secretariales. Ropa</w:t>
      </w:r>
      <w:r w:rsidR="00A04F47">
        <w:rPr>
          <w:rFonts w:ascii="Soberana Sans" w:hAnsi="Soberana Sans" w:cs="Arial"/>
          <w:sz w:val="21"/>
          <w:szCs w:val="21"/>
        </w:rPr>
        <w:t xml:space="preserve"> clínica, batas para pacientes y lo </w:t>
      </w:r>
      <w:r w:rsidRPr="00FA5732">
        <w:rPr>
          <w:rFonts w:ascii="Soberana Sans" w:hAnsi="Soberana Sans" w:cs="Arial"/>
          <w:sz w:val="21"/>
          <w:szCs w:val="21"/>
        </w:rPr>
        <w:t>todo necesario para la atención integral de pacientes. Estantería necesaria para la colocación de insumos)</w:t>
      </w: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lastRenderedPageBreak/>
        <w:t>Deberá proporcionar los insumos y consumibles necesarios para el desempeño de cada máquina de hemodiálisis.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Deberá proporcionar los consumibles e insumos necesarios para el manejo de RPBI.</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Deberá proporcionar la ropa clínica necesaria para el adecuado funcionamiento del área de hemodiálisis.</w:t>
      </w:r>
      <w:r w:rsidRPr="00FA5732">
        <w:t xml:space="preserve"> </w:t>
      </w:r>
      <w:r w:rsidRPr="00FA5732">
        <w:rPr>
          <w:rFonts w:ascii="Soberana Sans" w:hAnsi="Soberana Sans" w:cs="Arial"/>
          <w:sz w:val="21"/>
          <w:szCs w:val="21"/>
        </w:rPr>
        <w:t>(Batas c</w:t>
      </w:r>
      <w:r w:rsidR="00A04F47">
        <w:rPr>
          <w:rFonts w:ascii="Soberana Sans" w:hAnsi="Soberana Sans" w:cs="Arial"/>
          <w:sz w:val="21"/>
          <w:szCs w:val="21"/>
        </w:rPr>
        <w:t xml:space="preserve">línicas para pacientes </w:t>
      </w:r>
      <w:r w:rsidRPr="00FA5732">
        <w:rPr>
          <w:rFonts w:ascii="Soberana Sans" w:hAnsi="Soberana Sans" w:cs="Arial"/>
          <w:sz w:val="21"/>
          <w:szCs w:val="21"/>
        </w:rPr>
        <w:t>y toda aquella ropa que juzgue  necesaria para los procedimientos que se realicen en el área)</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Se hará cargo del contrato  y pago para el suministro de gases medicinales.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Se hará cargo de los contratos y pago para los servicios de agua, energía eléctrica, telecomunicaciones, suministro de gas, intendencia, manejo de RPBI.</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Deberá contar con proveedores necesarios y suficientes para contar con materiales de curación y medicamentos para el tratamiento de cada uno de los pacientes que sean atendidos en la unidad de hemodiálisis.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Deberá contar con equipo de cómputo que permita la interfaz adecuada con el sistema de expediente electrónico del HRAEI.</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deberá de acreditar la calidad con que se brindara el servicio solicitando para lo cual deberá de adjuntar copia del documento que acredite la certificación de calidad ISO 9001:2008 en cumplimiento a la NMX-CC-9001:20</w:t>
      </w:r>
      <w:r w:rsidR="004C45A0">
        <w:rPr>
          <w:rFonts w:ascii="Soberana Sans" w:hAnsi="Soberana Sans" w:cs="Arial"/>
          <w:sz w:val="21"/>
          <w:szCs w:val="21"/>
        </w:rPr>
        <w:t>08</w:t>
      </w:r>
      <w:r w:rsidRPr="00FA5732">
        <w:rPr>
          <w:rFonts w:ascii="Soberana Sans" w:hAnsi="Soberana Sans" w:cs="Arial"/>
          <w:sz w:val="21"/>
          <w:szCs w:val="21"/>
        </w:rPr>
        <w:t>/ISO 9001:20</w:t>
      </w:r>
      <w:r w:rsidR="004C45A0">
        <w:rPr>
          <w:rFonts w:ascii="Soberana Sans" w:hAnsi="Soberana Sans" w:cs="Arial"/>
          <w:sz w:val="21"/>
          <w:szCs w:val="21"/>
        </w:rPr>
        <w:t>08</w:t>
      </w:r>
      <w:r w:rsidRPr="00FA5732">
        <w:rPr>
          <w:rFonts w:ascii="Soberana Sans" w:hAnsi="Soberana Sans" w:cs="Arial"/>
          <w:sz w:val="21"/>
          <w:szCs w:val="21"/>
        </w:rPr>
        <w:t>, operación de servicios integrales de Cuidado Renal y/o Hemodiálisis, el cual deberá de estar a nombre del licitante.</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deberá de contar con área con temperatura controlada y áreas con temperatura ambiente (registros de temperatura) lo cual comprobara con fotografías del área, dirección y dimensiones de sus almacenes los cuales servirán para corroborar los datos.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 xml:space="preserve">Escrito en el que manifieste que garantizará que cuenta con soporte en línea, o telefónico, para la asistencia técnica que funciona las 24 (veinticuatro) hrs, los 365 días del año, donde se reportan a nivel nacional y/o local, incluyendo los datos del soporte en línea (teléfono, pagina web, etc.) Para lo cual deberá de presentar folleto en donde aparezcan los datos anteriores. Este requisito podrá ser verificado durante el proceso licitatorio en cualquier momento. </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deberá de contar  con una solución de soporte mediante un sistema de comunicación fácil, rápido y cómodo (APP) para solicitar servicios correctivos y capacitaciones a través de dispositivos móviles. Dicha solución de soporte deberá permitir a los usuarios: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Levantamiento de reporte en tiempo real.</w:t>
      </w: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Reportes de servicio correctivos</w:t>
      </w: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Reportes de capacitación</w:t>
      </w: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lastRenderedPageBreak/>
        <w:t xml:space="preserve">Consultar reportes de servicio </w:t>
      </w: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Validación en captura de solicitudes de servicio</w:t>
      </w:r>
    </w:p>
    <w:p w:rsidR="00FA5732" w:rsidRPr="00FA5732" w:rsidRDefault="00FA5732" w:rsidP="00815D9B">
      <w:pPr>
        <w:numPr>
          <w:ilvl w:val="0"/>
          <w:numId w:val="85"/>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Interacción para búsqueda de equipos por número de serie.</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Para lo cual el licitante deberá de presentar folleto técnico de dicha solución, e impresión de pantallas que garanticen que la aplicación está actualmente funcionando.</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 xml:space="preserve">Deberá contar con personal suficiente para dar atención continua e ininterrumpida a los pacientes que se atiendan en  la unidad de hemodiálisis. Es decir, seis días a la semana y un 1 día de lavado exhaustivo de la unidad de hemodiálisis como lo marca la norma, con horario de siete a diecinueve horas y contar con personal específico  y suficiente de acuerdo a la </w:t>
      </w:r>
      <w:r w:rsidRPr="00FA5732">
        <w:rPr>
          <w:rFonts w:ascii="Soberana Sans" w:hAnsi="Soberana Sans" w:cs="Arial"/>
          <w:b/>
          <w:sz w:val="21"/>
          <w:szCs w:val="21"/>
        </w:rPr>
        <w:t>NOM-003-SSA</w:t>
      </w:r>
      <w:r w:rsidRPr="00FA5732">
        <w:rPr>
          <w:rFonts w:ascii="Soberana Sans" w:hAnsi="Soberana Sans" w:cs="Arial"/>
          <w:sz w:val="21"/>
          <w:szCs w:val="21"/>
        </w:rPr>
        <w:t xml:space="preserve">. </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personal que proporcione el integrador será:</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815D9B">
      <w:pPr>
        <w:numPr>
          <w:ilvl w:val="1"/>
          <w:numId w:val="73"/>
        </w:numPr>
        <w:tabs>
          <w:tab w:val="left" w:pos="1134"/>
        </w:tabs>
        <w:spacing w:after="0" w:line="240" w:lineRule="auto"/>
        <w:contextualSpacing/>
        <w:jc w:val="both"/>
        <w:rPr>
          <w:rFonts w:ascii="Soberana Sans" w:hAnsi="Soberana Sans" w:cs="Arial"/>
          <w:b/>
          <w:sz w:val="21"/>
          <w:szCs w:val="21"/>
        </w:rPr>
      </w:pPr>
      <w:r w:rsidRPr="00FA5732">
        <w:rPr>
          <w:rFonts w:ascii="Soberana Sans" w:hAnsi="Soberana Sans" w:cs="Arial"/>
          <w:b/>
          <w:sz w:val="21"/>
          <w:szCs w:val="21"/>
        </w:rPr>
        <w:t>Recepcionista.</w:t>
      </w:r>
    </w:p>
    <w:p w:rsidR="00FA5732" w:rsidRPr="00FA5732" w:rsidRDefault="00FA5732" w:rsidP="00815D9B">
      <w:pPr>
        <w:numPr>
          <w:ilvl w:val="0"/>
          <w:numId w:val="76"/>
        </w:numPr>
        <w:spacing w:after="0" w:line="240" w:lineRule="auto"/>
        <w:ind w:hanging="294"/>
        <w:contextualSpacing/>
        <w:jc w:val="both"/>
        <w:rPr>
          <w:rFonts w:ascii="Soberana Sans" w:hAnsi="Soberana Sans" w:cs="Arial"/>
          <w:sz w:val="21"/>
          <w:szCs w:val="21"/>
        </w:rPr>
      </w:pPr>
      <w:r w:rsidRPr="00FA5732">
        <w:rPr>
          <w:rFonts w:ascii="Soberana Sans" w:hAnsi="Soberana Sans" w:cs="Arial"/>
          <w:sz w:val="21"/>
          <w:szCs w:val="21"/>
        </w:rPr>
        <w:t>Sexo indistinto.</w:t>
      </w:r>
    </w:p>
    <w:p w:rsidR="00FA5732" w:rsidRPr="00FA5732" w:rsidRDefault="00FA5732" w:rsidP="00815D9B">
      <w:pPr>
        <w:numPr>
          <w:ilvl w:val="0"/>
          <w:numId w:val="76"/>
        </w:numPr>
        <w:spacing w:after="0" w:line="240" w:lineRule="auto"/>
        <w:ind w:hanging="294"/>
        <w:contextualSpacing/>
        <w:jc w:val="both"/>
        <w:rPr>
          <w:rFonts w:ascii="Soberana Sans" w:hAnsi="Soberana Sans" w:cs="Arial"/>
          <w:sz w:val="21"/>
          <w:szCs w:val="21"/>
        </w:rPr>
      </w:pPr>
      <w:r w:rsidRPr="00FA5732">
        <w:rPr>
          <w:rFonts w:ascii="Soberana Sans" w:hAnsi="Soberana Sans" w:cs="Arial"/>
          <w:sz w:val="21"/>
          <w:szCs w:val="21"/>
        </w:rPr>
        <w:t>Escolaridad. Medio superior concluido o superior.</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815D9B">
      <w:pPr>
        <w:numPr>
          <w:ilvl w:val="1"/>
          <w:numId w:val="73"/>
        </w:numPr>
        <w:tabs>
          <w:tab w:val="left" w:pos="1134"/>
        </w:tabs>
        <w:spacing w:after="0" w:line="240" w:lineRule="auto"/>
        <w:contextualSpacing/>
        <w:jc w:val="both"/>
        <w:rPr>
          <w:rFonts w:ascii="Soberana Sans" w:hAnsi="Soberana Sans" w:cs="Arial"/>
          <w:b/>
          <w:sz w:val="21"/>
          <w:szCs w:val="21"/>
        </w:rPr>
      </w:pPr>
      <w:r w:rsidRPr="00FA5732">
        <w:rPr>
          <w:rFonts w:ascii="Soberana Sans" w:hAnsi="Soberana Sans" w:cs="Arial"/>
          <w:b/>
          <w:sz w:val="21"/>
          <w:szCs w:val="21"/>
        </w:rPr>
        <w:t>Personal de Intendencia.</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815D9B">
      <w:pPr>
        <w:numPr>
          <w:ilvl w:val="0"/>
          <w:numId w:val="7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Sexo indistinto.</w:t>
      </w:r>
    </w:p>
    <w:p w:rsidR="00FA5732" w:rsidRPr="00FA5732" w:rsidRDefault="00FA5732" w:rsidP="00815D9B">
      <w:pPr>
        <w:numPr>
          <w:ilvl w:val="0"/>
          <w:numId w:val="77"/>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Escolaridad. Medio básica concluida.</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815D9B">
      <w:pPr>
        <w:numPr>
          <w:ilvl w:val="1"/>
          <w:numId w:val="73"/>
        </w:numPr>
        <w:tabs>
          <w:tab w:val="left" w:pos="1134"/>
        </w:tabs>
        <w:spacing w:after="0" w:line="240" w:lineRule="auto"/>
        <w:contextualSpacing/>
        <w:jc w:val="both"/>
        <w:rPr>
          <w:rFonts w:ascii="Soberana Sans" w:hAnsi="Soberana Sans" w:cs="Arial"/>
          <w:b/>
          <w:sz w:val="21"/>
          <w:szCs w:val="21"/>
        </w:rPr>
      </w:pPr>
      <w:r w:rsidRPr="00FA5732">
        <w:rPr>
          <w:rFonts w:ascii="Soberana Sans" w:hAnsi="Soberana Sans" w:cs="Arial"/>
          <w:b/>
          <w:sz w:val="21"/>
          <w:szCs w:val="21"/>
        </w:rPr>
        <w:t>Enfermera.</w:t>
      </w:r>
    </w:p>
    <w:p w:rsidR="00FA5732" w:rsidRPr="00FA5732" w:rsidRDefault="00FA5732" w:rsidP="00815D9B">
      <w:pPr>
        <w:numPr>
          <w:ilvl w:val="0"/>
          <w:numId w:val="94"/>
        </w:numPr>
        <w:tabs>
          <w:tab w:val="left" w:pos="709"/>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Sexo. Indistinto.</w:t>
      </w:r>
    </w:p>
    <w:p w:rsidR="00FA5732" w:rsidRPr="00FA5732" w:rsidRDefault="00FA5732" w:rsidP="00815D9B">
      <w:pPr>
        <w:numPr>
          <w:ilvl w:val="0"/>
          <w:numId w:val="94"/>
        </w:numPr>
        <w:tabs>
          <w:tab w:val="left" w:pos="709"/>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Escolaridad. </w:t>
      </w:r>
    </w:p>
    <w:p w:rsidR="00FA5732" w:rsidRPr="00FA5732" w:rsidRDefault="00C573A0" w:rsidP="00815D9B">
      <w:pPr>
        <w:numPr>
          <w:ilvl w:val="0"/>
          <w:numId w:val="94"/>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POS-TÉCNICO EN TERAPIA INTENSIVA O EN NEFROLOGÍA, CON CONOCIMIENTO Y MANEJO DE PACIENTE NEFROPATÍA, TÍTULO Y CÉDULA. </w:t>
      </w:r>
    </w:p>
    <w:p w:rsidR="00FA5732" w:rsidRPr="00FA5732" w:rsidRDefault="00FA5732" w:rsidP="00815D9B">
      <w:pPr>
        <w:numPr>
          <w:ilvl w:val="0"/>
          <w:numId w:val="94"/>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Experiencia mínima de un año en el área de hemodiálisis.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Podrán intervenir en los procedimientos de hemodiálisis, preferentemente el personal que tenga especialidad en nefrología o el personal profesional y técnico que demuestre documentalmente haber recibido cursos de capacitación y adiestramiento en hemodiálisis, por un período mínimo de seis meses, impartidos en un centro de atención médica o unidad de hemodiálisis certificada.</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815D9B">
      <w:pPr>
        <w:numPr>
          <w:ilvl w:val="1"/>
          <w:numId w:val="73"/>
        </w:numPr>
        <w:tabs>
          <w:tab w:val="left" w:pos="1134"/>
        </w:tabs>
        <w:spacing w:after="0" w:line="240" w:lineRule="auto"/>
        <w:contextualSpacing/>
        <w:jc w:val="both"/>
        <w:rPr>
          <w:rFonts w:ascii="Soberana Sans" w:hAnsi="Soberana Sans" w:cs="Arial"/>
          <w:b/>
          <w:sz w:val="21"/>
          <w:szCs w:val="21"/>
        </w:rPr>
      </w:pPr>
      <w:r w:rsidRPr="00FA5732">
        <w:rPr>
          <w:rFonts w:ascii="Soberana Sans" w:hAnsi="Soberana Sans" w:cs="Arial"/>
          <w:b/>
          <w:sz w:val="21"/>
          <w:szCs w:val="21"/>
        </w:rPr>
        <w:t xml:space="preserve">Médico nefrólogo. </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815D9B">
      <w:pPr>
        <w:numPr>
          <w:ilvl w:val="0"/>
          <w:numId w:val="7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Especialidad en Nefrología, título y cédula. </w:t>
      </w:r>
    </w:p>
    <w:p w:rsidR="00FA5732" w:rsidRPr="00FA5732" w:rsidRDefault="00FA5732" w:rsidP="00815D9B">
      <w:pPr>
        <w:numPr>
          <w:ilvl w:val="0"/>
          <w:numId w:val="78"/>
        </w:num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Certificación vigente del Consejo de Nefrología vigente.</w:t>
      </w:r>
    </w:p>
    <w:p w:rsidR="00FA5732" w:rsidRPr="00FA5732" w:rsidRDefault="00FA5732" w:rsidP="00815D9B">
      <w:pPr>
        <w:numPr>
          <w:ilvl w:val="0"/>
          <w:numId w:val="78"/>
        </w:numPr>
        <w:tabs>
          <w:tab w:val="left" w:pos="1701"/>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Sexo indistinto.</w:t>
      </w:r>
    </w:p>
    <w:p w:rsidR="00FA5732" w:rsidRPr="00FA5732" w:rsidRDefault="00FA5732" w:rsidP="00815D9B">
      <w:pPr>
        <w:numPr>
          <w:ilvl w:val="0"/>
          <w:numId w:val="78"/>
        </w:numPr>
        <w:tabs>
          <w:tab w:val="left" w:pos="1701"/>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Experiencia Dos años.</w:t>
      </w:r>
    </w:p>
    <w:p w:rsidR="00FA5732" w:rsidRPr="00FA5732" w:rsidRDefault="00FA5732" w:rsidP="00FA5732">
      <w:pPr>
        <w:tabs>
          <w:tab w:val="left" w:pos="1701"/>
        </w:tabs>
        <w:spacing w:after="0" w:line="240" w:lineRule="auto"/>
        <w:jc w:val="both"/>
        <w:rPr>
          <w:rFonts w:ascii="Soberana Sans" w:hAnsi="Soberana Sans" w:cs="Arial"/>
          <w:sz w:val="21"/>
          <w:szCs w:val="21"/>
        </w:rPr>
      </w:pPr>
    </w:p>
    <w:p w:rsidR="00FA5732" w:rsidRPr="00FA5732" w:rsidRDefault="00FA5732" w:rsidP="00FA5732">
      <w:pPr>
        <w:tabs>
          <w:tab w:val="left" w:pos="1701"/>
        </w:tabs>
        <w:spacing w:after="0" w:line="240" w:lineRule="auto"/>
        <w:jc w:val="both"/>
        <w:rPr>
          <w:rFonts w:ascii="Soberana Sans" w:hAnsi="Soberana Sans" w:cs="Arial"/>
          <w:sz w:val="21"/>
          <w:szCs w:val="21"/>
        </w:rPr>
      </w:pPr>
      <w:r w:rsidRPr="00FA5732">
        <w:rPr>
          <w:rFonts w:ascii="Soberana Sans" w:hAnsi="Soberana Sans" w:cs="Arial"/>
          <w:sz w:val="21"/>
          <w:szCs w:val="21"/>
        </w:rPr>
        <w:lastRenderedPageBreak/>
        <w:t>Únicamente podrán prescribir y aplicar el procedimiento terapéutico de hemodiálisis, los médicos especialistas en nefrología con certificado de especialización y cédula profesional legalmente expedidos y registrados por las autoridades educativas competentes. Y certificación vigente.</w:t>
      </w:r>
    </w:p>
    <w:p w:rsidR="00FA5732" w:rsidRPr="00FA5732" w:rsidRDefault="00FA5732" w:rsidP="00FA5732">
      <w:pPr>
        <w:tabs>
          <w:tab w:val="left" w:pos="1701"/>
        </w:tabs>
        <w:spacing w:after="0" w:line="240" w:lineRule="auto"/>
        <w:jc w:val="both"/>
        <w:rPr>
          <w:rFonts w:ascii="Soberana Sans" w:hAnsi="Soberana Sans" w:cs="Arial"/>
          <w:sz w:val="21"/>
          <w:szCs w:val="21"/>
        </w:rPr>
      </w:pPr>
    </w:p>
    <w:p w:rsidR="00FA5732" w:rsidRPr="00FA5732" w:rsidRDefault="00FA5732" w:rsidP="00815D9B">
      <w:pPr>
        <w:numPr>
          <w:ilvl w:val="1"/>
          <w:numId w:val="73"/>
        </w:numPr>
        <w:tabs>
          <w:tab w:val="left" w:pos="1134"/>
        </w:tabs>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Psicólogo.</w:t>
      </w:r>
      <w:r w:rsidRPr="00FA5732">
        <w:rPr>
          <w:rFonts w:ascii="Soberana Sans" w:hAnsi="Soberana Sans" w:cs="Arial"/>
          <w:sz w:val="21"/>
          <w:szCs w:val="21"/>
        </w:rPr>
        <w:t xml:space="preserve"> </w:t>
      </w:r>
    </w:p>
    <w:p w:rsidR="00FA5732" w:rsidRPr="00FA5732" w:rsidRDefault="00FA5732" w:rsidP="00815D9B">
      <w:pPr>
        <w:numPr>
          <w:ilvl w:val="0"/>
          <w:numId w:val="79"/>
        </w:numPr>
        <w:tabs>
          <w:tab w:val="left" w:pos="1134"/>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Escolaridad: Licenciatura, título y cédula, con experiencia en tratamiento psicológico en pacientes con enfermedades crónico degenerativas.</w:t>
      </w:r>
    </w:p>
    <w:p w:rsidR="00FA5732" w:rsidRPr="00FA5732" w:rsidRDefault="00FA5732" w:rsidP="00815D9B">
      <w:pPr>
        <w:numPr>
          <w:ilvl w:val="0"/>
          <w:numId w:val="79"/>
        </w:numPr>
        <w:tabs>
          <w:tab w:val="left" w:pos="1701"/>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Sexo indistinto.</w:t>
      </w:r>
    </w:p>
    <w:p w:rsidR="00FA5732" w:rsidRPr="00FA5732" w:rsidRDefault="00FA5732" w:rsidP="00FA5732">
      <w:pPr>
        <w:tabs>
          <w:tab w:val="left" w:pos="1701"/>
        </w:tabs>
        <w:spacing w:after="0" w:line="240" w:lineRule="auto"/>
        <w:contextualSpacing/>
        <w:jc w:val="both"/>
        <w:rPr>
          <w:rFonts w:ascii="Soberana Sans" w:hAnsi="Soberana Sans" w:cs="Arial"/>
          <w:sz w:val="21"/>
          <w:szCs w:val="21"/>
        </w:rPr>
      </w:pPr>
    </w:p>
    <w:p w:rsidR="00FA5732" w:rsidRPr="00FA5732" w:rsidRDefault="00FA5732" w:rsidP="00815D9B">
      <w:pPr>
        <w:numPr>
          <w:ilvl w:val="1"/>
          <w:numId w:val="73"/>
        </w:numPr>
        <w:tabs>
          <w:tab w:val="left" w:pos="1134"/>
        </w:tabs>
        <w:spacing w:after="0" w:line="240" w:lineRule="auto"/>
        <w:contextualSpacing/>
        <w:jc w:val="both"/>
        <w:rPr>
          <w:rFonts w:ascii="Soberana Sans" w:hAnsi="Soberana Sans" w:cs="Arial"/>
          <w:b/>
          <w:sz w:val="21"/>
          <w:szCs w:val="21"/>
        </w:rPr>
      </w:pPr>
      <w:r w:rsidRPr="00FA5732">
        <w:rPr>
          <w:rFonts w:ascii="Soberana Sans" w:hAnsi="Soberana Sans" w:cs="Arial"/>
          <w:b/>
          <w:sz w:val="21"/>
          <w:szCs w:val="21"/>
        </w:rPr>
        <w:t xml:space="preserve">Nutriólogo </w:t>
      </w:r>
    </w:p>
    <w:p w:rsidR="00FA5732" w:rsidRPr="00FA5732" w:rsidRDefault="00FA5732" w:rsidP="00815D9B">
      <w:pPr>
        <w:numPr>
          <w:ilvl w:val="0"/>
          <w:numId w:val="79"/>
        </w:numPr>
        <w:tabs>
          <w:tab w:val="left" w:pos="1134"/>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 xml:space="preserve">Escolaridad: Licenciatura en nutrición, título y cédula, con experiencia comprobada en tratamiento de pacientes </w:t>
      </w:r>
      <w:proofErr w:type="spellStart"/>
      <w:r w:rsidRPr="00FA5732">
        <w:rPr>
          <w:rFonts w:ascii="Soberana Sans" w:hAnsi="Soberana Sans" w:cs="Arial"/>
          <w:sz w:val="21"/>
          <w:szCs w:val="21"/>
        </w:rPr>
        <w:t>nefrópatas</w:t>
      </w:r>
      <w:proofErr w:type="spellEnd"/>
      <w:r w:rsidRPr="00FA5732">
        <w:rPr>
          <w:rFonts w:ascii="Soberana Sans" w:hAnsi="Soberana Sans" w:cs="Arial"/>
          <w:sz w:val="21"/>
          <w:szCs w:val="21"/>
        </w:rPr>
        <w:t>, avalado por cursos con un mínimo de seis meses y de actividad con pacientes mínimo de un año.</w:t>
      </w:r>
    </w:p>
    <w:p w:rsidR="00FA5732" w:rsidRPr="00FA5732" w:rsidRDefault="00FA5732" w:rsidP="00815D9B">
      <w:pPr>
        <w:numPr>
          <w:ilvl w:val="0"/>
          <w:numId w:val="79"/>
        </w:numPr>
        <w:tabs>
          <w:tab w:val="left" w:pos="1701"/>
        </w:tabs>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Sexo indistinto.</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Este personal deberá proporcionarse en función al número de pacientes que se atiendan en la unidad de hemodiálisis y de acuerdo a la Norma Oficial Mexicana 003-SSA3-2010, Para la práctica de la hemodiálisis.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integrador o fabricante será el encargado de dar mantenimiento predictivo, preventivo y correctivo de los equipos e instalaciones operadas por él y comprometerse a cambiar los equipos de acuerdo a las actualizaciones que se presenten en el mercado.</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b/>
          <w:sz w:val="21"/>
          <w:szCs w:val="21"/>
        </w:rPr>
      </w:pPr>
      <w:r w:rsidRPr="00FA5732">
        <w:rPr>
          <w:rFonts w:ascii="Soberana Sans" w:hAnsi="Soberana Sans" w:cs="Arial"/>
          <w:b/>
          <w:sz w:val="21"/>
          <w:szCs w:val="21"/>
        </w:rPr>
        <w:t>Máximos y mínimos.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Será necesario contar con un mínimo de 16 sillones o unidades, mientras el máximo será de 22 sillones (al 100%), con un mínimo de 1740 sesiones mensuales de hemodiálisis.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adjudicado debe ofrecer exámenes de laboratorios.</w:t>
      </w:r>
    </w:p>
    <w:p w:rsidR="00FA5732" w:rsidRPr="00FA5732" w:rsidRDefault="00FA5732" w:rsidP="00FA5732">
      <w:pPr>
        <w:spacing w:after="0" w:line="240" w:lineRule="auto"/>
        <w:contextualSpacing/>
        <w:jc w:val="both"/>
        <w:rPr>
          <w:rFonts w:ascii="Soberana Sans" w:hAnsi="Soberana Sans" w:cs="Arial"/>
          <w:b/>
          <w:sz w:val="21"/>
          <w:szCs w:val="21"/>
        </w:rPr>
      </w:pP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Mensual:</w:t>
      </w:r>
      <w:r w:rsidRPr="00FA5732">
        <w:rPr>
          <w:rFonts w:ascii="Soberana Sans" w:hAnsi="Soberana Sans" w:cs="Arial"/>
          <w:sz w:val="21"/>
          <w:szCs w:val="21"/>
        </w:rPr>
        <w:t xml:space="preserve"> Biometría hemática, química sanguínea de 27 elementos.</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Trimestral:</w:t>
      </w:r>
      <w:r w:rsidRPr="00FA5732">
        <w:rPr>
          <w:rFonts w:ascii="Soberana Sans" w:hAnsi="Soberana Sans" w:cs="Arial"/>
          <w:sz w:val="21"/>
          <w:szCs w:val="21"/>
        </w:rPr>
        <w:t xml:space="preserve"> Perfil de hierro en hemodiálisis. (Cinética de hierro: hierro sérico, ferritina y saturación de transferina)</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b/>
          <w:sz w:val="21"/>
          <w:szCs w:val="21"/>
        </w:rPr>
        <w:t>Semestral:</w:t>
      </w:r>
      <w:r w:rsidRPr="00FA5732">
        <w:rPr>
          <w:rFonts w:ascii="Soberana Sans" w:hAnsi="Soberana Sans" w:cs="Arial"/>
          <w:sz w:val="21"/>
          <w:szCs w:val="21"/>
        </w:rPr>
        <w:t xml:space="preserve"> Panel viral (HIV, HBsAg, HCV, anticuerpos antígeno de superficie de hepatitis B), Paratohormona intacta en sangre.</w:t>
      </w:r>
    </w:p>
    <w:p w:rsidR="00FA5732" w:rsidRPr="00FA5732" w:rsidRDefault="00FA5732" w:rsidP="00FA5732">
      <w:pPr>
        <w:spacing w:after="0" w:line="240" w:lineRule="auto"/>
        <w:contextualSpacing/>
        <w:jc w:val="both"/>
        <w:rPr>
          <w:rFonts w:ascii="Soberana Sans" w:hAnsi="Soberana Sans" w:cs="Arial"/>
          <w:sz w:val="21"/>
          <w:szCs w:val="21"/>
        </w:rPr>
      </w:pPr>
      <w:r w:rsidRPr="00FA5732">
        <w:rPr>
          <w:rFonts w:ascii="Soberana Sans" w:hAnsi="Soberana Sans" w:cs="Arial"/>
          <w:sz w:val="21"/>
          <w:szCs w:val="21"/>
        </w:rPr>
        <w:t>Urea posterior al evento dialítico (mensual)</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 xml:space="preserve">El licitante adjudicado deberá ofrecer consulta </w:t>
      </w:r>
      <w:r w:rsidR="00CE6805" w:rsidRPr="00FA5732">
        <w:rPr>
          <w:rFonts w:ascii="Soberana Sans" w:hAnsi="Soberana Sans" w:cs="Arial"/>
          <w:sz w:val="21"/>
          <w:szCs w:val="21"/>
        </w:rPr>
        <w:t>psicológ</w:t>
      </w:r>
      <w:r w:rsidR="00CE6805">
        <w:rPr>
          <w:rFonts w:ascii="Soberana Sans" w:hAnsi="Soberana Sans" w:cs="Arial"/>
          <w:sz w:val="21"/>
          <w:szCs w:val="21"/>
        </w:rPr>
        <w:t>ica</w:t>
      </w:r>
      <w:r w:rsidRPr="00FA5732">
        <w:rPr>
          <w:rFonts w:ascii="Soberana Sans" w:hAnsi="Soberana Sans" w:cs="Arial"/>
          <w:sz w:val="21"/>
          <w:szCs w:val="21"/>
        </w:rPr>
        <w:t xml:space="preserve"> mensual a cada paciente.</w:t>
      </w:r>
    </w:p>
    <w:p w:rsidR="00FA5732" w:rsidRPr="00FA5732" w:rsidRDefault="00FA5732" w:rsidP="00FA5732">
      <w:pPr>
        <w:spacing w:after="0" w:line="240" w:lineRule="auto"/>
        <w:jc w:val="both"/>
        <w:rPr>
          <w:rFonts w:ascii="Soberana Sans" w:hAnsi="Soberana Sans" w:cs="Arial"/>
          <w:b/>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adjudicado deberá otorgar capacitación al personal del área de terapia intensiva en el uso y manejo del equipo de terapia renal continua.</w:t>
      </w:r>
    </w:p>
    <w:p w:rsidR="00FA5732" w:rsidRPr="00FA5732" w:rsidRDefault="00FA5732" w:rsidP="00FA5732">
      <w:pPr>
        <w:spacing w:after="0" w:line="240" w:lineRule="auto"/>
        <w:jc w:val="both"/>
        <w:rPr>
          <w:rFonts w:ascii="Soberana Sans" w:hAnsi="Soberana Sans" w:cs="Arial"/>
          <w:b/>
          <w:sz w:val="21"/>
          <w:szCs w:val="21"/>
        </w:rPr>
      </w:pPr>
    </w:p>
    <w:p w:rsidR="00FA5732" w:rsidRPr="00FA5732" w:rsidRDefault="00FA5732" w:rsidP="00FA5732">
      <w:pPr>
        <w:spacing w:after="0" w:line="240" w:lineRule="auto"/>
        <w:jc w:val="both"/>
        <w:rPr>
          <w:rFonts w:ascii="Soberana Sans" w:hAnsi="Soberana Sans" w:cs="Arial"/>
          <w:b/>
          <w:sz w:val="21"/>
          <w:szCs w:val="21"/>
        </w:rPr>
      </w:pPr>
      <w:r w:rsidRPr="00FA5732">
        <w:rPr>
          <w:rFonts w:ascii="Soberana Sans" w:hAnsi="Soberana Sans" w:cs="Arial"/>
          <w:b/>
          <w:sz w:val="21"/>
          <w:szCs w:val="21"/>
        </w:rPr>
        <w:lastRenderedPageBreak/>
        <w:t>* EQUIPO PARA TERAPIAS DE REEMPLAZO RENAL CONTINUO LENTO, DE EXTRACCIÓN DE LÍQUIDOS, Y DE INTERCAMBIO TERAPÉUTICO PLASMÁTICO.</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Instalación y calibración de una máquina de Terapia de Reemplazo Renal Continuo lento, que realice las siguientes funciones: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815D9B">
      <w:pPr>
        <w:numPr>
          <w:ilvl w:val="0"/>
          <w:numId w:val="95"/>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SCUF (ultrafiltración continua lenta)</w:t>
      </w:r>
    </w:p>
    <w:p w:rsidR="00FA5732" w:rsidRPr="00FA5732" w:rsidRDefault="00FA5732" w:rsidP="00815D9B">
      <w:pPr>
        <w:numPr>
          <w:ilvl w:val="0"/>
          <w:numId w:val="95"/>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CVVH ( Hemofiltración Veno-Venosa continua)</w:t>
      </w:r>
      <w:r w:rsidRPr="00FA5732">
        <w:rPr>
          <w:rFonts w:ascii="Soberana Sans" w:hAnsi="Soberana Sans" w:cs="Arial"/>
          <w:sz w:val="21"/>
          <w:szCs w:val="21"/>
        </w:rPr>
        <w:tab/>
      </w:r>
      <w:r w:rsidRPr="00FA5732">
        <w:rPr>
          <w:rFonts w:ascii="Soberana Sans" w:hAnsi="Soberana Sans" w:cs="Arial"/>
          <w:sz w:val="21"/>
          <w:szCs w:val="21"/>
        </w:rPr>
        <w:tab/>
      </w:r>
    </w:p>
    <w:p w:rsidR="00FA5732" w:rsidRPr="00FA5732" w:rsidRDefault="00FA5732" w:rsidP="00815D9B">
      <w:pPr>
        <w:numPr>
          <w:ilvl w:val="0"/>
          <w:numId w:val="95"/>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CVVHD (Hemodiálisis Veno-Venosa continua)</w:t>
      </w:r>
      <w:r w:rsidRPr="00FA5732">
        <w:rPr>
          <w:rFonts w:ascii="Soberana Sans" w:hAnsi="Soberana Sans" w:cs="Arial"/>
          <w:sz w:val="21"/>
          <w:szCs w:val="21"/>
        </w:rPr>
        <w:tab/>
      </w:r>
      <w:r w:rsidRPr="00FA5732">
        <w:rPr>
          <w:rFonts w:ascii="Soberana Sans" w:hAnsi="Soberana Sans" w:cs="Arial"/>
          <w:sz w:val="21"/>
          <w:szCs w:val="21"/>
        </w:rPr>
        <w:tab/>
      </w:r>
    </w:p>
    <w:p w:rsidR="00FA5732" w:rsidRPr="00FA5732" w:rsidRDefault="00FA5732" w:rsidP="00815D9B">
      <w:pPr>
        <w:numPr>
          <w:ilvl w:val="0"/>
          <w:numId w:val="95"/>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CVVHDF (Hemodiafiltración Veno-Venosa continua)</w:t>
      </w:r>
      <w:r w:rsidRPr="00FA5732">
        <w:rPr>
          <w:rFonts w:ascii="Soberana Sans" w:hAnsi="Soberana Sans" w:cs="Arial"/>
          <w:sz w:val="21"/>
          <w:szCs w:val="21"/>
        </w:rPr>
        <w:tab/>
      </w:r>
      <w:r w:rsidRPr="00FA5732">
        <w:rPr>
          <w:rFonts w:ascii="Soberana Sans" w:hAnsi="Soberana Sans" w:cs="Arial"/>
          <w:sz w:val="21"/>
          <w:szCs w:val="21"/>
        </w:rPr>
        <w:tab/>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Consumibles:</w:t>
      </w:r>
    </w:p>
    <w:p w:rsidR="00FA5732" w:rsidRPr="00FA5732" w:rsidRDefault="00FA5732" w:rsidP="00815D9B">
      <w:pPr>
        <w:numPr>
          <w:ilvl w:val="0"/>
          <w:numId w:val="96"/>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Un set de terapia M100 o M60, según se requiera, de acuerdo a la prescripción médica (cada set se reemplaza cada 48 o 72 horas)</w:t>
      </w:r>
      <w:r w:rsidRPr="00FA5732">
        <w:rPr>
          <w:rFonts w:ascii="Soberana Sans" w:hAnsi="Soberana Sans" w:cs="Arial"/>
          <w:sz w:val="21"/>
          <w:szCs w:val="21"/>
        </w:rPr>
        <w:tab/>
      </w:r>
      <w:r w:rsidRPr="00FA5732">
        <w:rPr>
          <w:rFonts w:ascii="Soberana Sans" w:hAnsi="Soberana Sans" w:cs="Arial"/>
          <w:sz w:val="21"/>
          <w:szCs w:val="21"/>
        </w:rPr>
        <w:tab/>
      </w:r>
    </w:p>
    <w:p w:rsidR="00FA5732" w:rsidRPr="00FA5732" w:rsidRDefault="00FA5732" w:rsidP="00815D9B">
      <w:pPr>
        <w:numPr>
          <w:ilvl w:val="0"/>
          <w:numId w:val="96"/>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Veinticuatro Bolsas, Soluciones con las siguientes formulas mínimas requeridas:</w:t>
      </w:r>
      <w:r w:rsidRPr="00FA5732">
        <w:rPr>
          <w:rFonts w:ascii="Soberana Sans" w:hAnsi="Soberana Sans" w:cs="Arial"/>
          <w:sz w:val="21"/>
          <w:szCs w:val="21"/>
        </w:rPr>
        <w:tab/>
      </w:r>
      <w:r w:rsidRPr="00FA5732">
        <w:rPr>
          <w:rFonts w:ascii="Soberana Sans" w:hAnsi="Soberana Sans" w:cs="Arial"/>
          <w:sz w:val="21"/>
          <w:szCs w:val="21"/>
        </w:rPr>
        <w:tab/>
      </w:r>
    </w:p>
    <w:p w:rsidR="00FA5732" w:rsidRPr="00FA5732" w:rsidRDefault="00FA5732" w:rsidP="00815D9B">
      <w:pPr>
        <w:numPr>
          <w:ilvl w:val="0"/>
          <w:numId w:val="96"/>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Veinte bolsas de 5 a 7 litros concentración BGK 4/2.5 (4 potasio/2.5 calcio).</w:t>
      </w:r>
      <w:r w:rsidRPr="00FA5732">
        <w:rPr>
          <w:rFonts w:ascii="Soberana Sans" w:hAnsi="Soberana Sans" w:cs="Arial"/>
          <w:sz w:val="21"/>
          <w:szCs w:val="21"/>
        </w:rPr>
        <w:tab/>
      </w:r>
    </w:p>
    <w:p w:rsidR="00FA5732" w:rsidRPr="00FA5732" w:rsidRDefault="00FA5732" w:rsidP="00815D9B">
      <w:pPr>
        <w:numPr>
          <w:ilvl w:val="0"/>
          <w:numId w:val="96"/>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Dos piezas. Bolsa solución de 5 a 7 litros concentración BGK 0/3.5 calcio.</w:t>
      </w:r>
      <w:r w:rsidRPr="00FA5732">
        <w:rPr>
          <w:rFonts w:ascii="Soberana Sans" w:hAnsi="Soberana Sans" w:cs="Arial"/>
          <w:sz w:val="21"/>
          <w:szCs w:val="21"/>
        </w:rPr>
        <w:tab/>
      </w:r>
    </w:p>
    <w:p w:rsidR="00FA5732" w:rsidRPr="00FA5732" w:rsidRDefault="00FA5732" w:rsidP="00815D9B">
      <w:pPr>
        <w:numPr>
          <w:ilvl w:val="0"/>
          <w:numId w:val="96"/>
        </w:numPr>
        <w:spacing w:after="0" w:line="240" w:lineRule="auto"/>
        <w:ind w:left="426"/>
        <w:contextualSpacing/>
        <w:jc w:val="both"/>
        <w:rPr>
          <w:rFonts w:ascii="Soberana Sans" w:hAnsi="Soberana Sans" w:cs="Arial"/>
          <w:sz w:val="21"/>
          <w:szCs w:val="21"/>
        </w:rPr>
      </w:pPr>
      <w:r w:rsidRPr="00FA5732">
        <w:rPr>
          <w:rFonts w:ascii="Soberana Sans" w:hAnsi="Soberana Sans" w:cs="Arial"/>
          <w:sz w:val="21"/>
          <w:szCs w:val="21"/>
        </w:rPr>
        <w:t>Dos piezas. Bolsa solución de 5 a 7 litros concentración BGK 0/2 (0 calcio/2 potasio.</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Mantenimiento:</w:t>
      </w:r>
    </w:p>
    <w:p w:rsidR="00FA5732" w:rsidRPr="00FA5732" w:rsidRDefault="00FA5732" w:rsidP="00815D9B">
      <w:pPr>
        <w:numPr>
          <w:ilvl w:val="1"/>
          <w:numId w:val="74"/>
        </w:numPr>
        <w:spacing w:after="0" w:line="240" w:lineRule="auto"/>
        <w:ind w:left="426" w:hanging="284"/>
        <w:contextualSpacing/>
        <w:jc w:val="both"/>
        <w:rPr>
          <w:rFonts w:ascii="Soberana Sans" w:hAnsi="Soberana Sans" w:cs="Arial"/>
          <w:sz w:val="21"/>
          <w:szCs w:val="21"/>
        </w:rPr>
      </w:pPr>
      <w:r w:rsidRPr="00FA5732">
        <w:rPr>
          <w:rFonts w:ascii="Soberana Sans" w:hAnsi="Soberana Sans" w:cs="Arial"/>
          <w:sz w:val="21"/>
          <w:szCs w:val="21"/>
        </w:rPr>
        <w:t>Preventivo menor  anual o a las 4000 horas de trabajo del equipo, lo que ocurra primero.</w:t>
      </w:r>
    </w:p>
    <w:p w:rsidR="00FA5732" w:rsidRPr="00FA5732" w:rsidRDefault="00FA5732" w:rsidP="00815D9B">
      <w:pPr>
        <w:numPr>
          <w:ilvl w:val="1"/>
          <w:numId w:val="74"/>
        </w:numPr>
        <w:spacing w:after="0" w:line="240" w:lineRule="auto"/>
        <w:ind w:left="426" w:hanging="284"/>
        <w:contextualSpacing/>
        <w:jc w:val="both"/>
        <w:rPr>
          <w:rFonts w:ascii="Soberana Sans" w:hAnsi="Soberana Sans" w:cs="Arial"/>
          <w:sz w:val="21"/>
          <w:szCs w:val="21"/>
        </w:rPr>
      </w:pPr>
      <w:r w:rsidRPr="00FA5732">
        <w:rPr>
          <w:rFonts w:ascii="Soberana Sans" w:hAnsi="Soberana Sans" w:cs="Arial"/>
          <w:sz w:val="21"/>
          <w:szCs w:val="21"/>
        </w:rPr>
        <w:t>Preventivo mayor anual o a las 4000 horas de trabajo del equipo, lo que ocurra primero</w:t>
      </w:r>
    </w:p>
    <w:p w:rsidR="00FA5732" w:rsidRPr="00FA5732" w:rsidRDefault="00FA5732" w:rsidP="00815D9B">
      <w:pPr>
        <w:numPr>
          <w:ilvl w:val="1"/>
          <w:numId w:val="74"/>
        </w:numPr>
        <w:spacing w:after="0" w:line="240" w:lineRule="auto"/>
        <w:ind w:left="426" w:hanging="284"/>
        <w:contextualSpacing/>
        <w:jc w:val="both"/>
        <w:rPr>
          <w:rFonts w:ascii="Soberana Sans" w:hAnsi="Soberana Sans" w:cs="Arial"/>
          <w:sz w:val="21"/>
          <w:szCs w:val="21"/>
        </w:rPr>
      </w:pPr>
      <w:r w:rsidRPr="00FA5732">
        <w:rPr>
          <w:rFonts w:ascii="Soberana Sans" w:hAnsi="Soberana Sans" w:cs="Arial"/>
          <w:sz w:val="21"/>
          <w:szCs w:val="21"/>
        </w:rPr>
        <w:t>Correctivos, incluyendo refacciones.</w:t>
      </w:r>
    </w:p>
    <w:p w:rsidR="00FA5732" w:rsidRPr="00FA5732" w:rsidRDefault="00FA5732" w:rsidP="00815D9B">
      <w:pPr>
        <w:numPr>
          <w:ilvl w:val="1"/>
          <w:numId w:val="74"/>
        </w:numPr>
        <w:spacing w:after="0" w:line="240" w:lineRule="auto"/>
        <w:ind w:left="426" w:hanging="284"/>
        <w:contextualSpacing/>
        <w:jc w:val="both"/>
        <w:rPr>
          <w:rFonts w:ascii="Soberana Sans" w:hAnsi="Soberana Sans" w:cs="Arial"/>
          <w:sz w:val="21"/>
          <w:szCs w:val="21"/>
        </w:rPr>
      </w:pPr>
      <w:r w:rsidRPr="00FA5732">
        <w:rPr>
          <w:rFonts w:ascii="Soberana Sans" w:hAnsi="Soberana Sans" w:cs="Arial"/>
          <w:sz w:val="21"/>
          <w:szCs w:val="21"/>
        </w:rPr>
        <w:t>Capacitación y certificación al personal en el manejo del equipo propuesto</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Los licitantes deberán considerar que los equipos requeridos deberán estar en demostración permanente en las instalaciones del hospital durante la vigencia del contrato. Estos podrán ser nuevos o tener una antigüedad de hasta 2 años, situación que deberá comprobar con las facturas correspondientes.</w:t>
      </w:r>
    </w:p>
    <w:p w:rsidR="00FA5732" w:rsidRPr="00FA5732" w:rsidRDefault="00FA5732" w:rsidP="00FA5732">
      <w:pPr>
        <w:spacing w:after="0" w:line="240" w:lineRule="auto"/>
        <w:contextualSpacing/>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 xml:space="preserve">En el caso del equipo para terapias de reemplazo renal continuo lento, deberá considerar la renta del equipo, la cual incluirá los consumibles necesarios para prestar el servicio cada que lo requiera el Hospital. </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Los servicios deberán de comenzar a prestarse a partir del día 01 de enero de 2018, por lo que el Licitante adjudicado deberá prever de ser necesario equipo portátil para prestar el servicio.</w:t>
      </w: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adjudicado deberá implementar como parte de la atención del paciente actividades recreativas y lúdicas de acuerdo a grupo de edad y tomando en cuenta el tiempo de la sesión correspondiente.</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adjudicado contará de 45 días naturales para la instalación de los equipos requeridos y para la adecuación del área, así como, la contratación de todos los servicios requeridos para prestar el inicio de operaciones al 100%., en un horario de 09:00 a 17:00 horas de lunes a viernes.</w:t>
      </w:r>
      <w:r w:rsidRPr="00FA5732">
        <w:t xml:space="preserve"> </w:t>
      </w:r>
      <w:r w:rsidRPr="00FA5732">
        <w:rPr>
          <w:rFonts w:ascii="Soberana Sans" w:hAnsi="Soberana Sans" w:cs="Arial"/>
          <w:sz w:val="21"/>
          <w:szCs w:val="21"/>
        </w:rPr>
        <w:t xml:space="preserve">El licitante </w:t>
      </w:r>
      <w:r w:rsidRPr="00FA5732">
        <w:rPr>
          <w:rFonts w:ascii="Soberana Sans" w:hAnsi="Soberana Sans" w:cs="Arial"/>
          <w:sz w:val="21"/>
          <w:szCs w:val="21"/>
        </w:rPr>
        <w:lastRenderedPageBreak/>
        <w:t>adjudicado deberá de ponerse en contacto con el personal de la Subdirección de Conservación, Mantenimiento y Servicios Generales del Hospital a efecto de que se les proporcionen las políticas de estancia en el Hospital y se tramite el acceso, tanto al personal que laborará temporalmente en las adecuaciones al área, como el personal que trabajara durante la vigencia del contrato.</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adjudicado deberá de contar con por lo menos 2 (dos) centros de procesamientos alternos al Hospital ubicados en el Distrito Federal o Zona Metropolitana, para que preste el servicio a los pacientes del Hospital, cuando por causas de fuerza mayor o caso fortuito no le sea posible prestarlo en el domicilio del Hospital, mismo que deberán de contar con la certificación del Consejo de Salubridad General a los servicios médicos hospitalarios y de hemodiálisis privados, que celebren contratos de prestación de servicios con las dependencias y entidades de las administraciones públicas de los gobiernos federal, estatales, del Distrito Federal (ahora Ciudad de México) y municipales, de conformidad con el ACUERDO por el que se establece como obligatorio, a partir del 1 de enero de 2012, el requisito de certificación del Consejo de Salubridad General a los servicios médicos hospitalarios y de hemodiálisis privados, que celebren contratos de prestación de servicios con las dependencias y entidades de las administraciones públicas de los gobiernos federal, estatales, del Distrito Federal y municipales del 29 de diciembre de 2011.</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El licitante adjudicado deberá tener habilitado el carro de paro para la terapia de hemodiálisis de conformidad con los criterios de acreditación hospitalaria emitidos por la Dirección  General de Calidad y Educación en Salud de la Secretaría de Salud.</w:t>
      </w:r>
    </w:p>
    <w:p w:rsidR="00CB3972" w:rsidRDefault="00CB397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La contratación del servicio será por 36 meses a partir del 01 de enero de 2018, por lo que el licitante deberá de considerar como referencia para su propuesta técnica y económica los procedimientos enunciados a continuación, ya que son de carácter enunciativo y no limitativo:</w:t>
      </w:r>
    </w:p>
    <w:p w:rsidR="00FA5732" w:rsidRPr="00FA5732" w:rsidRDefault="00FA5732" w:rsidP="00FA5732">
      <w:pPr>
        <w:spacing w:after="0" w:line="240" w:lineRule="auto"/>
        <w:jc w:val="both"/>
        <w:rPr>
          <w:rFonts w:ascii="Soberana Sans" w:hAnsi="Soberana Sans" w:cs="Arial"/>
          <w:sz w:val="21"/>
          <w:szCs w:val="21"/>
        </w:rPr>
      </w:pPr>
    </w:p>
    <w:tbl>
      <w:tblPr>
        <w:tblW w:w="5091" w:type="pct"/>
        <w:tblCellMar>
          <w:left w:w="70" w:type="dxa"/>
          <w:right w:w="70" w:type="dxa"/>
        </w:tblCellMar>
        <w:tblLook w:val="04A0" w:firstRow="1" w:lastRow="0" w:firstColumn="1" w:lastColumn="0" w:noHBand="0" w:noVBand="1"/>
      </w:tblPr>
      <w:tblGrid>
        <w:gridCol w:w="1340"/>
        <w:gridCol w:w="5799"/>
        <w:gridCol w:w="2039"/>
        <w:gridCol w:w="1118"/>
      </w:tblGrid>
      <w:tr w:rsidR="00FA5732" w:rsidRPr="00CB3972" w:rsidTr="00BE370E">
        <w:trPr>
          <w:trHeight w:val="592"/>
        </w:trPr>
        <w:tc>
          <w:tcPr>
            <w:tcW w:w="651"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FA5732" w:rsidRPr="00CB3972" w:rsidRDefault="00FA5732"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EJERCICIO FISCAL 2018</w:t>
            </w:r>
          </w:p>
        </w:tc>
        <w:tc>
          <w:tcPr>
            <w:tcW w:w="281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FA5732" w:rsidRPr="00CB3972" w:rsidRDefault="00FA5732" w:rsidP="00FA5732">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PROCEDIMIENTO</w:t>
            </w:r>
          </w:p>
        </w:tc>
        <w:tc>
          <w:tcPr>
            <w:tcW w:w="99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FA5732" w:rsidRPr="00CB3972" w:rsidRDefault="00FA5732" w:rsidP="00FA5732">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 xml:space="preserve">SERVICIOS </w:t>
            </w:r>
            <w:r w:rsidR="00BE370E">
              <w:rPr>
                <w:rFonts w:ascii="Soberana Sans" w:eastAsia="Times New Roman" w:hAnsi="Soberana Sans" w:cs="Times New Roman"/>
                <w:b/>
                <w:bCs/>
                <w:sz w:val="17"/>
                <w:szCs w:val="17"/>
                <w:lang w:eastAsia="es-MX"/>
              </w:rPr>
              <w:t xml:space="preserve">MÁXIMOS </w:t>
            </w:r>
            <w:r w:rsidRPr="00CB3972">
              <w:rPr>
                <w:rFonts w:ascii="Soberana Sans" w:eastAsia="Times New Roman" w:hAnsi="Soberana Sans" w:cs="Times New Roman"/>
                <w:b/>
                <w:bCs/>
                <w:sz w:val="17"/>
                <w:szCs w:val="17"/>
                <w:lang w:eastAsia="es-MX"/>
              </w:rPr>
              <w:t>APROXIMADOS POR MES</w:t>
            </w:r>
          </w:p>
        </w:tc>
        <w:tc>
          <w:tcPr>
            <w:tcW w:w="54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FA5732" w:rsidRPr="00CB3972" w:rsidRDefault="00FA5732" w:rsidP="00FA5732">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 xml:space="preserve">MESES </w:t>
            </w:r>
          </w:p>
        </w:tc>
      </w:tr>
      <w:tr w:rsidR="00B15F27" w:rsidRPr="00CB3972" w:rsidTr="00BE370E">
        <w:trPr>
          <w:trHeight w:val="300"/>
        </w:trPr>
        <w:tc>
          <w:tcPr>
            <w:tcW w:w="651" w:type="pct"/>
            <w:vMerge/>
            <w:tcBorders>
              <w:top w:val="single" w:sz="4" w:space="0" w:color="auto"/>
              <w:left w:val="single" w:sz="4" w:space="0" w:color="auto"/>
              <w:right w:val="single" w:sz="4" w:space="0" w:color="auto"/>
            </w:tcBorders>
            <w:vAlign w:val="center"/>
          </w:tcPr>
          <w:p w:rsidR="00B15F27" w:rsidRPr="00CB3972" w:rsidRDefault="00B15F27" w:rsidP="00FA5732">
            <w:pPr>
              <w:spacing w:after="0" w:line="240" w:lineRule="auto"/>
              <w:jc w:val="center"/>
              <w:rPr>
                <w:rFonts w:ascii="Soberana Sans" w:eastAsia="Times New Roman" w:hAnsi="Soberana Sans" w:cs="Times New Roman"/>
                <w:sz w:val="17"/>
                <w:szCs w:val="17"/>
                <w:lang w:eastAsia="es-MX"/>
              </w:rPr>
            </w:pPr>
          </w:p>
        </w:tc>
        <w:tc>
          <w:tcPr>
            <w:tcW w:w="2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F27" w:rsidRPr="00CB3972" w:rsidRDefault="00B15F27" w:rsidP="00FA5732">
            <w:pPr>
              <w:spacing w:after="0" w:line="240" w:lineRule="auto"/>
              <w:rPr>
                <w:rFonts w:ascii="Soberana Sans" w:eastAsia="Times New Roman" w:hAnsi="Soberana Sans" w:cs="Times New Roman"/>
                <w:sz w:val="17"/>
                <w:szCs w:val="17"/>
                <w:lang w:eastAsia="es-MX"/>
              </w:rPr>
            </w:pPr>
            <w:r w:rsidRPr="00CB3972">
              <w:rPr>
                <w:rFonts w:ascii="Soberana Sans" w:eastAsia="Times New Roman" w:hAnsi="Soberana Sans" w:cs="Times New Roman"/>
                <w:sz w:val="17"/>
                <w:szCs w:val="17"/>
                <w:lang w:eastAsia="es-MX"/>
              </w:rPr>
              <w:t>HEMODIALISIS</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rsidR="00B15F27" w:rsidRPr="00CB3972" w:rsidRDefault="00B15F27" w:rsidP="00FA5732">
            <w:pPr>
              <w:spacing w:after="0" w:line="240" w:lineRule="auto"/>
              <w:jc w:val="center"/>
              <w:rPr>
                <w:rFonts w:ascii="Soberana Sans" w:hAnsi="Soberana Sans"/>
                <w:sz w:val="17"/>
                <w:szCs w:val="17"/>
              </w:rPr>
            </w:pPr>
            <w:r w:rsidRPr="00CB3972">
              <w:rPr>
                <w:rFonts w:ascii="Soberana Sans" w:hAnsi="Soberana Sans"/>
                <w:sz w:val="17"/>
                <w:szCs w:val="17"/>
              </w:rPr>
              <w:t>800</w:t>
            </w:r>
          </w:p>
        </w:tc>
        <w:tc>
          <w:tcPr>
            <w:tcW w:w="543" w:type="pct"/>
            <w:vMerge w:val="restart"/>
            <w:tcBorders>
              <w:top w:val="single" w:sz="4" w:space="0" w:color="auto"/>
              <w:left w:val="nil"/>
              <w:right w:val="single" w:sz="4" w:space="0" w:color="auto"/>
            </w:tcBorders>
            <w:shd w:val="clear" w:color="auto" w:fill="auto"/>
            <w:noWrap/>
            <w:vAlign w:val="center"/>
          </w:tcPr>
          <w:p w:rsidR="00B15F27" w:rsidRPr="00CB3972" w:rsidRDefault="00B15F27" w:rsidP="00B15F27">
            <w:pPr>
              <w:spacing w:after="0" w:line="240" w:lineRule="auto"/>
              <w:jc w:val="center"/>
              <w:rPr>
                <w:rFonts w:ascii="Soberana Sans" w:hAnsi="Soberana Sans"/>
                <w:sz w:val="17"/>
                <w:szCs w:val="17"/>
              </w:rPr>
            </w:pPr>
            <w:r w:rsidRPr="00CB3972">
              <w:rPr>
                <w:rFonts w:ascii="Soberana Sans" w:hAnsi="Soberana Sans"/>
                <w:sz w:val="17"/>
                <w:szCs w:val="17"/>
              </w:rPr>
              <w:t>12</w:t>
            </w:r>
          </w:p>
        </w:tc>
      </w:tr>
      <w:tr w:rsidR="00B15F27" w:rsidRPr="00CB3972" w:rsidTr="00BE370E">
        <w:trPr>
          <w:trHeight w:val="300"/>
        </w:trPr>
        <w:tc>
          <w:tcPr>
            <w:tcW w:w="651" w:type="pct"/>
            <w:vMerge/>
            <w:tcBorders>
              <w:left w:val="single" w:sz="4" w:space="0" w:color="auto"/>
              <w:bottom w:val="single" w:sz="4" w:space="0" w:color="auto"/>
              <w:right w:val="single" w:sz="4" w:space="0" w:color="auto"/>
            </w:tcBorders>
            <w:vAlign w:val="center"/>
          </w:tcPr>
          <w:p w:rsidR="00B15F27" w:rsidRPr="00CB3972" w:rsidRDefault="00B15F27" w:rsidP="00FA5732">
            <w:pPr>
              <w:spacing w:after="0" w:line="240" w:lineRule="auto"/>
              <w:jc w:val="center"/>
              <w:rPr>
                <w:rFonts w:ascii="Soberana Sans" w:eastAsia="Times New Roman" w:hAnsi="Soberana Sans" w:cs="Times New Roman"/>
                <w:sz w:val="17"/>
                <w:szCs w:val="17"/>
                <w:lang w:eastAsia="es-MX"/>
              </w:rPr>
            </w:pPr>
          </w:p>
        </w:tc>
        <w:tc>
          <w:tcPr>
            <w:tcW w:w="2816" w:type="pct"/>
            <w:tcBorders>
              <w:top w:val="nil"/>
              <w:left w:val="single" w:sz="4" w:space="0" w:color="auto"/>
              <w:bottom w:val="single" w:sz="4" w:space="0" w:color="auto"/>
              <w:right w:val="single" w:sz="4" w:space="0" w:color="auto"/>
            </w:tcBorders>
            <w:shd w:val="clear" w:color="auto" w:fill="auto"/>
            <w:noWrap/>
            <w:vAlign w:val="center"/>
            <w:hideMark/>
          </w:tcPr>
          <w:p w:rsidR="00B15F27" w:rsidRPr="00CB3972" w:rsidRDefault="00B15F27" w:rsidP="00FA5732">
            <w:pPr>
              <w:spacing w:after="0" w:line="240" w:lineRule="auto"/>
              <w:rPr>
                <w:rFonts w:ascii="Soberana Sans" w:eastAsia="Times New Roman" w:hAnsi="Soberana Sans" w:cs="Times New Roman"/>
                <w:sz w:val="17"/>
                <w:szCs w:val="17"/>
                <w:lang w:eastAsia="es-MX"/>
              </w:rPr>
            </w:pPr>
            <w:r w:rsidRPr="00CB3972">
              <w:rPr>
                <w:rFonts w:ascii="Soberana Sans" w:eastAsia="Times New Roman" w:hAnsi="Soberana Sans" w:cs="Times New Roman"/>
                <w:sz w:val="17"/>
                <w:szCs w:val="17"/>
                <w:lang w:eastAsia="es-MX"/>
              </w:rPr>
              <w:t>TERAPÍA DE REEMPLAZO RENAL CONTINUO LENTO</w:t>
            </w:r>
          </w:p>
        </w:tc>
        <w:tc>
          <w:tcPr>
            <w:tcW w:w="990" w:type="pct"/>
            <w:tcBorders>
              <w:top w:val="nil"/>
              <w:left w:val="nil"/>
              <w:bottom w:val="single" w:sz="4" w:space="0" w:color="auto"/>
              <w:right w:val="single" w:sz="4" w:space="0" w:color="auto"/>
            </w:tcBorders>
            <w:shd w:val="clear" w:color="auto" w:fill="auto"/>
            <w:noWrap/>
            <w:vAlign w:val="center"/>
            <w:hideMark/>
          </w:tcPr>
          <w:p w:rsidR="00B15F27" w:rsidRPr="00CB3972" w:rsidRDefault="00B15F27" w:rsidP="00FA5732">
            <w:pPr>
              <w:spacing w:after="0" w:line="240" w:lineRule="auto"/>
              <w:jc w:val="center"/>
              <w:rPr>
                <w:rFonts w:ascii="Soberana Sans" w:hAnsi="Soberana Sans"/>
                <w:sz w:val="17"/>
                <w:szCs w:val="17"/>
              </w:rPr>
            </w:pPr>
            <w:r w:rsidRPr="00CB3972">
              <w:rPr>
                <w:rFonts w:ascii="Soberana Sans" w:hAnsi="Soberana Sans"/>
                <w:sz w:val="17"/>
                <w:szCs w:val="17"/>
              </w:rPr>
              <w:t>15</w:t>
            </w:r>
          </w:p>
        </w:tc>
        <w:tc>
          <w:tcPr>
            <w:tcW w:w="543" w:type="pct"/>
            <w:vMerge/>
            <w:tcBorders>
              <w:left w:val="nil"/>
              <w:bottom w:val="single" w:sz="4" w:space="0" w:color="auto"/>
              <w:right w:val="single" w:sz="4" w:space="0" w:color="auto"/>
            </w:tcBorders>
            <w:shd w:val="clear" w:color="auto" w:fill="auto"/>
            <w:noWrap/>
            <w:vAlign w:val="center"/>
          </w:tcPr>
          <w:p w:rsidR="00B15F27" w:rsidRPr="00CB3972" w:rsidRDefault="00B15F27" w:rsidP="00FA5732">
            <w:pPr>
              <w:spacing w:after="0" w:line="240" w:lineRule="auto"/>
              <w:jc w:val="center"/>
              <w:rPr>
                <w:rFonts w:ascii="Soberana Sans" w:hAnsi="Soberana Sans"/>
                <w:sz w:val="17"/>
                <w:szCs w:val="17"/>
              </w:rPr>
            </w:pPr>
          </w:p>
        </w:tc>
      </w:tr>
    </w:tbl>
    <w:p w:rsidR="00FA5732" w:rsidRPr="00CB3972" w:rsidRDefault="00FA5732" w:rsidP="00FA5732">
      <w:pPr>
        <w:spacing w:after="0" w:line="240" w:lineRule="atLeast"/>
        <w:jc w:val="center"/>
        <w:rPr>
          <w:rFonts w:ascii="Soberana Sans" w:eastAsia="Calibri" w:hAnsi="Soberana Sans" w:cs="Arial"/>
          <w:b/>
          <w:bCs/>
          <w:sz w:val="17"/>
          <w:szCs w:val="17"/>
          <w:lang w:val="es-ES_tradnl"/>
        </w:rPr>
      </w:pPr>
    </w:p>
    <w:tbl>
      <w:tblPr>
        <w:tblW w:w="5091" w:type="pct"/>
        <w:tblCellMar>
          <w:left w:w="70" w:type="dxa"/>
          <w:right w:w="70" w:type="dxa"/>
        </w:tblCellMar>
        <w:tblLook w:val="04A0" w:firstRow="1" w:lastRow="0" w:firstColumn="1" w:lastColumn="0" w:noHBand="0" w:noVBand="1"/>
      </w:tblPr>
      <w:tblGrid>
        <w:gridCol w:w="1340"/>
        <w:gridCol w:w="5799"/>
        <w:gridCol w:w="2039"/>
        <w:gridCol w:w="1118"/>
      </w:tblGrid>
      <w:tr w:rsidR="00B15F27" w:rsidRPr="00CB3972" w:rsidTr="00B15F27">
        <w:trPr>
          <w:trHeight w:val="592"/>
        </w:trPr>
        <w:tc>
          <w:tcPr>
            <w:tcW w:w="651"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 xml:space="preserve">EJERCICIO FISCAL 2019 </w:t>
            </w:r>
          </w:p>
        </w:tc>
        <w:tc>
          <w:tcPr>
            <w:tcW w:w="281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PROCEDIMIENTO</w:t>
            </w:r>
          </w:p>
        </w:tc>
        <w:tc>
          <w:tcPr>
            <w:tcW w:w="99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E370E"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 xml:space="preserve">SERVICIOS </w:t>
            </w:r>
            <w:r w:rsidR="00BE370E">
              <w:rPr>
                <w:rFonts w:ascii="Soberana Sans" w:eastAsia="Times New Roman" w:hAnsi="Soberana Sans" w:cs="Times New Roman"/>
                <w:b/>
                <w:bCs/>
                <w:sz w:val="17"/>
                <w:szCs w:val="17"/>
                <w:lang w:eastAsia="es-MX"/>
              </w:rPr>
              <w:t>MÁXIMOS</w:t>
            </w:r>
          </w:p>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APROXIMADOS POR MES</w:t>
            </w:r>
          </w:p>
        </w:tc>
        <w:tc>
          <w:tcPr>
            <w:tcW w:w="54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 xml:space="preserve">MESES </w:t>
            </w:r>
          </w:p>
        </w:tc>
      </w:tr>
      <w:tr w:rsidR="00B15F27" w:rsidRPr="00CB3972" w:rsidTr="00B15F27">
        <w:trPr>
          <w:trHeight w:val="300"/>
        </w:trPr>
        <w:tc>
          <w:tcPr>
            <w:tcW w:w="651" w:type="pct"/>
            <w:vMerge/>
            <w:tcBorders>
              <w:top w:val="single" w:sz="4" w:space="0" w:color="auto"/>
              <w:left w:val="single" w:sz="4" w:space="0" w:color="auto"/>
              <w:right w:val="single" w:sz="4" w:space="0" w:color="auto"/>
            </w:tcBorders>
            <w:vAlign w:val="center"/>
          </w:tcPr>
          <w:p w:rsidR="00B15F27" w:rsidRPr="00CB3972" w:rsidRDefault="00B15F27" w:rsidP="00B15F27">
            <w:pPr>
              <w:spacing w:after="0" w:line="240" w:lineRule="auto"/>
              <w:jc w:val="center"/>
              <w:rPr>
                <w:rFonts w:ascii="Soberana Sans" w:eastAsia="Times New Roman" w:hAnsi="Soberana Sans" w:cs="Times New Roman"/>
                <w:sz w:val="17"/>
                <w:szCs w:val="17"/>
                <w:lang w:eastAsia="es-MX"/>
              </w:rPr>
            </w:pPr>
          </w:p>
        </w:tc>
        <w:tc>
          <w:tcPr>
            <w:tcW w:w="2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F27" w:rsidRPr="00CB3972" w:rsidRDefault="00B15F27" w:rsidP="00B15F27">
            <w:pPr>
              <w:spacing w:after="0" w:line="240" w:lineRule="auto"/>
              <w:rPr>
                <w:rFonts w:ascii="Soberana Sans" w:eastAsia="Times New Roman" w:hAnsi="Soberana Sans" w:cs="Times New Roman"/>
                <w:sz w:val="17"/>
                <w:szCs w:val="17"/>
                <w:lang w:eastAsia="es-MX"/>
              </w:rPr>
            </w:pPr>
            <w:r w:rsidRPr="00CB3972">
              <w:rPr>
                <w:rFonts w:ascii="Soberana Sans" w:eastAsia="Times New Roman" w:hAnsi="Soberana Sans" w:cs="Times New Roman"/>
                <w:sz w:val="17"/>
                <w:szCs w:val="17"/>
                <w:lang w:eastAsia="es-MX"/>
              </w:rPr>
              <w:t>HEMODIALISIS</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rsidR="00B15F27" w:rsidRPr="00CB3972" w:rsidRDefault="0089348B" w:rsidP="00B15F27">
            <w:pPr>
              <w:spacing w:after="0" w:line="240" w:lineRule="auto"/>
              <w:jc w:val="center"/>
              <w:rPr>
                <w:rFonts w:ascii="Soberana Sans" w:hAnsi="Soberana Sans"/>
                <w:sz w:val="17"/>
                <w:szCs w:val="17"/>
              </w:rPr>
            </w:pPr>
            <w:r>
              <w:rPr>
                <w:rFonts w:ascii="Soberana Sans" w:hAnsi="Soberana Sans"/>
                <w:sz w:val="17"/>
                <w:szCs w:val="17"/>
              </w:rPr>
              <w:t>850</w:t>
            </w:r>
          </w:p>
        </w:tc>
        <w:tc>
          <w:tcPr>
            <w:tcW w:w="543" w:type="pct"/>
            <w:vMerge w:val="restart"/>
            <w:tcBorders>
              <w:top w:val="single" w:sz="4" w:space="0" w:color="auto"/>
              <w:left w:val="nil"/>
              <w:right w:val="single" w:sz="4" w:space="0" w:color="auto"/>
            </w:tcBorders>
            <w:shd w:val="clear" w:color="auto" w:fill="auto"/>
            <w:noWrap/>
            <w:vAlign w:val="center"/>
          </w:tcPr>
          <w:p w:rsidR="00B15F27" w:rsidRPr="00CB3972" w:rsidRDefault="00B15F27" w:rsidP="00B15F27">
            <w:pPr>
              <w:spacing w:after="0" w:line="240" w:lineRule="auto"/>
              <w:jc w:val="center"/>
              <w:rPr>
                <w:rFonts w:ascii="Soberana Sans" w:hAnsi="Soberana Sans"/>
                <w:sz w:val="17"/>
                <w:szCs w:val="17"/>
              </w:rPr>
            </w:pPr>
            <w:r w:rsidRPr="00CB3972">
              <w:rPr>
                <w:rFonts w:ascii="Soberana Sans" w:hAnsi="Soberana Sans"/>
                <w:sz w:val="17"/>
                <w:szCs w:val="17"/>
              </w:rPr>
              <w:t>12</w:t>
            </w:r>
          </w:p>
        </w:tc>
      </w:tr>
      <w:tr w:rsidR="00B15F27" w:rsidRPr="00CB3972" w:rsidTr="00B15F27">
        <w:trPr>
          <w:trHeight w:val="300"/>
        </w:trPr>
        <w:tc>
          <w:tcPr>
            <w:tcW w:w="651" w:type="pct"/>
            <w:vMerge/>
            <w:tcBorders>
              <w:left w:val="single" w:sz="4" w:space="0" w:color="auto"/>
              <w:bottom w:val="single" w:sz="4" w:space="0" w:color="auto"/>
              <w:right w:val="single" w:sz="4" w:space="0" w:color="auto"/>
            </w:tcBorders>
            <w:vAlign w:val="center"/>
          </w:tcPr>
          <w:p w:rsidR="00B15F27" w:rsidRPr="00CB3972" w:rsidRDefault="00B15F27" w:rsidP="00B15F27">
            <w:pPr>
              <w:spacing w:after="0" w:line="240" w:lineRule="auto"/>
              <w:jc w:val="center"/>
              <w:rPr>
                <w:rFonts w:ascii="Soberana Sans" w:eastAsia="Times New Roman" w:hAnsi="Soberana Sans" w:cs="Times New Roman"/>
                <w:sz w:val="17"/>
                <w:szCs w:val="17"/>
                <w:lang w:eastAsia="es-MX"/>
              </w:rPr>
            </w:pPr>
          </w:p>
        </w:tc>
        <w:tc>
          <w:tcPr>
            <w:tcW w:w="2816" w:type="pct"/>
            <w:tcBorders>
              <w:top w:val="nil"/>
              <w:left w:val="single" w:sz="4" w:space="0" w:color="auto"/>
              <w:bottom w:val="single" w:sz="4" w:space="0" w:color="auto"/>
              <w:right w:val="single" w:sz="4" w:space="0" w:color="auto"/>
            </w:tcBorders>
            <w:shd w:val="clear" w:color="auto" w:fill="auto"/>
            <w:noWrap/>
            <w:vAlign w:val="center"/>
            <w:hideMark/>
          </w:tcPr>
          <w:p w:rsidR="00B15F27" w:rsidRPr="00CB3972" w:rsidRDefault="00B15F27" w:rsidP="00B15F27">
            <w:pPr>
              <w:spacing w:after="0" w:line="240" w:lineRule="auto"/>
              <w:rPr>
                <w:rFonts w:ascii="Soberana Sans" w:eastAsia="Times New Roman" w:hAnsi="Soberana Sans" w:cs="Times New Roman"/>
                <w:sz w:val="17"/>
                <w:szCs w:val="17"/>
                <w:lang w:eastAsia="es-MX"/>
              </w:rPr>
            </w:pPr>
            <w:r w:rsidRPr="00CB3972">
              <w:rPr>
                <w:rFonts w:ascii="Soberana Sans" w:eastAsia="Times New Roman" w:hAnsi="Soberana Sans" w:cs="Times New Roman"/>
                <w:sz w:val="17"/>
                <w:szCs w:val="17"/>
                <w:lang w:eastAsia="es-MX"/>
              </w:rPr>
              <w:t>TERAPÍA DE REEMPLAZO RENAL CONTINUO LENTO</w:t>
            </w:r>
          </w:p>
        </w:tc>
        <w:tc>
          <w:tcPr>
            <w:tcW w:w="990" w:type="pct"/>
            <w:tcBorders>
              <w:top w:val="nil"/>
              <w:left w:val="nil"/>
              <w:bottom w:val="single" w:sz="4" w:space="0" w:color="auto"/>
              <w:right w:val="single" w:sz="4" w:space="0" w:color="auto"/>
            </w:tcBorders>
            <w:shd w:val="clear" w:color="auto" w:fill="auto"/>
            <w:noWrap/>
            <w:vAlign w:val="center"/>
            <w:hideMark/>
          </w:tcPr>
          <w:p w:rsidR="00B15F27" w:rsidRPr="00CB3972" w:rsidRDefault="0089348B" w:rsidP="0089348B">
            <w:pPr>
              <w:spacing w:after="0" w:line="240" w:lineRule="auto"/>
              <w:jc w:val="center"/>
              <w:rPr>
                <w:rFonts w:ascii="Soberana Sans" w:hAnsi="Soberana Sans"/>
                <w:sz w:val="17"/>
                <w:szCs w:val="17"/>
              </w:rPr>
            </w:pPr>
            <w:r>
              <w:rPr>
                <w:rFonts w:ascii="Soberana Sans" w:hAnsi="Soberana Sans"/>
                <w:sz w:val="17"/>
                <w:szCs w:val="17"/>
              </w:rPr>
              <w:t>18</w:t>
            </w:r>
          </w:p>
        </w:tc>
        <w:tc>
          <w:tcPr>
            <w:tcW w:w="543" w:type="pct"/>
            <w:vMerge/>
            <w:tcBorders>
              <w:left w:val="nil"/>
              <w:bottom w:val="single" w:sz="4" w:space="0" w:color="auto"/>
              <w:right w:val="single" w:sz="4" w:space="0" w:color="auto"/>
            </w:tcBorders>
            <w:shd w:val="clear" w:color="auto" w:fill="auto"/>
            <w:noWrap/>
            <w:vAlign w:val="center"/>
          </w:tcPr>
          <w:p w:rsidR="00B15F27" w:rsidRPr="00CB3972" w:rsidRDefault="00B15F27" w:rsidP="00B15F27">
            <w:pPr>
              <w:spacing w:after="0" w:line="240" w:lineRule="auto"/>
              <w:jc w:val="center"/>
              <w:rPr>
                <w:rFonts w:ascii="Soberana Sans" w:hAnsi="Soberana Sans"/>
                <w:sz w:val="17"/>
                <w:szCs w:val="17"/>
              </w:rPr>
            </w:pPr>
          </w:p>
        </w:tc>
      </w:tr>
    </w:tbl>
    <w:p w:rsidR="00B15F27" w:rsidRPr="00CB3972" w:rsidRDefault="00B15F27" w:rsidP="00FA5732">
      <w:pPr>
        <w:spacing w:after="0" w:line="240" w:lineRule="atLeast"/>
        <w:jc w:val="center"/>
        <w:rPr>
          <w:rFonts w:ascii="Soberana Sans" w:eastAsia="Calibri" w:hAnsi="Soberana Sans" w:cs="Arial"/>
          <w:b/>
          <w:bCs/>
          <w:sz w:val="17"/>
          <w:szCs w:val="17"/>
          <w:lang w:val="es-ES_tradnl"/>
        </w:rPr>
      </w:pPr>
    </w:p>
    <w:tbl>
      <w:tblPr>
        <w:tblW w:w="5091" w:type="pct"/>
        <w:tblCellMar>
          <w:left w:w="70" w:type="dxa"/>
          <w:right w:w="70" w:type="dxa"/>
        </w:tblCellMar>
        <w:tblLook w:val="04A0" w:firstRow="1" w:lastRow="0" w:firstColumn="1" w:lastColumn="0" w:noHBand="0" w:noVBand="1"/>
      </w:tblPr>
      <w:tblGrid>
        <w:gridCol w:w="1340"/>
        <w:gridCol w:w="5799"/>
        <w:gridCol w:w="2039"/>
        <w:gridCol w:w="1118"/>
      </w:tblGrid>
      <w:tr w:rsidR="00B15F27" w:rsidRPr="00CB3972" w:rsidTr="00B15F27">
        <w:trPr>
          <w:trHeight w:val="592"/>
        </w:trPr>
        <w:tc>
          <w:tcPr>
            <w:tcW w:w="651"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EJERCICIO FISCAL 2020</w:t>
            </w:r>
          </w:p>
        </w:tc>
        <w:tc>
          <w:tcPr>
            <w:tcW w:w="281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PROCEDIMIENTO</w:t>
            </w:r>
          </w:p>
        </w:tc>
        <w:tc>
          <w:tcPr>
            <w:tcW w:w="99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E370E"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 xml:space="preserve">SERVICIOS </w:t>
            </w:r>
            <w:r w:rsidR="00BE370E">
              <w:rPr>
                <w:rFonts w:ascii="Soberana Sans" w:eastAsia="Times New Roman" w:hAnsi="Soberana Sans" w:cs="Times New Roman"/>
                <w:b/>
                <w:bCs/>
                <w:sz w:val="17"/>
                <w:szCs w:val="17"/>
                <w:lang w:eastAsia="es-MX"/>
              </w:rPr>
              <w:t>MÁXIMOS</w:t>
            </w:r>
          </w:p>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APROXIMADOS POR MES</w:t>
            </w:r>
          </w:p>
        </w:tc>
        <w:tc>
          <w:tcPr>
            <w:tcW w:w="54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15F27" w:rsidRPr="00CB3972" w:rsidRDefault="00B15F27" w:rsidP="00B15F27">
            <w:pPr>
              <w:spacing w:after="0" w:line="240" w:lineRule="auto"/>
              <w:jc w:val="center"/>
              <w:rPr>
                <w:rFonts w:ascii="Soberana Sans" w:eastAsia="Times New Roman" w:hAnsi="Soberana Sans" w:cs="Times New Roman"/>
                <w:b/>
                <w:bCs/>
                <w:sz w:val="17"/>
                <w:szCs w:val="17"/>
                <w:lang w:eastAsia="es-MX"/>
              </w:rPr>
            </w:pPr>
            <w:r w:rsidRPr="00CB3972">
              <w:rPr>
                <w:rFonts w:ascii="Soberana Sans" w:eastAsia="Times New Roman" w:hAnsi="Soberana Sans" w:cs="Times New Roman"/>
                <w:b/>
                <w:bCs/>
                <w:sz w:val="17"/>
                <w:szCs w:val="17"/>
                <w:lang w:eastAsia="es-MX"/>
              </w:rPr>
              <w:t xml:space="preserve">MESES </w:t>
            </w:r>
          </w:p>
        </w:tc>
      </w:tr>
      <w:tr w:rsidR="00B15F27" w:rsidRPr="00CB3972" w:rsidTr="00B15F27">
        <w:trPr>
          <w:trHeight w:val="300"/>
        </w:trPr>
        <w:tc>
          <w:tcPr>
            <w:tcW w:w="651" w:type="pct"/>
            <w:vMerge/>
            <w:tcBorders>
              <w:top w:val="single" w:sz="4" w:space="0" w:color="auto"/>
              <w:left w:val="single" w:sz="4" w:space="0" w:color="auto"/>
              <w:right w:val="single" w:sz="4" w:space="0" w:color="auto"/>
            </w:tcBorders>
            <w:vAlign w:val="center"/>
          </w:tcPr>
          <w:p w:rsidR="00B15F27" w:rsidRPr="00CB3972" w:rsidRDefault="00B15F27" w:rsidP="00B15F27">
            <w:pPr>
              <w:spacing w:after="0" w:line="240" w:lineRule="auto"/>
              <w:jc w:val="center"/>
              <w:rPr>
                <w:rFonts w:ascii="Soberana Sans" w:eastAsia="Times New Roman" w:hAnsi="Soberana Sans" w:cs="Times New Roman"/>
                <w:sz w:val="17"/>
                <w:szCs w:val="17"/>
                <w:lang w:eastAsia="es-MX"/>
              </w:rPr>
            </w:pPr>
          </w:p>
        </w:tc>
        <w:tc>
          <w:tcPr>
            <w:tcW w:w="2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F27" w:rsidRPr="00CB3972" w:rsidRDefault="00B15F27" w:rsidP="00B15F27">
            <w:pPr>
              <w:spacing w:after="0" w:line="240" w:lineRule="auto"/>
              <w:rPr>
                <w:rFonts w:ascii="Soberana Sans" w:eastAsia="Times New Roman" w:hAnsi="Soberana Sans" w:cs="Times New Roman"/>
                <w:sz w:val="17"/>
                <w:szCs w:val="17"/>
                <w:lang w:eastAsia="es-MX"/>
              </w:rPr>
            </w:pPr>
            <w:r w:rsidRPr="00CB3972">
              <w:rPr>
                <w:rFonts w:ascii="Soberana Sans" w:eastAsia="Times New Roman" w:hAnsi="Soberana Sans" w:cs="Times New Roman"/>
                <w:sz w:val="17"/>
                <w:szCs w:val="17"/>
                <w:lang w:eastAsia="es-MX"/>
              </w:rPr>
              <w:t>HEMODIALISIS</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rsidR="00B15F27" w:rsidRPr="00CB3972" w:rsidRDefault="0089348B" w:rsidP="00B15F27">
            <w:pPr>
              <w:spacing w:after="0" w:line="240" w:lineRule="auto"/>
              <w:jc w:val="center"/>
              <w:rPr>
                <w:rFonts w:ascii="Soberana Sans" w:hAnsi="Soberana Sans"/>
                <w:sz w:val="17"/>
                <w:szCs w:val="17"/>
              </w:rPr>
            </w:pPr>
            <w:r>
              <w:rPr>
                <w:rFonts w:ascii="Soberana Sans" w:hAnsi="Soberana Sans"/>
                <w:sz w:val="17"/>
                <w:szCs w:val="17"/>
              </w:rPr>
              <w:t>910</w:t>
            </w:r>
          </w:p>
        </w:tc>
        <w:tc>
          <w:tcPr>
            <w:tcW w:w="543" w:type="pct"/>
            <w:vMerge w:val="restart"/>
            <w:tcBorders>
              <w:top w:val="single" w:sz="4" w:space="0" w:color="auto"/>
              <w:left w:val="nil"/>
              <w:right w:val="single" w:sz="4" w:space="0" w:color="auto"/>
            </w:tcBorders>
            <w:shd w:val="clear" w:color="auto" w:fill="auto"/>
            <w:noWrap/>
            <w:vAlign w:val="center"/>
          </w:tcPr>
          <w:p w:rsidR="00B15F27" w:rsidRPr="00CB3972" w:rsidRDefault="00B15F27" w:rsidP="00B15F27">
            <w:pPr>
              <w:spacing w:after="0" w:line="240" w:lineRule="auto"/>
              <w:jc w:val="center"/>
              <w:rPr>
                <w:rFonts w:ascii="Soberana Sans" w:hAnsi="Soberana Sans"/>
                <w:sz w:val="17"/>
                <w:szCs w:val="17"/>
              </w:rPr>
            </w:pPr>
            <w:r w:rsidRPr="00CB3972">
              <w:rPr>
                <w:rFonts w:ascii="Soberana Sans" w:hAnsi="Soberana Sans"/>
                <w:sz w:val="17"/>
                <w:szCs w:val="17"/>
              </w:rPr>
              <w:t>12</w:t>
            </w:r>
          </w:p>
        </w:tc>
      </w:tr>
      <w:tr w:rsidR="00B15F27" w:rsidRPr="00CB3972" w:rsidTr="00B15F27">
        <w:trPr>
          <w:trHeight w:val="300"/>
        </w:trPr>
        <w:tc>
          <w:tcPr>
            <w:tcW w:w="651" w:type="pct"/>
            <w:vMerge/>
            <w:tcBorders>
              <w:left w:val="single" w:sz="4" w:space="0" w:color="auto"/>
              <w:bottom w:val="single" w:sz="4" w:space="0" w:color="auto"/>
              <w:right w:val="single" w:sz="4" w:space="0" w:color="auto"/>
            </w:tcBorders>
            <w:vAlign w:val="center"/>
          </w:tcPr>
          <w:p w:rsidR="00B15F27" w:rsidRPr="00CB3972" w:rsidRDefault="00B15F27" w:rsidP="00B15F27">
            <w:pPr>
              <w:spacing w:after="0" w:line="240" w:lineRule="auto"/>
              <w:jc w:val="center"/>
              <w:rPr>
                <w:rFonts w:ascii="Soberana Sans" w:eastAsia="Times New Roman" w:hAnsi="Soberana Sans" w:cs="Times New Roman"/>
                <w:sz w:val="17"/>
                <w:szCs w:val="17"/>
                <w:lang w:eastAsia="es-MX"/>
              </w:rPr>
            </w:pPr>
          </w:p>
        </w:tc>
        <w:tc>
          <w:tcPr>
            <w:tcW w:w="2816" w:type="pct"/>
            <w:tcBorders>
              <w:top w:val="nil"/>
              <w:left w:val="single" w:sz="4" w:space="0" w:color="auto"/>
              <w:bottom w:val="single" w:sz="4" w:space="0" w:color="auto"/>
              <w:right w:val="single" w:sz="4" w:space="0" w:color="auto"/>
            </w:tcBorders>
            <w:shd w:val="clear" w:color="auto" w:fill="auto"/>
            <w:noWrap/>
            <w:vAlign w:val="center"/>
            <w:hideMark/>
          </w:tcPr>
          <w:p w:rsidR="00B15F27" w:rsidRPr="00CB3972" w:rsidRDefault="00B15F27" w:rsidP="00B15F27">
            <w:pPr>
              <w:spacing w:after="0" w:line="240" w:lineRule="auto"/>
              <w:rPr>
                <w:rFonts w:ascii="Soberana Sans" w:eastAsia="Times New Roman" w:hAnsi="Soberana Sans" w:cs="Times New Roman"/>
                <w:sz w:val="17"/>
                <w:szCs w:val="17"/>
                <w:lang w:eastAsia="es-MX"/>
              </w:rPr>
            </w:pPr>
            <w:r w:rsidRPr="00CB3972">
              <w:rPr>
                <w:rFonts w:ascii="Soberana Sans" w:eastAsia="Times New Roman" w:hAnsi="Soberana Sans" w:cs="Times New Roman"/>
                <w:sz w:val="17"/>
                <w:szCs w:val="17"/>
                <w:lang w:eastAsia="es-MX"/>
              </w:rPr>
              <w:t>TERAPÍA DE REEMPLAZO RENAL CONTINUO LENTO</w:t>
            </w:r>
          </w:p>
        </w:tc>
        <w:tc>
          <w:tcPr>
            <w:tcW w:w="990" w:type="pct"/>
            <w:tcBorders>
              <w:top w:val="nil"/>
              <w:left w:val="nil"/>
              <w:bottom w:val="single" w:sz="4" w:space="0" w:color="auto"/>
              <w:right w:val="single" w:sz="4" w:space="0" w:color="auto"/>
            </w:tcBorders>
            <w:shd w:val="clear" w:color="auto" w:fill="auto"/>
            <w:noWrap/>
            <w:vAlign w:val="center"/>
            <w:hideMark/>
          </w:tcPr>
          <w:p w:rsidR="00B15F27" w:rsidRPr="00CB3972" w:rsidRDefault="00B15F27" w:rsidP="0089348B">
            <w:pPr>
              <w:spacing w:after="0" w:line="240" w:lineRule="auto"/>
              <w:jc w:val="center"/>
              <w:rPr>
                <w:rFonts w:ascii="Soberana Sans" w:hAnsi="Soberana Sans"/>
                <w:sz w:val="17"/>
                <w:szCs w:val="17"/>
              </w:rPr>
            </w:pPr>
            <w:r w:rsidRPr="00CB3972">
              <w:rPr>
                <w:rFonts w:ascii="Soberana Sans" w:hAnsi="Soberana Sans"/>
                <w:sz w:val="17"/>
                <w:szCs w:val="17"/>
              </w:rPr>
              <w:t>2</w:t>
            </w:r>
            <w:r w:rsidR="0089348B">
              <w:rPr>
                <w:rFonts w:ascii="Soberana Sans" w:hAnsi="Soberana Sans"/>
                <w:sz w:val="17"/>
                <w:szCs w:val="17"/>
              </w:rPr>
              <w:t>1</w:t>
            </w:r>
          </w:p>
        </w:tc>
        <w:tc>
          <w:tcPr>
            <w:tcW w:w="543" w:type="pct"/>
            <w:vMerge/>
            <w:tcBorders>
              <w:left w:val="nil"/>
              <w:bottom w:val="single" w:sz="4" w:space="0" w:color="auto"/>
              <w:right w:val="single" w:sz="4" w:space="0" w:color="auto"/>
            </w:tcBorders>
            <w:shd w:val="clear" w:color="auto" w:fill="auto"/>
            <w:noWrap/>
            <w:vAlign w:val="center"/>
          </w:tcPr>
          <w:p w:rsidR="00B15F27" w:rsidRPr="00CB3972" w:rsidRDefault="00B15F27" w:rsidP="00B15F27">
            <w:pPr>
              <w:spacing w:after="0" w:line="240" w:lineRule="auto"/>
              <w:jc w:val="center"/>
              <w:rPr>
                <w:rFonts w:ascii="Soberana Sans" w:hAnsi="Soberana Sans"/>
                <w:sz w:val="17"/>
                <w:szCs w:val="17"/>
              </w:rPr>
            </w:pPr>
          </w:p>
        </w:tc>
      </w:tr>
    </w:tbl>
    <w:p w:rsidR="00FA5732" w:rsidRPr="00FA5732" w:rsidRDefault="00FA5732" w:rsidP="00FA5732">
      <w:pPr>
        <w:spacing w:after="0" w:line="240" w:lineRule="atLeast"/>
        <w:jc w:val="center"/>
        <w:rPr>
          <w:rFonts w:ascii="Soberana Sans" w:eastAsia="Calibri" w:hAnsi="Soberana Sans" w:cs="Arial"/>
          <w:b/>
          <w:bCs/>
          <w:sz w:val="21"/>
          <w:szCs w:val="21"/>
          <w:lang w:val="es-ES_tradnl"/>
        </w:rPr>
      </w:pPr>
      <w:r w:rsidRPr="00FA5732">
        <w:rPr>
          <w:rFonts w:ascii="Soberana Sans" w:eastAsia="Calibri" w:hAnsi="Soberana Sans" w:cs="Arial"/>
          <w:b/>
          <w:bCs/>
          <w:sz w:val="21"/>
          <w:szCs w:val="21"/>
          <w:lang w:val="es-ES_tradnl"/>
        </w:rPr>
        <w:lastRenderedPageBreak/>
        <w:t>Condiciones generales</w:t>
      </w:r>
    </w:p>
    <w:p w:rsidR="00FA5732" w:rsidRPr="00FA5732" w:rsidRDefault="00FA5732" w:rsidP="00FA5732">
      <w:pPr>
        <w:spacing w:after="0" w:line="240" w:lineRule="auto"/>
        <w:rPr>
          <w:rFonts w:ascii="Soberana Sans" w:eastAsia="Tahoma" w:hAnsi="Soberana Sans" w:cs="Times New Roman"/>
          <w:sz w:val="6"/>
          <w:szCs w:val="6"/>
          <w:lang w:eastAsia="es-MX"/>
        </w:rPr>
      </w:pP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b/>
          <w:sz w:val="21"/>
          <w:szCs w:val="21"/>
        </w:rPr>
        <w:t>“LOS SERVICIOS”</w:t>
      </w:r>
      <w:r w:rsidRPr="00FA5732">
        <w:rPr>
          <w:rFonts w:ascii="Soberana Sans" w:eastAsia="Calibri" w:hAnsi="Soberana Sans" w:cs="Arial"/>
          <w:sz w:val="21"/>
          <w:szCs w:val="21"/>
        </w:rPr>
        <w:t xml:space="preserve"> serán proporcionados de acuerdo a las “ordenes de servicio” que formulen los Administradores del Contrato, con las especificaciones técnicas, términos de referencia, y demás conceptos correspondientes descritos en el apartado “</w:t>
      </w:r>
      <w:r w:rsidRPr="00FA5732">
        <w:rPr>
          <w:rFonts w:ascii="Soberana Sans" w:eastAsia="Calibri" w:hAnsi="Soberana Sans" w:cs="Arial"/>
          <w:b/>
          <w:sz w:val="21"/>
          <w:szCs w:val="21"/>
        </w:rPr>
        <w:t>CARACTERÍSTICAS Y ESPECIFICACIONES”</w:t>
      </w:r>
      <w:r w:rsidRPr="00FA5732">
        <w:rPr>
          <w:rFonts w:ascii="Soberana Sans" w:eastAsia="Calibri" w:hAnsi="Soberana Sans" w:cs="Arial"/>
          <w:sz w:val="21"/>
          <w:szCs w:val="21"/>
        </w:rPr>
        <w:t>.</w:t>
      </w:r>
      <w:r w:rsidRPr="00FA5732">
        <w:rPr>
          <w:rFonts w:ascii="Soberana Sans" w:eastAsia="Calibri" w:hAnsi="Soberana Sans" w:cs="Arial"/>
          <w:b/>
          <w:sz w:val="21"/>
          <w:szCs w:val="21"/>
        </w:rPr>
        <w:t xml:space="preserve"> </w:t>
      </w:r>
      <w:r w:rsidRPr="00FA5732">
        <w:rPr>
          <w:rFonts w:ascii="Soberana Sans" w:eastAsia="Calibri" w:hAnsi="Soberana Sans" w:cs="Arial"/>
          <w:sz w:val="21"/>
          <w:szCs w:val="21"/>
        </w:rPr>
        <w:t>El número de profesionales deberá ser el necesario para dar atención a 12 pacientes al mismo tiempo y ofrecer un tratamiento integral.</w:t>
      </w:r>
    </w:p>
    <w:p w:rsidR="00DF5A61" w:rsidRDefault="00DF5A61" w:rsidP="00CE6805">
      <w:pPr>
        <w:spacing w:after="0" w:line="240" w:lineRule="auto"/>
        <w:rPr>
          <w:rFonts w:ascii="Soberana Sans" w:eastAsia="Calibri" w:hAnsi="Soberana Sans" w:cs="Arial"/>
          <w:b/>
          <w:sz w:val="21"/>
          <w:szCs w:val="21"/>
        </w:rPr>
      </w:pPr>
    </w:p>
    <w:p w:rsidR="00FA5732" w:rsidRPr="00FA5732" w:rsidRDefault="00FA5732" w:rsidP="00685FF2">
      <w:pPr>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Plazo para la</w:t>
      </w:r>
      <w:r w:rsidR="00685FF2">
        <w:rPr>
          <w:rFonts w:ascii="Soberana Sans" w:eastAsia="Calibri" w:hAnsi="Soberana Sans" w:cs="Arial"/>
          <w:b/>
          <w:sz w:val="21"/>
          <w:szCs w:val="21"/>
        </w:rPr>
        <w:t xml:space="preserve"> realización de “LOS SERVICIOS”</w:t>
      </w: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b/>
          <w:sz w:val="21"/>
          <w:szCs w:val="21"/>
        </w:rPr>
        <w:t>“LOS SERVICIOS”</w:t>
      </w:r>
      <w:r w:rsidRPr="00FA5732">
        <w:rPr>
          <w:rFonts w:ascii="Soberana Sans" w:eastAsia="Calibri" w:hAnsi="Soberana Sans" w:cs="Arial"/>
          <w:sz w:val="21"/>
          <w:szCs w:val="21"/>
        </w:rPr>
        <w:t xml:space="preserve"> se prestaran a partir de la firma del presente contrato y el Administrador del contrato le notificará al </w:t>
      </w:r>
      <w:r w:rsidRPr="00FA5732">
        <w:rPr>
          <w:rFonts w:ascii="Soberana Sans" w:hAnsi="Soberana Sans" w:cs="Arial"/>
          <w:sz w:val="21"/>
          <w:szCs w:val="21"/>
        </w:rPr>
        <w:t xml:space="preserve">licitante adjudicado </w:t>
      </w:r>
      <w:r w:rsidRPr="00FA5732">
        <w:rPr>
          <w:rFonts w:ascii="Soberana Sans" w:eastAsia="Calibri" w:hAnsi="Soberana Sans" w:cs="Arial"/>
          <w:sz w:val="21"/>
          <w:szCs w:val="21"/>
        </w:rPr>
        <w:t>la “orden de Servicio”, que podrá ser de forma presencial y/o por correo electrónico.</w:t>
      </w:r>
    </w:p>
    <w:p w:rsidR="00FA5732" w:rsidRPr="00FA5732" w:rsidRDefault="00FA5732" w:rsidP="00FA5732">
      <w:pPr>
        <w:spacing w:after="0" w:line="240" w:lineRule="auto"/>
        <w:rPr>
          <w:rFonts w:ascii="Soberana Sans" w:eastAsia="Times New Roman" w:hAnsi="Soberana Sans" w:cs="Times New Roman"/>
          <w:sz w:val="10"/>
          <w:szCs w:val="10"/>
          <w:lang w:eastAsia="es-MX"/>
        </w:rPr>
      </w:pPr>
    </w:p>
    <w:p w:rsidR="00FA5732" w:rsidRPr="00FA5732" w:rsidRDefault="00FA5732" w:rsidP="00FA5732">
      <w:pPr>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Lugar</w:t>
      </w:r>
    </w:p>
    <w:p w:rsidR="00FA5732" w:rsidRPr="00FA5732" w:rsidRDefault="00FA5732" w:rsidP="00FA5732">
      <w:pPr>
        <w:spacing w:after="0" w:line="240" w:lineRule="auto"/>
        <w:rPr>
          <w:rFonts w:ascii="Soberana Sans" w:eastAsia="Times New Roman" w:hAnsi="Soberana Sans" w:cs="Times New Roman"/>
          <w:sz w:val="6"/>
          <w:szCs w:val="6"/>
          <w:lang w:eastAsia="es-MX"/>
        </w:rPr>
      </w:pP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 xml:space="preserve">La terapia de hemodiálisis se prestará en la unidad de apoyo, edificio B, primer piso del </w:t>
      </w:r>
      <w:r w:rsidRPr="00FA5732">
        <w:rPr>
          <w:rFonts w:ascii="Soberana Sans" w:hAnsi="Soberana Sans" w:cs="Arial"/>
          <w:b/>
          <w:sz w:val="21"/>
          <w:szCs w:val="21"/>
        </w:rPr>
        <w:t>“HRAEI”</w:t>
      </w:r>
      <w:r w:rsidRPr="00FA5732">
        <w:rPr>
          <w:rFonts w:ascii="Soberana Sans" w:eastAsia="Calibri" w:hAnsi="Soberana Sans" w:cs="Arial"/>
          <w:sz w:val="21"/>
          <w:szCs w:val="21"/>
        </w:rPr>
        <w:t>, ubicado en Carretera Federal México Puebla KM 34.5, Colonia Zoquiapan, Ixtapaluca, C.P. 56530, Estado de México. Tel. 5972 9800  Ext. 1105 1106.</w:t>
      </w:r>
    </w:p>
    <w:p w:rsidR="00FA5732" w:rsidRPr="00FA5732" w:rsidRDefault="00FA5732" w:rsidP="00FA5732">
      <w:pPr>
        <w:spacing w:after="0" w:line="240" w:lineRule="auto"/>
        <w:jc w:val="both"/>
        <w:rPr>
          <w:rFonts w:ascii="Soberana Sans" w:eastAsia="Calibri" w:hAnsi="Soberana Sans" w:cs="Arial"/>
          <w:sz w:val="6"/>
          <w:szCs w:val="6"/>
        </w:rPr>
      </w:pP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 xml:space="preserve">La terapia de reemplazo renal continuo lento se prestará en donde lo requiera el Administrador del Contrato, dentro de las instalaciones del </w:t>
      </w:r>
      <w:r w:rsidRPr="00FA5732">
        <w:rPr>
          <w:rFonts w:ascii="Soberana Sans" w:hAnsi="Soberana Sans" w:cs="Arial"/>
          <w:b/>
          <w:sz w:val="21"/>
          <w:szCs w:val="21"/>
        </w:rPr>
        <w:t>“HRAEI”</w:t>
      </w:r>
      <w:r w:rsidRPr="00FA5732">
        <w:rPr>
          <w:rFonts w:ascii="Soberana Sans" w:eastAsia="Calibri" w:hAnsi="Soberana Sans" w:cs="Arial"/>
          <w:sz w:val="21"/>
          <w:szCs w:val="21"/>
        </w:rPr>
        <w:t>.</w:t>
      </w:r>
    </w:p>
    <w:p w:rsidR="00FA5732" w:rsidRPr="00FA5732" w:rsidRDefault="00FA5732" w:rsidP="00FA5732">
      <w:pPr>
        <w:spacing w:after="0" w:line="240" w:lineRule="auto"/>
        <w:jc w:val="both"/>
        <w:rPr>
          <w:rFonts w:ascii="Soberana Sans" w:eastAsia="Calibri" w:hAnsi="Soberana Sans" w:cs="Arial"/>
          <w:b/>
          <w:sz w:val="6"/>
          <w:szCs w:val="6"/>
        </w:rPr>
      </w:pPr>
    </w:p>
    <w:p w:rsidR="00FA5732" w:rsidRPr="00FA5732" w:rsidRDefault="00FA5732" w:rsidP="00FA5732">
      <w:pPr>
        <w:spacing w:after="0" w:line="240" w:lineRule="auto"/>
        <w:jc w:val="center"/>
        <w:rPr>
          <w:rFonts w:ascii="Soberana Sans" w:eastAsia="Calibri" w:hAnsi="Soberana Sans" w:cs="Arial"/>
          <w:b/>
          <w:sz w:val="21"/>
          <w:szCs w:val="21"/>
        </w:rPr>
      </w:pPr>
    </w:p>
    <w:p w:rsidR="00FA5732" w:rsidRPr="00FA5732" w:rsidRDefault="00FA5732" w:rsidP="00FA5732">
      <w:pPr>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Horario para la prestación de “LOS SERVICIOS”</w:t>
      </w:r>
    </w:p>
    <w:p w:rsidR="00FA5732" w:rsidRPr="00FA5732" w:rsidRDefault="00FA5732" w:rsidP="00FA5732">
      <w:pPr>
        <w:spacing w:after="0" w:line="240" w:lineRule="auto"/>
        <w:jc w:val="center"/>
        <w:rPr>
          <w:rFonts w:ascii="Soberana Sans" w:eastAsia="Calibri" w:hAnsi="Soberana Sans" w:cs="Arial"/>
          <w:b/>
          <w:sz w:val="21"/>
          <w:szCs w:val="21"/>
        </w:rPr>
      </w:pPr>
    </w:p>
    <w:p w:rsidR="00FA5732" w:rsidRPr="00FA5732" w:rsidRDefault="00FA5732" w:rsidP="00FA5732">
      <w:pPr>
        <w:spacing w:after="0" w:line="240" w:lineRule="auto"/>
        <w:jc w:val="both"/>
        <w:rPr>
          <w:rFonts w:ascii="Soberana Sans" w:eastAsia="Calibri" w:hAnsi="Soberana Sans" w:cs="Arial"/>
          <w:sz w:val="6"/>
          <w:szCs w:val="6"/>
        </w:rPr>
      </w:pP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 xml:space="preserve">Para la Terapia de Hemodiálisis </w:t>
      </w:r>
      <w:r w:rsidRPr="00FA5732">
        <w:rPr>
          <w:rFonts w:ascii="Soberana Sans" w:hAnsi="Soberana Sans" w:cs="Arial"/>
          <w:sz w:val="21"/>
          <w:szCs w:val="21"/>
        </w:rPr>
        <w:t xml:space="preserve">licitante adjudicado </w:t>
      </w:r>
      <w:r w:rsidRPr="00FA5732">
        <w:rPr>
          <w:rFonts w:ascii="Soberana Sans" w:eastAsia="Calibri" w:hAnsi="Soberana Sans" w:cs="Arial"/>
          <w:sz w:val="21"/>
          <w:szCs w:val="21"/>
        </w:rPr>
        <w:t>deberá contar con personal suficiente para dar atención continua e ininterrumpida a los pacientes que se atiendan en  la unidad de hemodiálisis. Es decir, siete días a la semana con horario de siete a diecinueve horas y contar con personal específico  y suficiente de acuerdo a la NOM-003-SSA-2010. Tanto para procedimientos dialíticos programados como para llamado en caso de necesitar alguna sesión de ultrafiltración de urgencia. La Terapia de Remplazo Renal Continuo lento se prestará las 24 horas del día y de conformidad con el requerimiento que realice el Administrador del Contrato.</w:t>
      </w:r>
    </w:p>
    <w:p w:rsidR="00FA5732" w:rsidRPr="00FA5732" w:rsidRDefault="00FA5732" w:rsidP="00FA5732">
      <w:pPr>
        <w:spacing w:after="0" w:line="240" w:lineRule="auto"/>
        <w:rPr>
          <w:rFonts w:ascii="Soberana Sans" w:eastAsia="Times New Roman" w:hAnsi="Soberana Sans" w:cs="Times New Roman"/>
          <w:sz w:val="6"/>
          <w:szCs w:val="6"/>
          <w:lang w:eastAsia="es-MX"/>
        </w:rPr>
      </w:pPr>
    </w:p>
    <w:p w:rsidR="00FA5732" w:rsidRPr="00FA5732" w:rsidRDefault="00FA5732" w:rsidP="00FA5732">
      <w:pPr>
        <w:spacing w:after="0" w:line="240" w:lineRule="auto"/>
        <w:jc w:val="center"/>
        <w:rPr>
          <w:rFonts w:ascii="Soberana Sans" w:eastAsia="Calibri" w:hAnsi="Soberana Sans" w:cs="Arial"/>
          <w:b/>
          <w:sz w:val="21"/>
          <w:szCs w:val="21"/>
        </w:rPr>
      </w:pPr>
    </w:p>
    <w:p w:rsidR="00FA5732" w:rsidRPr="00FA5732" w:rsidRDefault="00FA5732" w:rsidP="00FA5732">
      <w:pPr>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Garantía del cumplimiento de “LOS SERVICIOS”</w:t>
      </w:r>
    </w:p>
    <w:p w:rsidR="00FA5732" w:rsidRPr="00FA5732" w:rsidRDefault="00FA5732" w:rsidP="00FA5732">
      <w:pPr>
        <w:spacing w:after="0" w:line="240" w:lineRule="auto"/>
        <w:jc w:val="both"/>
        <w:rPr>
          <w:rFonts w:ascii="Soberana Sans" w:eastAsia="Calibri" w:hAnsi="Soberana Sans" w:cs="Arial"/>
          <w:b/>
          <w:sz w:val="6"/>
          <w:szCs w:val="6"/>
        </w:rPr>
      </w:pPr>
    </w:p>
    <w:p w:rsidR="00FA5732" w:rsidRPr="00FA5732" w:rsidRDefault="00FA5732" w:rsidP="00FA5732">
      <w:pPr>
        <w:spacing w:after="0" w:line="240" w:lineRule="auto"/>
        <w:jc w:val="both"/>
        <w:rPr>
          <w:rFonts w:ascii="Soberana Sans" w:eastAsia="Calibri" w:hAnsi="Soberana Sans" w:cs="Arial"/>
          <w:sz w:val="21"/>
          <w:szCs w:val="21"/>
        </w:rPr>
      </w:pP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 xml:space="preserve">El </w:t>
      </w:r>
      <w:r w:rsidRPr="00FA5732">
        <w:rPr>
          <w:rFonts w:ascii="Soberana Sans" w:hAnsi="Soberana Sans" w:cs="Arial"/>
          <w:sz w:val="21"/>
          <w:szCs w:val="21"/>
        </w:rPr>
        <w:t xml:space="preserve">licitante adjudicado </w:t>
      </w:r>
      <w:r w:rsidRPr="00FA5732">
        <w:rPr>
          <w:rFonts w:ascii="Soberana Sans" w:eastAsia="Calibri" w:hAnsi="Soberana Sans" w:cs="Arial"/>
          <w:sz w:val="21"/>
          <w:szCs w:val="21"/>
        </w:rPr>
        <w:t xml:space="preserve">deberá garantizar la calidad de </w:t>
      </w:r>
      <w:r w:rsidRPr="00FA5732">
        <w:rPr>
          <w:rFonts w:ascii="Soberana Sans" w:eastAsia="Calibri" w:hAnsi="Soberana Sans" w:cs="Arial"/>
          <w:b/>
          <w:sz w:val="21"/>
          <w:szCs w:val="21"/>
        </w:rPr>
        <w:t>“LOS SERVICIOS”</w:t>
      </w:r>
      <w:r w:rsidRPr="00FA5732">
        <w:rPr>
          <w:rFonts w:ascii="Soberana Sans" w:eastAsia="Calibri" w:hAnsi="Soberana Sans" w:cs="Arial"/>
          <w:sz w:val="21"/>
          <w:szCs w:val="21"/>
        </w:rPr>
        <w:t xml:space="preserve"> a entera satisfacción del </w:t>
      </w:r>
      <w:r w:rsidRPr="00FA5732">
        <w:rPr>
          <w:rFonts w:ascii="Soberana Sans" w:eastAsia="Calibri" w:hAnsi="Soberana Sans" w:cs="Arial"/>
          <w:b/>
          <w:sz w:val="21"/>
          <w:szCs w:val="21"/>
        </w:rPr>
        <w:t>“ÁDMINISTRADOR DEL CONTRATO”</w:t>
      </w:r>
      <w:r w:rsidRPr="00FA5732">
        <w:rPr>
          <w:rFonts w:ascii="Soberana Sans" w:eastAsia="Calibri" w:hAnsi="Soberana Sans" w:cs="Arial"/>
          <w:sz w:val="21"/>
          <w:szCs w:val="21"/>
        </w:rPr>
        <w:t>.</w:t>
      </w:r>
    </w:p>
    <w:p w:rsidR="00FA5732" w:rsidRPr="00FA5732" w:rsidRDefault="00FA5732" w:rsidP="00FA5732">
      <w:pPr>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t>Garantía de los insumos y equipos</w:t>
      </w:r>
    </w:p>
    <w:p w:rsidR="00FA5732" w:rsidRPr="00FA5732" w:rsidRDefault="00FA5732" w:rsidP="00FA5732">
      <w:pPr>
        <w:spacing w:after="0" w:line="240" w:lineRule="auto"/>
        <w:jc w:val="center"/>
        <w:rPr>
          <w:rFonts w:ascii="Soberana Sans" w:eastAsia="Calibri" w:hAnsi="Soberana Sans" w:cs="Arial"/>
          <w:b/>
          <w:sz w:val="21"/>
          <w:szCs w:val="21"/>
        </w:rPr>
      </w:pPr>
    </w:p>
    <w:p w:rsidR="00FA5732" w:rsidRPr="00FA5732" w:rsidRDefault="00FA5732" w:rsidP="00FA5732">
      <w:pPr>
        <w:spacing w:after="0" w:line="240" w:lineRule="auto"/>
        <w:jc w:val="both"/>
        <w:rPr>
          <w:rFonts w:ascii="Soberana Sans" w:eastAsia="Calibri" w:hAnsi="Soberana Sans" w:cs="Arial"/>
          <w:b/>
          <w:sz w:val="6"/>
          <w:szCs w:val="6"/>
        </w:rPr>
      </w:pP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 xml:space="preserve">El </w:t>
      </w:r>
      <w:r w:rsidRPr="00FA5732">
        <w:rPr>
          <w:rFonts w:ascii="Soberana Sans" w:hAnsi="Soberana Sans" w:cs="Arial"/>
          <w:sz w:val="21"/>
          <w:szCs w:val="21"/>
        </w:rPr>
        <w:t xml:space="preserve">licitante adjudicado </w:t>
      </w:r>
      <w:r w:rsidRPr="00FA5732">
        <w:rPr>
          <w:rFonts w:ascii="Soberana Sans" w:eastAsia="Calibri" w:hAnsi="Soberana Sans" w:cs="Arial"/>
          <w:sz w:val="21"/>
          <w:szCs w:val="21"/>
        </w:rPr>
        <w:t xml:space="preserve">deberá garantizar los insumos y los equipos por un período de mínimo de 12 meses a entera satisfacción del </w:t>
      </w:r>
      <w:r w:rsidR="006E009E" w:rsidRPr="006E009E">
        <w:rPr>
          <w:rFonts w:ascii="Soberana Sans" w:eastAsia="Calibri" w:hAnsi="Soberana Sans" w:cs="Arial"/>
          <w:b/>
          <w:sz w:val="21"/>
          <w:szCs w:val="21"/>
        </w:rPr>
        <w:t>“ÁDMINISTRADOR DEL CONTRATO”.</w:t>
      </w:r>
    </w:p>
    <w:p w:rsidR="00FA5732" w:rsidRPr="00FA5732" w:rsidRDefault="00FA5732" w:rsidP="00FA5732">
      <w:pPr>
        <w:spacing w:after="0" w:line="240" w:lineRule="auto"/>
        <w:jc w:val="both"/>
        <w:rPr>
          <w:rFonts w:ascii="Soberana Sans" w:eastAsia="Calibri" w:hAnsi="Soberana Sans" w:cs="Arial"/>
          <w:sz w:val="21"/>
          <w:szCs w:val="21"/>
        </w:rPr>
      </w:pPr>
    </w:p>
    <w:p w:rsidR="00FA5732" w:rsidRPr="00FA5732" w:rsidRDefault="00FA5732" w:rsidP="00FA5732">
      <w:pPr>
        <w:spacing w:after="0" w:line="240" w:lineRule="auto"/>
        <w:jc w:val="both"/>
        <w:rPr>
          <w:rFonts w:ascii="Soberana Sans" w:eastAsia="Calibri" w:hAnsi="Soberana Sans" w:cs="Arial"/>
          <w:sz w:val="6"/>
          <w:szCs w:val="6"/>
        </w:rPr>
      </w:pPr>
    </w:p>
    <w:p w:rsidR="0089348B" w:rsidRDefault="0089348B" w:rsidP="00FA5732">
      <w:pPr>
        <w:spacing w:after="0" w:line="240" w:lineRule="auto"/>
        <w:jc w:val="center"/>
        <w:rPr>
          <w:rFonts w:ascii="Soberana Sans" w:eastAsia="Calibri" w:hAnsi="Soberana Sans" w:cs="Arial"/>
          <w:b/>
          <w:sz w:val="21"/>
          <w:szCs w:val="21"/>
        </w:rPr>
      </w:pPr>
    </w:p>
    <w:p w:rsidR="0089348B" w:rsidRDefault="0089348B" w:rsidP="00FA5732">
      <w:pPr>
        <w:spacing w:after="0" w:line="240" w:lineRule="auto"/>
        <w:jc w:val="center"/>
        <w:rPr>
          <w:rFonts w:ascii="Soberana Sans" w:eastAsia="Calibri" w:hAnsi="Soberana Sans" w:cs="Arial"/>
          <w:b/>
          <w:sz w:val="21"/>
          <w:szCs w:val="21"/>
        </w:rPr>
      </w:pPr>
    </w:p>
    <w:p w:rsidR="00FA5732" w:rsidRPr="00FA5732" w:rsidRDefault="00FA5732" w:rsidP="00FA5732">
      <w:pPr>
        <w:spacing w:after="0" w:line="240" w:lineRule="auto"/>
        <w:jc w:val="center"/>
        <w:rPr>
          <w:rFonts w:ascii="Soberana Sans" w:eastAsia="Calibri" w:hAnsi="Soberana Sans" w:cs="Arial"/>
          <w:b/>
          <w:sz w:val="21"/>
          <w:szCs w:val="21"/>
        </w:rPr>
      </w:pPr>
      <w:r w:rsidRPr="00FA5732">
        <w:rPr>
          <w:rFonts w:ascii="Soberana Sans" w:eastAsia="Calibri" w:hAnsi="Soberana Sans" w:cs="Arial"/>
          <w:b/>
          <w:sz w:val="21"/>
          <w:szCs w:val="21"/>
        </w:rPr>
        <w:lastRenderedPageBreak/>
        <w:t>Administración del contrato</w:t>
      </w:r>
    </w:p>
    <w:p w:rsidR="00FA5732" w:rsidRPr="00FA5732" w:rsidRDefault="00FA5732" w:rsidP="00FA5732">
      <w:pPr>
        <w:spacing w:after="0" w:line="240" w:lineRule="auto"/>
        <w:jc w:val="both"/>
        <w:rPr>
          <w:rFonts w:ascii="Soberana Sans" w:eastAsia="Calibri" w:hAnsi="Soberana Sans" w:cs="Arial"/>
          <w:sz w:val="6"/>
          <w:szCs w:val="6"/>
        </w:rPr>
      </w:pPr>
    </w:p>
    <w:p w:rsidR="00FA5732" w:rsidRP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 xml:space="preserve">En apego a lo dispuesto en el artículo 84 del Reglamento de la Ley de Adquisiciones, Arrendamientos y Servicios del Sector Público, Responsable de Apoyo al Diagnóstico y Tratamiento en conjunto con el Jefe de Unidades Críticas del </w:t>
      </w:r>
      <w:r w:rsidRPr="00FA5732">
        <w:rPr>
          <w:rFonts w:ascii="Soberana Sans" w:eastAsia="Calibri" w:hAnsi="Soberana Sans" w:cs="Arial"/>
          <w:b/>
          <w:sz w:val="21"/>
          <w:szCs w:val="21"/>
        </w:rPr>
        <w:t>“HRAEI”</w:t>
      </w:r>
      <w:r w:rsidRPr="00FA5732">
        <w:rPr>
          <w:rFonts w:ascii="Soberana Sans" w:eastAsia="Calibri" w:hAnsi="Soberana Sans" w:cs="Arial"/>
          <w:sz w:val="21"/>
          <w:szCs w:val="21"/>
        </w:rPr>
        <w:t xml:space="preserve">, serán los responsables de administrar y supervisar que la prestación de </w:t>
      </w:r>
      <w:r w:rsidRPr="00FA5732">
        <w:rPr>
          <w:rFonts w:ascii="Soberana Sans" w:eastAsia="Times New Roman" w:hAnsi="Soberana Sans" w:cs="Arial"/>
          <w:b/>
          <w:sz w:val="21"/>
          <w:szCs w:val="21"/>
          <w:lang w:val="es-ES" w:eastAsia="es-ES"/>
        </w:rPr>
        <w:t>“LOS SERVICIOS”</w:t>
      </w:r>
      <w:r w:rsidRPr="00FA5732">
        <w:rPr>
          <w:rFonts w:ascii="Soberana Sans" w:eastAsia="Times New Roman" w:hAnsi="Soberana Sans" w:cs="Arial"/>
          <w:sz w:val="21"/>
          <w:szCs w:val="21"/>
          <w:lang w:val="es-ES" w:eastAsia="es-ES"/>
        </w:rPr>
        <w:t>,</w:t>
      </w:r>
      <w:r w:rsidRPr="00FA5732">
        <w:rPr>
          <w:rFonts w:ascii="Soberana Sans" w:eastAsia="Calibri" w:hAnsi="Soberana Sans" w:cs="Arial"/>
          <w:sz w:val="21"/>
          <w:szCs w:val="21"/>
        </w:rPr>
        <w:t xml:space="preserve"> se realice conforme a las características y condiciones pactadas en el contrato y el presente “</w:t>
      </w:r>
      <w:r w:rsidRPr="00FA5732">
        <w:rPr>
          <w:rFonts w:ascii="Soberana Sans" w:eastAsia="Calibri" w:hAnsi="Soberana Sans" w:cs="Arial"/>
          <w:b/>
          <w:sz w:val="21"/>
          <w:szCs w:val="21"/>
        </w:rPr>
        <w:t>ANEXO ÚNICO”</w:t>
      </w:r>
      <w:r w:rsidRPr="00FA5732">
        <w:rPr>
          <w:rFonts w:ascii="Soberana Sans" w:eastAsia="Calibri" w:hAnsi="Soberana Sans" w:cs="Arial"/>
          <w:sz w:val="21"/>
          <w:szCs w:val="21"/>
        </w:rPr>
        <w:t>, en su carácter de “</w:t>
      </w:r>
      <w:r w:rsidRPr="00FA5732">
        <w:rPr>
          <w:rFonts w:ascii="Soberana Sans" w:eastAsia="Calibri" w:hAnsi="Soberana Sans" w:cs="Arial"/>
          <w:b/>
          <w:sz w:val="21"/>
          <w:szCs w:val="21"/>
        </w:rPr>
        <w:t>ADMINISTRADORES DEL CONTRATO”</w:t>
      </w:r>
      <w:r w:rsidRPr="00FA5732">
        <w:rPr>
          <w:rFonts w:ascii="Soberana Sans" w:eastAsia="Calibri" w:hAnsi="Soberana Sans" w:cs="Arial"/>
          <w:sz w:val="21"/>
          <w:szCs w:val="21"/>
        </w:rPr>
        <w:t>. Lo anterior, sin perjuicio de que con posterioridad se hagan otras designaciones.</w:t>
      </w:r>
    </w:p>
    <w:p w:rsidR="00FA5732" w:rsidRPr="00FA5732" w:rsidRDefault="00FA5732" w:rsidP="00FA5732">
      <w:pPr>
        <w:spacing w:after="0" w:line="240" w:lineRule="auto"/>
        <w:jc w:val="both"/>
        <w:rPr>
          <w:rFonts w:ascii="Soberana Sans" w:eastAsia="Calibri" w:hAnsi="Soberana Sans" w:cs="Arial"/>
          <w:sz w:val="21"/>
          <w:szCs w:val="21"/>
        </w:rPr>
      </w:pPr>
    </w:p>
    <w:p w:rsidR="00FA5732" w:rsidRPr="00FA5732" w:rsidRDefault="00FA5732" w:rsidP="00FA5732">
      <w:pPr>
        <w:spacing w:after="0" w:line="240" w:lineRule="auto"/>
        <w:jc w:val="both"/>
        <w:rPr>
          <w:rFonts w:ascii="Soberana Sans" w:eastAsia="Calibri" w:hAnsi="Soberana Sans" w:cs="Arial"/>
          <w:sz w:val="6"/>
          <w:szCs w:val="6"/>
        </w:rPr>
      </w:pPr>
    </w:p>
    <w:p w:rsidR="00FA5732" w:rsidRDefault="00FA5732" w:rsidP="00FA5732">
      <w:pPr>
        <w:spacing w:after="0" w:line="240" w:lineRule="auto"/>
        <w:jc w:val="both"/>
        <w:rPr>
          <w:rFonts w:ascii="Soberana Sans" w:eastAsia="Calibri" w:hAnsi="Soberana Sans" w:cs="Arial"/>
          <w:sz w:val="21"/>
          <w:szCs w:val="21"/>
        </w:rPr>
      </w:pPr>
      <w:r w:rsidRPr="00FA5732">
        <w:rPr>
          <w:rFonts w:ascii="Soberana Sans" w:eastAsia="Calibri" w:hAnsi="Soberana Sans" w:cs="Arial"/>
          <w:sz w:val="21"/>
          <w:szCs w:val="21"/>
        </w:rPr>
        <w:t xml:space="preserve">Asimismo, serán los únicos facultados para dar inicio a los procedimientos de cesión de los derechos de cobro en favor de un tercero y a petición del </w:t>
      </w:r>
      <w:r w:rsidRPr="00FA5732">
        <w:rPr>
          <w:rFonts w:ascii="Soberana Sans" w:hAnsi="Soberana Sans" w:cs="Arial"/>
          <w:sz w:val="21"/>
          <w:szCs w:val="21"/>
        </w:rPr>
        <w:t xml:space="preserve">licitante adjudicado, </w:t>
      </w:r>
      <w:r w:rsidRPr="00FA5732">
        <w:rPr>
          <w:rFonts w:ascii="Soberana Sans" w:eastAsia="Calibri" w:hAnsi="Soberana Sans" w:cs="Arial"/>
          <w:sz w:val="21"/>
          <w:szCs w:val="21"/>
        </w:rPr>
        <w:t xml:space="preserve">la rescisión administrativa, la terminación anticipada, la suspensión temporal y el otorgamiento de prórrogas, así como de realizar los trámites indicados en el presente </w:t>
      </w:r>
      <w:r w:rsidRPr="00FA5732">
        <w:rPr>
          <w:rFonts w:ascii="Soberana Sans" w:eastAsia="Calibri" w:hAnsi="Soberana Sans" w:cs="Arial"/>
          <w:b/>
          <w:sz w:val="21"/>
          <w:szCs w:val="21"/>
        </w:rPr>
        <w:t>Anexo Único</w:t>
      </w:r>
      <w:r w:rsidRPr="00FA5732">
        <w:rPr>
          <w:rFonts w:ascii="Soberana Sans" w:eastAsia="Calibri" w:hAnsi="Soberana Sans" w:cs="Arial"/>
          <w:sz w:val="21"/>
          <w:szCs w:val="21"/>
        </w:rPr>
        <w:t xml:space="preserve">. </w:t>
      </w:r>
    </w:p>
    <w:p w:rsidR="0089348B" w:rsidRPr="00FA5732" w:rsidRDefault="0089348B" w:rsidP="00FA5732">
      <w:pPr>
        <w:spacing w:after="0" w:line="240" w:lineRule="auto"/>
        <w:jc w:val="both"/>
        <w:rPr>
          <w:rFonts w:ascii="Soberana Sans" w:eastAsia="Calibri" w:hAnsi="Soberana Sans" w:cs="Arial"/>
          <w:sz w:val="21"/>
          <w:szCs w:val="21"/>
        </w:rPr>
      </w:pPr>
    </w:p>
    <w:p w:rsidR="00FA5732" w:rsidRPr="00FA5732" w:rsidRDefault="00FA5732" w:rsidP="00FA5732">
      <w:pPr>
        <w:spacing w:after="0" w:line="240" w:lineRule="auto"/>
        <w:jc w:val="center"/>
        <w:rPr>
          <w:rFonts w:ascii="Soberana Sans" w:eastAsia="Calibri" w:hAnsi="Soberana Sans" w:cs="Arial"/>
          <w:b/>
          <w:sz w:val="21"/>
          <w:szCs w:val="21"/>
          <w:lang w:val="es-ES"/>
        </w:rPr>
      </w:pPr>
      <w:r w:rsidRPr="00FA5732">
        <w:rPr>
          <w:rFonts w:ascii="Soberana Sans" w:eastAsia="Calibri" w:hAnsi="Soberana Sans" w:cs="Arial"/>
          <w:b/>
          <w:sz w:val="21"/>
          <w:szCs w:val="21"/>
          <w:lang w:val="es-ES"/>
        </w:rPr>
        <w:t>Vigencia</w:t>
      </w:r>
    </w:p>
    <w:p w:rsidR="00FA5732" w:rsidRPr="00FA5732" w:rsidRDefault="00FA5732" w:rsidP="00FA5732">
      <w:pPr>
        <w:spacing w:after="0" w:line="240" w:lineRule="auto"/>
        <w:jc w:val="both"/>
        <w:rPr>
          <w:rFonts w:ascii="Soberana Sans" w:eastAsia="Calibri" w:hAnsi="Soberana Sans" w:cs="Arial"/>
          <w:sz w:val="6"/>
          <w:szCs w:val="6"/>
        </w:rPr>
      </w:pPr>
    </w:p>
    <w:p w:rsidR="00FA5732" w:rsidRPr="00FA5732" w:rsidRDefault="00FA5732" w:rsidP="00FA5732">
      <w:pPr>
        <w:spacing w:after="0" w:line="240" w:lineRule="auto"/>
        <w:jc w:val="both"/>
        <w:rPr>
          <w:rFonts w:ascii="Soberana Sans" w:eastAsia="Calibri" w:hAnsi="Soberana Sans" w:cs="Arial"/>
          <w:b/>
          <w:sz w:val="21"/>
          <w:szCs w:val="21"/>
        </w:rPr>
      </w:pPr>
      <w:r w:rsidRPr="00FA5732">
        <w:rPr>
          <w:rFonts w:ascii="Soberana Sans" w:eastAsia="Calibri" w:hAnsi="Soberana Sans" w:cs="Arial"/>
          <w:sz w:val="21"/>
          <w:szCs w:val="21"/>
        </w:rPr>
        <w:t xml:space="preserve">La vigencia para la prestación de </w:t>
      </w:r>
      <w:r w:rsidRPr="00FA5732">
        <w:rPr>
          <w:rFonts w:ascii="Soberana Sans" w:eastAsia="Calibri" w:hAnsi="Soberana Sans" w:cs="Arial"/>
          <w:b/>
          <w:sz w:val="21"/>
          <w:szCs w:val="21"/>
        </w:rPr>
        <w:t>“LOS SERVICIOS”</w:t>
      </w:r>
      <w:r w:rsidRPr="00FA5732">
        <w:rPr>
          <w:rFonts w:ascii="Soberana Sans" w:eastAsia="Calibri" w:hAnsi="Soberana Sans" w:cs="Arial"/>
          <w:sz w:val="21"/>
          <w:szCs w:val="21"/>
        </w:rPr>
        <w:t>,</w:t>
      </w:r>
      <w:r w:rsidRPr="00FA5732">
        <w:rPr>
          <w:rFonts w:ascii="Soberana Sans" w:eastAsia="Calibri" w:hAnsi="Soberana Sans" w:cs="Arial"/>
          <w:b/>
          <w:sz w:val="21"/>
          <w:szCs w:val="21"/>
        </w:rPr>
        <w:t xml:space="preserve"> </w:t>
      </w:r>
      <w:r w:rsidRPr="00FA5732">
        <w:rPr>
          <w:rFonts w:ascii="Soberana Sans" w:eastAsia="Calibri" w:hAnsi="Soberana Sans" w:cs="Arial"/>
          <w:sz w:val="21"/>
          <w:szCs w:val="21"/>
        </w:rPr>
        <w:t>será a partir del</w:t>
      </w:r>
      <w:r w:rsidRPr="00FA5732">
        <w:rPr>
          <w:rFonts w:ascii="Soberana Sans" w:eastAsia="Calibri" w:hAnsi="Soberana Sans" w:cs="Arial"/>
          <w:b/>
          <w:sz w:val="21"/>
          <w:szCs w:val="21"/>
        </w:rPr>
        <w:t xml:space="preserve"> 01 de enero de 2018 al 31 de diciembre de 2020</w:t>
      </w:r>
      <w:r w:rsidRPr="00FA5732">
        <w:rPr>
          <w:rFonts w:ascii="Soberana Sans" w:eastAsia="Calibri" w:hAnsi="Soberana Sans" w:cs="Arial"/>
          <w:sz w:val="21"/>
          <w:szCs w:val="21"/>
        </w:rPr>
        <w:t>,</w:t>
      </w:r>
      <w:r w:rsidRPr="00FA5732">
        <w:rPr>
          <w:rFonts w:ascii="Soberana Sans" w:eastAsia="Calibri" w:hAnsi="Soberana Sans" w:cs="Arial"/>
          <w:b/>
          <w:sz w:val="21"/>
          <w:szCs w:val="21"/>
        </w:rPr>
        <w:t xml:space="preserve"> </w:t>
      </w:r>
      <w:r w:rsidRPr="00FA5732">
        <w:rPr>
          <w:rFonts w:ascii="Soberana Sans" w:eastAsia="Calibri" w:hAnsi="Soberana Sans" w:cs="Arial"/>
          <w:sz w:val="21"/>
          <w:szCs w:val="21"/>
          <w:lang w:val="es-ES"/>
        </w:rPr>
        <w:t xml:space="preserve">debiendo de concluirse la misma, precisamente el día señalado, sin necesidad de comunicado alguno o resolución en tal sentido, o en su caso, por haber llegado al monto total máximo programado para </w:t>
      </w:r>
      <w:r w:rsidRPr="00FA5732">
        <w:rPr>
          <w:rFonts w:ascii="Soberana Sans" w:eastAsia="Calibri" w:hAnsi="Soberana Sans" w:cs="Arial"/>
          <w:b/>
          <w:sz w:val="21"/>
          <w:szCs w:val="21"/>
          <w:lang w:val="es-ES"/>
        </w:rPr>
        <w:t>“LOS SERVICIOS”</w:t>
      </w:r>
      <w:r w:rsidRPr="00FA5732">
        <w:rPr>
          <w:rFonts w:ascii="Soberana Sans" w:eastAsia="Calibri" w:hAnsi="Soberana Sans" w:cs="Arial"/>
          <w:sz w:val="21"/>
          <w:szCs w:val="21"/>
          <w:lang w:val="es-ES"/>
        </w:rPr>
        <w:t>, lo que ocurra primero.</w:t>
      </w:r>
    </w:p>
    <w:p w:rsidR="00FA5732" w:rsidRPr="00FA5732" w:rsidRDefault="00FA5732" w:rsidP="00FA5732">
      <w:pPr>
        <w:spacing w:after="0" w:line="240" w:lineRule="auto"/>
        <w:jc w:val="both"/>
        <w:rPr>
          <w:rFonts w:ascii="Soberana Sans" w:eastAsia="Calibri" w:hAnsi="Soberana Sans" w:cs="Arial"/>
          <w:b/>
          <w:sz w:val="6"/>
          <w:szCs w:val="6"/>
          <w:lang w:val="es-ES"/>
        </w:rPr>
      </w:pPr>
    </w:p>
    <w:p w:rsidR="00FA5732" w:rsidRPr="00FA5732" w:rsidRDefault="00FA5732" w:rsidP="00FA5732">
      <w:pPr>
        <w:spacing w:after="0" w:line="240" w:lineRule="auto"/>
        <w:jc w:val="both"/>
        <w:rPr>
          <w:rFonts w:ascii="Soberana Sans" w:eastAsia="Calibri" w:hAnsi="Soberana Sans" w:cs="Arial"/>
          <w:b/>
          <w:sz w:val="21"/>
          <w:szCs w:val="21"/>
          <w:lang w:val="es-ES"/>
        </w:rPr>
      </w:pPr>
    </w:p>
    <w:p w:rsidR="00FA5732" w:rsidRPr="00FA5732" w:rsidRDefault="00FA5732" w:rsidP="00FA5732">
      <w:pPr>
        <w:spacing w:after="0" w:line="240" w:lineRule="auto"/>
        <w:jc w:val="center"/>
        <w:rPr>
          <w:rFonts w:ascii="Soberana Sans" w:eastAsia="Calibri" w:hAnsi="Soberana Sans" w:cs="Arial"/>
          <w:b/>
          <w:sz w:val="21"/>
          <w:szCs w:val="21"/>
          <w:lang w:val="es-ES"/>
        </w:rPr>
      </w:pPr>
      <w:r w:rsidRPr="00FA5732">
        <w:rPr>
          <w:rFonts w:ascii="Soberana Sans" w:eastAsia="Calibri" w:hAnsi="Soberana Sans" w:cs="Arial"/>
          <w:b/>
          <w:sz w:val="21"/>
          <w:szCs w:val="21"/>
          <w:lang w:val="es-ES"/>
        </w:rPr>
        <w:t>Penas convencionales</w:t>
      </w:r>
    </w:p>
    <w:p w:rsidR="00FA5732" w:rsidRPr="00FA5732" w:rsidRDefault="00FA5732" w:rsidP="00FA5732">
      <w:pPr>
        <w:spacing w:after="0" w:line="240" w:lineRule="auto"/>
        <w:jc w:val="both"/>
        <w:rPr>
          <w:rFonts w:ascii="Soberana Sans" w:eastAsia="Times New Roman" w:hAnsi="Soberana Sans" w:cs="Arial"/>
          <w:sz w:val="6"/>
          <w:szCs w:val="6"/>
          <w:lang w:val="es-ES" w:eastAsia="es-ES"/>
        </w:rPr>
      </w:pPr>
    </w:p>
    <w:p w:rsidR="00FA5732" w:rsidRPr="00FA5732" w:rsidRDefault="00FA5732" w:rsidP="00FA5732">
      <w:pPr>
        <w:spacing w:after="0" w:line="240" w:lineRule="auto"/>
        <w:jc w:val="both"/>
        <w:rPr>
          <w:rFonts w:ascii="Soberana Sans" w:eastAsia="Times New Roman" w:hAnsi="Soberana Sans" w:cs="Arial"/>
          <w:sz w:val="21"/>
          <w:szCs w:val="21"/>
          <w:lang w:val="es-ES" w:eastAsia="es-ES"/>
        </w:rPr>
      </w:pPr>
      <w:r w:rsidRPr="00FA5732">
        <w:rPr>
          <w:rFonts w:ascii="Soberana Sans" w:eastAsia="Times New Roman" w:hAnsi="Soberana Sans" w:cs="Arial"/>
          <w:sz w:val="21"/>
          <w:szCs w:val="21"/>
          <w:lang w:val="es-ES" w:eastAsia="es-ES"/>
        </w:rPr>
        <w:t xml:space="preserve">Se aplicará pena convencional del 1% (uno por ciento) por cada día natural de atraso en la prestación de </w:t>
      </w:r>
      <w:r w:rsidRPr="00FA5732">
        <w:rPr>
          <w:rFonts w:ascii="Soberana Sans" w:eastAsia="Times New Roman" w:hAnsi="Soberana Sans" w:cs="Arial"/>
          <w:b/>
          <w:sz w:val="21"/>
          <w:szCs w:val="21"/>
          <w:lang w:val="es-ES" w:eastAsia="es-ES"/>
        </w:rPr>
        <w:t>“</w:t>
      </w:r>
      <w:r w:rsidRPr="00FA5732">
        <w:rPr>
          <w:rFonts w:ascii="Soberana Sans" w:eastAsia="Calibri" w:hAnsi="Soberana Sans" w:cs="Arial"/>
          <w:b/>
          <w:sz w:val="21"/>
          <w:szCs w:val="21"/>
        </w:rPr>
        <w:t>LOS SERVICIOS”</w:t>
      </w:r>
      <w:r w:rsidRPr="00FA5732">
        <w:rPr>
          <w:rFonts w:ascii="Soberana Sans" w:eastAsia="Times New Roman" w:hAnsi="Soberana Sans" w:cs="Arial"/>
          <w:sz w:val="21"/>
          <w:szCs w:val="21"/>
          <w:lang w:val="es-ES" w:eastAsia="es-ES"/>
        </w:rPr>
        <w:t xml:space="preserve">, sobre el importe de </w:t>
      </w:r>
      <w:r w:rsidRPr="00FA5732">
        <w:rPr>
          <w:rFonts w:ascii="Soberana Sans" w:eastAsia="Times New Roman" w:hAnsi="Soberana Sans" w:cs="Arial"/>
          <w:b/>
          <w:sz w:val="21"/>
          <w:szCs w:val="21"/>
          <w:lang w:val="es-ES" w:eastAsia="es-ES"/>
        </w:rPr>
        <w:t>“</w:t>
      </w:r>
      <w:r w:rsidRPr="00FA5732">
        <w:rPr>
          <w:rFonts w:ascii="Soberana Sans" w:eastAsia="Calibri" w:hAnsi="Soberana Sans" w:cs="Arial"/>
          <w:b/>
          <w:sz w:val="21"/>
          <w:szCs w:val="21"/>
        </w:rPr>
        <w:t xml:space="preserve">LOS SERVICIOS” </w:t>
      </w:r>
      <w:r w:rsidRPr="00FA5732">
        <w:rPr>
          <w:rFonts w:ascii="Soberana Sans" w:eastAsia="Times New Roman" w:hAnsi="Soberana Sans" w:cs="Arial"/>
          <w:sz w:val="21"/>
          <w:szCs w:val="21"/>
          <w:lang w:val="es-ES" w:eastAsia="es-ES"/>
        </w:rPr>
        <w:t>no prestados oportunamente conforme a los plazos establecidos.</w:t>
      </w:r>
    </w:p>
    <w:p w:rsidR="00FA5732" w:rsidRPr="00FA5732" w:rsidRDefault="00FA5732" w:rsidP="00FA5732">
      <w:pPr>
        <w:spacing w:after="0" w:line="240" w:lineRule="auto"/>
        <w:jc w:val="both"/>
        <w:rPr>
          <w:rFonts w:ascii="Soberana Sans" w:eastAsia="Times New Roman" w:hAnsi="Soberana Sans" w:cs="Arial"/>
          <w:sz w:val="6"/>
          <w:szCs w:val="6"/>
          <w:lang w:val="es-ES" w:eastAsia="es-ES"/>
        </w:rPr>
      </w:pPr>
    </w:p>
    <w:p w:rsidR="00FA5732" w:rsidRPr="00FA5732" w:rsidRDefault="00FA5732" w:rsidP="00FA5732">
      <w:pPr>
        <w:spacing w:after="0" w:line="240" w:lineRule="auto"/>
        <w:jc w:val="both"/>
        <w:rPr>
          <w:rFonts w:ascii="Soberana Sans" w:eastAsia="Times New Roman" w:hAnsi="Soberana Sans" w:cs="Arial"/>
          <w:sz w:val="21"/>
          <w:szCs w:val="21"/>
          <w:lang w:val="es-ES" w:eastAsia="es-ES"/>
        </w:rPr>
      </w:pPr>
      <w:r w:rsidRPr="00FA5732">
        <w:rPr>
          <w:rFonts w:ascii="Soberana Sans" w:eastAsia="Times New Roman" w:hAnsi="Soberana Sans" w:cs="Arial"/>
          <w:sz w:val="21"/>
          <w:szCs w:val="21"/>
          <w:lang w:val="es-ES" w:eastAsia="es-ES"/>
        </w:rPr>
        <w:t xml:space="preserve">La acumulación de dicha pena no deberá exceder del monto de la garantía de cumplimiento del contrato, lo anterior, sin perjuicio del derecho de que los </w:t>
      </w:r>
      <w:r w:rsidRPr="00FA5732">
        <w:rPr>
          <w:rFonts w:ascii="Soberana Sans" w:eastAsia="Times New Roman" w:hAnsi="Soberana Sans" w:cs="Arial"/>
          <w:b/>
          <w:sz w:val="21"/>
          <w:szCs w:val="21"/>
          <w:lang w:val="es-ES" w:eastAsia="es-ES"/>
        </w:rPr>
        <w:t>ADMINISTRADORES DEL CONTRATO</w:t>
      </w:r>
      <w:r w:rsidRPr="00FA5732">
        <w:rPr>
          <w:rFonts w:ascii="Soberana Sans" w:eastAsia="Times New Roman" w:hAnsi="Soberana Sans" w:cs="Arial"/>
          <w:sz w:val="21"/>
          <w:szCs w:val="21"/>
          <w:lang w:val="es-ES" w:eastAsia="es-ES"/>
        </w:rPr>
        <w:t xml:space="preserve"> puedan optar entre exigir el cumplimiento del contrato o rescindirlo. Ello de conformidad con lo establecido en los artículos 53 y 54 de la Ley.</w:t>
      </w:r>
    </w:p>
    <w:p w:rsidR="00FA5732" w:rsidRPr="00DF5A61" w:rsidRDefault="00FA5732" w:rsidP="00FA5732">
      <w:pPr>
        <w:spacing w:after="0" w:line="240" w:lineRule="auto"/>
        <w:jc w:val="both"/>
        <w:rPr>
          <w:rFonts w:ascii="Soberana Sans" w:eastAsia="Times New Roman" w:hAnsi="Soberana Sans" w:cs="Arial"/>
          <w:sz w:val="10"/>
          <w:szCs w:val="10"/>
          <w:lang w:val="es-ES" w:eastAsia="es-ES"/>
        </w:rPr>
      </w:pPr>
    </w:p>
    <w:p w:rsidR="00FA5732" w:rsidRPr="00DF5A61" w:rsidRDefault="00FA5732" w:rsidP="00FA5732">
      <w:pPr>
        <w:spacing w:after="0" w:line="240" w:lineRule="auto"/>
        <w:jc w:val="both"/>
        <w:rPr>
          <w:rFonts w:ascii="Soberana Sans" w:eastAsia="Times New Roman" w:hAnsi="Soberana Sans" w:cs="Arial"/>
          <w:sz w:val="21"/>
          <w:szCs w:val="21"/>
          <w:lang w:val="es-ES" w:eastAsia="es-ES"/>
        </w:rPr>
      </w:pPr>
      <w:r w:rsidRPr="00DF5A61">
        <w:rPr>
          <w:rFonts w:ascii="Soberana Sans" w:eastAsia="Times New Roman" w:hAnsi="Soberana Sans" w:cs="Arial"/>
          <w:sz w:val="21"/>
          <w:szCs w:val="21"/>
          <w:lang w:val="es-ES" w:eastAsia="es-ES"/>
        </w:rPr>
        <w:t xml:space="preserve">El administrador del </w:t>
      </w:r>
      <w:r w:rsidR="00665E88">
        <w:rPr>
          <w:rFonts w:ascii="Soberana Sans" w:eastAsia="Times New Roman" w:hAnsi="Soberana Sans" w:cs="Arial"/>
          <w:sz w:val="21"/>
          <w:szCs w:val="21"/>
          <w:lang w:val="es-ES" w:eastAsia="es-ES"/>
        </w:rPr>
        <w:t>contrato</w:t>
      </w:r>
      <w:r w:rsidRPr="00DF5A61">
        <w:rPr>
          <w:rFonts w:ascii="Soberana Sans" w:eastAsia="Times New Roman" w:hAnsi="Soberana Sans" w:cs="Arial"/>
          <w:sz w:val="21"/>
          <w:szCs w:val="21"/>
          <w:lang w:val="es-ES" w:eastAsia="es-ES"/>
        </w:rPr>
        <w:t xml:space="preserve"> será el encargado de calcular las penas convencionales, el reporte que se desprenda de dicho cálculo será remitido a la Subdirección de Recursos Financieros y notificado al proveedor.</w:t>
      </w:r>
    </w:p>
    <w:p w:rsidR="00FA5732" w:rsidRPr="00DF5A61" w:rsidRDefault="00FA5732" w:rsidP="00FA5732">
      <w:pPr>
        <w:spacing w:after="0" w:line="240" w:lineRule="auto"/>
        <w:jc w:val="both"/>
        <w:rPr>
          <w:rFonts w:ascii="Soberana Sans" w:eastAsia="Times New Roman" w:hAnsi="Soberana Sans" w:cs="Arial"/>
          <w:sz w:val="21"/>
          <w:szCs w:val="21"/>
          <w:lang w:val="es-ES" w:eastAsia="es-ES"/>
        </w:rPr>
      </w:pPr>
    </w:p>
    <w:p w:rsidR="00FA5732" w:rsidRPr="00DF5A61" w:rsidRDefault="00FA5732" w:rsidP="00FA5732">
      <w:pPr>
        <w:spacing w:after="0" w:line="240" w:lineRule="auto"/>
        <w:jc w:val="both"/>
        <w:rPr>
          <w:rFonts w:ascii="Soberana Sans" w:eastAsia="Times New Roman" w:hAnsi="Soberana Sans" w:cs="Arial"/>
          <w:sz w:val="21"/>
          <w:szCs w:val="21"/>
          <w:lang w:val="es-ES" w:eastAsia="es-ES"/>
        </w:rPr>
      </w:pPr>
      <w:r w:rsidRPr="00DF5A61">
        <w:rPr>
          <w:rFonts w:ascii="Soberana Sans" w:eastAsia="Times New Roman" w:hAnsi="Soberana Sans" w:cs="Arial"/>
          <w:sz w:val="21"/>
          <w:szCs w:val="21"/>
          <w:lang w:val="es-ES" w:eastAsia="es-ES"/>
        </w:rPr>
        <w:t>El monto de las penas convencionales deberá ser declarado por el proveedor en su factura, desglosando los importes correspondientes, por lo que al pago que se genere se le aplicará el descuento del monto de las penas convencionales calculadas conforme a lo establecido en la presente convocatoria.</w:t>
      </w:r>
    </w:p>
    <w:p w:rsidR="00FA5732" w:rsidRPr="00FA5732" w:rsidRDefault="00FA5732" w:rsidP="00FA5732">
      <w:pPr>
        <w:spacing w:after="0" w:line="240" w:lineRule="auto"/>
        <w:jc w:val="both"/>
        <w:rPr>
          <w:rFonts w:ascii="Soberana Sans" w:eastAsia="Times New Roman" w:hAnsi="Soberana Sans" w:cs="Arial"/>
          <w:sz w:val="21"/>
          <w:szCs w:val="21"/>
          <w:lang w:val="es-ES" w:eastAsia="es-ES"/>
        </w:rPr>
      </w:pPr>
    </w:p>
    <w:p w:rsidR="00FA5732" w:rsidRPr="00FA5732" w:rsidRDefault="00FA5732" w:rsidP="00FA5732">
      <w:pPr>
        <w:spacing w:after="0" w:line="240" w:lineRule="auto"/>
        <w:jc w:val="both"/>
        <w:rPr>
          <w:rFonts w:ascii="Soberana Sans" w:eastAsia="Times New Roman" w:hAnsi="Soberana Sans" w:cs="Arial"/>
          <w:sz w:val="21"/>
          <w:szCs w:val="21"/>
          <w:lang w:val="es-ES" w:eastAsia="es-ES"/>
        </w:rPr>
      </w:pPr>
      <w:r w:rsidRPr="00FA5732">
        <w:rPr>
          <w:rFonts w:ascii="Soberana Sans" w:eastAsia="Times New Roman" w:hAnsi="Soberana Sans" w:cs="Arial"/>
          <w:sz w:val="21"/>
          <w:szCs w:val="21"/>
          <w:lang w:val="es-ES" w:eastAsia="es-ES"/>
        </w:rPr>
        <w:t>En el supuesto de que sea rescindido el contrato no procederá el cobro de dichas penas, ni la contabilización de las mismas para hacer efectiva la garantía de cumplimiento.</w:t>
      </w:r>
    </w:p>
    <w:p w:rsidR="00FA5732" w:rsidRPr="00FA5732" w:rsidRDefault="00FA5732" w:rsidP="00FA5732">
      <w:pPr>
        <w:spacing w:after="0" w:line="240" w:lineRule="auto"/>
        <w:jc w:val="both"/>
        <w:rPr>
          <w:rFonts w:ascii="Soberana Sans" w:eastAsia="Times New Roman" w:hAnsi="Soberana Sans" w:cs="Arial"/>
          <w:sz w:val="6"/>
          <w:szCs w:val="6"/>
          <w:lang w:val="es-ES" w:eastAsia="es-ES"/>
        </w:rPr>
      </w:pPr>
    </w:p>
    <w:p w:rsidR="00FA5732" w:rsidRPr="00FA5732" w:rsidRDefault="00FA5732" w:rsidP="00FA5732">
      <w:pPr>
        <w:spacing w:after="0" w:line="240" w:lineRule="auto"/>
        <w:jc w:val="both"/>
        <w:rPr>
          <w:rFonts w:ascii="Soberana Sans" w:eastAsia="Calibri" w:hAnsi="Soberana Sans" w:cs="Arial"/>
          <w:b/>
          <w:sz w:val="21"/>
          <w:szCs w:val="21"/>
        </w:rPr>
      </w:pPr>
      <w:r w:rsidRPr="00FA5732">
        <w:rPr>
          <w:rFonts w:ascii="Soberana Sans" w:eastAsia="Times New Roman" w:hAnsi="Soberana Sans" w:cs="Arial"/>
          <w:sz w:val="21"/>
          <w:szCs w:val="21"/>
          <w:lang w:val="es-ES" w:eastAsia="es-ES"/>
        </w:rPr>
        <w:t xml:space="preserve">Se considerará adicionalmente que no presta </w:t>
      </w:r>
      <w:r w:rsidRPr="00FA5732">
        <w:rPr>
          <w:rFonts w:ascii="Soberana Sans" w:eastAsia="Calibri" w:hAnsi="Soberana Sans" w:cs="Arial"/>
          <w:b/>
          <w:sz w:val="21"/>
          <w:szCs w:val="21"/>
        </w:rPr>
        <w:t xml:space="preserve">“LOS SERVICIOS” </w:t>
      </w:r>
      <w:r w:rsidRPr="00FA5732">
        <w:rPr>
          <w:rFonts w:ascii="Soberana Sans" w:eastAsia="Times New Roman" w:hAnsi="Soberana Sans" w:cs="Arial"/>
          <w:sz w:val="21"/>
          <w:szCs w:val="21"/>
          <w:lang w:val="es-ES" w:eastAsia="es-ES"/>
        </w:rPr>
        <w:t>cuando:</w:t>
      </w:r>
    </w:p>
    <w:p w:rsidR="00FA5732" w:rsidRPr="00FA5732" w:rsidRDefault="00FA5732" w:rsidP="00FA5732">
      <w:pPr>
        <w:spacing w:after="0" w:line="240" w:lineRule="auto"/>
        <w:jc w:val="both"/>
        <w:rPr>
          <w:rFonts w:ascii="Soberana Sans" w:eastAsia="Times New Roman" w:hAnsi="Soberana Sans" w:cs="Arial"/>
          <w:sz w:val="6"/>
          <w:szCs w:val="6"/>
          <w:lang w:val="es-ES" w:eastAsia="es-ES"/>
        </w:rPr>
      </w:pPr>
    </w:p>
    <w:p w:rsidR="00FA5732" w:rsidRPr="00FA5732" w:rsidRDefault="00FA5732" w:rsidP="00815D9B">
      <w:pPr>
        <w:numPr>
          <w:ilvl w:val="0"/>
          <w:numId w:val="75"/>
        </w:numPr>
        <w:spacing w:after="0" w:line="240" w:lineRule="auto"/>
        <w:contextualSpacing/>
        <w:jc w:val="both"/>
        <w:rPr>
          <w:rFonts w:ascii="Soberana Sans" w:eastAsia="Times New Roman" w:hAnsi="Soberana Sans" w:cs="Arial"/>
          <w:b/>
          <w:sz w:val="21"/>
          <w:szCs w:val="21"/>
          <w:lang w:eastAsia="es-MX"/>
        </w:rPr>
      </w:pPr>
      <w:r w:rsidRPr="00FA5732">
        <w:rPr>
          <w:rFonts w:ascii="Soberana Sans" w:eastAsia="Times New Roman" w:hAnsi="Soberana Sans" w:cs="Arial"/>
          <w:sz w:val="21"/>
          <w:szCs w:val="21"/>
          <w:lang w:eastAsia="es-MX"/>
        </w:rPr>
        <w:lastRenderedPageBreak/>
        <w:t>El</w:t>
      </w:r>
      <w:r w:rsidRPr="00FA5732">
        <w:rPr>
          <w:rFonts w:ascii="Soberana Sans" w:eastAsia="Times New Roman" w:hAnsi="Soberana Sans" w:cs="Arial"/>
          <w:b/>
          <w:sz w:val="21"/>
          <w:szCs w:val="21"/>
          <w:lang w:eastAsia="es-MX"/>
        </w:rPr>
        <w:t xml:space="preserve"> </w:t>
      </w:r>
      <w:r w:rsidRPr="00FA5732">
        <w:rPr>
          <w:rFonts w:ascii="Soberana Sans" w:hAnsi="Soberana Sans" w:cs="Arial"/>
          <w:sz w:val="21"/>
          <w:szCs w:val="21"/>
        </w:rPr>
        <w:t xml:space="preserve">licitante adjudicado </w:t>
      </w:r>
      <w:r w:rsidRPr="00FA5732">
        <w:rPr>
          <w:rFonts w:ascii="Soberana Sans" w:eastAsia="Times New Roman" w:hAnsi="Soberana Sans" w:cs="Arial"/>
          <w:sz w:val="21"/>
          <w:szCs w:val="21"/>
          <w:lang w:val="es-ES" w:eastAsia="es-ES"/>
        </w:rPr>
        <w:t xml:space="preserve">no entregue, instale, ponga a punto los equipos, no entregue los insumos necesarios para la prestación de  </w:t>
      </w:r>
      <w:r w:rsidRPr="00FA5732">
        <w:rPr>
          <w:rFonts w:ascii="Soberana Sans" w:eastAsia="Times New Roman" w:hAnsi="Soberana Sans" w:cs="Arial"/>
          <w:b/>
          <w:sz w:val="21"/>
          <w:szCs w:val="21"/>
          <w:lang w:eastAsia="es-MX"/>
        </w:rPr>
        <w:t>“LOS SERVICIOS”</w:t>
      </w:r>
      <w:r w:rsidRPr="00FA5732">
        <w:rPr>
          <w:rFonts w:ascii="Soberana Sans" w:eastAsia="Times New Roman" w:hAnsi="Soberana Sans" w:cs="Arial"/>
          <w:sz w:val="21"/>
          <w:szCs w:val="21"/>
          <w:lang w:val="es-ES" w:eastAsia="es-ES"/>
        </w:rPr>
        <w:t xml:space="preserve"> y no instale la correspondiente planta de tratamiento de agua. </w:t>
      </w:r>
    </w:p>
    <w:p w:rsidR="00FA5732" w:rsidRPr="00FA5732" w:rsidRDefault="00FA5732" w:rsidP="00FA5732">
      <w:pPr>
        <w:spacing w:after="0" w:line="240" w:lineRule="auto"/>
        <w:jc w:val="both"/>
        <w:rPr>
          <w:rFonts w:ascii="Soberana Sans" w:eastAsia="Times New Roman" w:hAnsi="Soberana Sans" w:cs="Arial"/>
          <w:sz w:val="6"/>
          <w:szCs w:val="6"/>
          <w:lang w:eastAsia="es-ES"/>
        </w:rPr>
      </w:pPr>
    </w:p>
    <w:p w:rsidR="00FA5732" w:rsidRPr="00FA5732" w:rsidRDefault="00FA5732" w:rsidP="00815D9B">
      <w:pPr>
        <w:numPr>
          <w:ilvl w:val="0"/>
          <w:numId w:val="75"/>
        </w:numPr>
        <w:spacing w:after="0" w:line="240" w:lineRule="auto"/>
        <w:contextualSpacing/>
        <w:jc w:val="both"/>
        <w:rPr>
          <w:rFonts w:ascii="Soberana Sans" w:eastAsia="Times New Roman" w:hAnsi="Soberana Sans" w:cs="Arial"/>
          <w:sz w:val="21"/>
          <w:szCs w:val="21"/>
          <w:lang w:val="es-ES" w:eastAsia="es-ES"/>
        </w:rPr>
      </w:pPr>
      <w:r w:rsidRPr="00FA5732">
        <w:rPr>
          <w:rFonts w:ascii="Soberana Sans" w:eastAsia="Times New Roman" w:hAnsi="Soberana Sans" w:cs="Arial"/>
          <w:sz w:val="21"/>
          <w:szCs w:val="21"/>
          <w:lang w:val="es-ES" w:eastAsia="es-ES"/>
        </w:rPr>
        <w:t xml:space="preserve">Cuando el </w:t>
      </w:r>
      <w:r w:rsidRPr="00FA5732">
        <w:rPr>
          <w:rFonts w:ascii="Soberana Sans" w:hAnsi="Soberana Sans" w:cs="Arial"/>
          <w:sz w:val="21"/>
          <w:szCs w:val="21"/>
        </w:rPr>
        <w:t xml:space="preserve">licitante adjudicado </w:t>
      </w:r>
      <w:r w:rsidRPr="00FA5732">
        <w:rPr>
          <w:rFonts w:ascii="Soberana Sans" w:eastAsia="Times New Roman" w:hAnsi="Soberana Sans" w:cs="Arial"/>
          <w:sz w:val="21"/>
          <w:szCs w:val="21"/>
          <w:lang w:val="es-ES" w:eastAsia="es-ES"/>
        </w:rPr>
        <w:t xml:space="preserve">no proporcione la asistencia técnica necesaria, para el uso óptimo de los equipos, accesorios y consumibles en el </w:t>
      </w:r>
      <w:r w:rsidRPr="00FA5732">
        <w:rPr>
          <w:rFonts w:ascii="Soberana Sans" w:hAnsi="Soberana Sans" w:cs="Arial"/>
          <w:b/>
          <w:sz w:val="21"/>
          <w:szCs w:val="21"/>
          <w:lang w:eastAsia="es-MX"/>
        </w:rPr>
        <w:t>“HRAEI”</w:t>
      </w:r>
      <w:r w:rsidRPr="00FA5732">
        <w:rPr>
          <w:rFonts w:ascii="Soberana Sans" w:eastAsia="Times New Roman" w:hAnsi="Soberana Sans" w:cs="Arial"/>
          <w:sz w:val="21"/>
          <w:szCs w:val="21"/>
          <w:lang w:val="es-ES" w:eastAsia="es-ES"/>
        </w:rPr>
        <w:t xml:space="preserve"> de acuerdo a lo solicitado en el presente </w:t>
      </w:r>
      <w:r w:rsidRPr="00FA5732">
        <w:rPr>
          <w:rFonts w:ascii="Soberana Sans" w:eastAsia="Times New Roman" w:hAnsi="Soberana Sans" w:cs="Arial"/>
          <w:b/>
          <w:sz w:val="21"/>
          <w:szCs w:val="21"/>
          <w:lang w:val="es-ES" w:eastAsia="es-ES"/>
        </w:rPr>
        <w:t>ANEXO TÉCNICO</w:t>
      </w:r>
      <w:r w:rsidRPr="00FA5732">
        <w:rPr>
          <w:rFonts w:ascii="Soberana Sans" w:eastAsia="Times New Roman" w:hAnsi="Soberana Sans" w:cs="Arial"/>
          <w:sz w:val="21"/>
          <w:szCs w:val="21"/>
          <w:lang w:val="es-ES" w:eastAsia="es-ES"/>
        </w:rPr>
        <w:t>.</w:t>
      </w:r>
    </w:p>
    <w:p w:rsidR="00FA5732" w:rsidRPr="00FA5732" w:rsidRDefault="00FA5732" w:rsidP="00FA5732">
      <w:pPr>
        <w:spacing w:after="0" w:line="240" w:lineRule="auto"/>
        <w:jc w:val="both"/>
        <w:rPr>
          <w:rFonts w:ascii="Soberana Sans" w:eastAsia="Times New Roman" w:hAnsi="Soberana Sans" w:cs="Arial"/>
          <w:sz w:val="6"/>
          <w:szCs w:val="6"/>
          <w:lang w:val="es-ES" w:eastAsia="es-ES"/>
        </w:rPr>
      </w:pPr>
    </w:p>
    <w:p w:rsidR="00FA5732" w:rsidRPr="00FA5732" w:rsidRDefault="00FA5732" w:rsidP="00815D9B">
      <w:pPr>
        <w:numPr>
          <w:ilvl w:val="0"/>
          <w:numId w:val="75"/>
        </w:numPr>
        <w:spacing w:after="0" w:line="240" w:lineRule="auto"/>
        <w:contextualSpacing/>
        <w:jc w:val="both"/>
        <w:rPr>
          <w:rFonts w:ascii="Soberana Sans" w:eastAsia="Times New Roman" w:hAnsi="Soberana Sans" w:cs="Arial"/>
          <w:b/>
          <w:sz w:val="21"/>
          <w:szCs w:val="21"/>
          <w:lang w:val="es-ES" w:eastAsia="es-MX"/>
        </w:rPr>
      </w:pPr>
      <w:r w:rsidRPr="00FA5732">
        <w:rPr>
          <w:rFonts w:ascii="Soberana Sans" w:eastAsia="Times New Roman" w:hAnsi="Soberana Sans" w:cs="Arial"/>
          <w:sz w:val="21"/>
          <w:szCs w:val="21"/>
          <w:lang w:val="es-ES" w:eastAsia="es-ES"/>
        </w:rPr>
        <w:t xml:space="preserve">Cuando el </w:t>
      </w:r>
      <w:r w:rsidRPr="00FA5732">
        <w:rPr>
          <w:rFonts w:ascii="Soberana Sans" w:hAnsi="Soberana Sans" w:cs="Arial"/>
          <w:sz w:val="21"/>
          <w:szCs w:val="21"/>
        </w:rPr>
        <w:t xml:space="preserve">licitante adjudicado </w:t>
      </w:r>
      <w:r w:rsidRPr="00FA5732">
        <w:rPr>
          <w:rFonts w:ascii="Soberana Sans" w:eastAsia="Times New Roman" w:hAnsi="Soberana Sans" w:cs="Arial"/>
          <w:sz w:val="21"/>
          <w:szCs w:val="21"/>
          <w:lang w:val="es-ES" w:eastAsia="es-ES"/>
        </w:rPr>
        <w:t>no entregue el certificado analítico o informe de pruebas físico-químicas y microbiológicas, previas al arranque de la operación de las máquinas de hemodiálisis.</w:t>
      </w:r>
    </w:p>
    <w:p w:rsidR="00FA5732" w:rsidRPr="00FA5732" w:rsidRDefault="00FA5732" w:rsidP="00FA5732">
      <w:pPr>
        <w:spacing w:after="0" w:line="240" w:lineRule="auto"/>
        <w:jc w:val="center"/>
        <w:rPr>
          <w:rFonts w:ascii="Soberana Sans" w:eastAsia="Calibri" w:hAnsi="Soberana Sans" w:cs="Arial"/>
          <w:b/>
          <w:sz w:val="21"/>
          <w:szCs w:val="21"/>
          <w:lang w:val="es-ES"/>
        </w:rPr>
      </w:pPr>
      <w:r w:rsidRPr="00FA5732">
        <w:rPr>
          <w:rFonts w:ascii="Soberana Sans" w:eastAsia="Calibri" w:hAnsi="Soberana Sans" w:cs="Arial"/>
          <w:b/>
          <w:sz w:val="21"/>
          <w:szCs w:val="21"/>
          <w:lang w:val="es-ES"/>
        </w:rPr>
        <w:t>Deductivas</w:t>
      </w:r>
    </w:p>
    <w:p w:rsidR="00FA5732" w:rsidRPr="00FA5732" w:rsidRDefault="00FA5732" w:rsidP="00FA5732">
      <w:pPr>
        <w:spacing w:after="0" w:line="240" w:lineRule="auto"/>
        <w:rPr>
          <w:rFonts w:ascii="Soberana Sans" w:hAnsi="Soberana Sans" w:cs="Arial"/>
          <w:sz w:val="6"/>
          <w:szCs w:val="6"/>
        </w:rPr>
      </w:pPr>
    </w:p>
    <w:p w:rsidR="00FA5732" w:rsidRPr="00FA5732" w:rsidRDefault="00FA5732" w:rsidP="00FA5732">
      <w:pPr>
        <w:spacing w:after="0" w:line="240" w:lineRule="auto"/>
        <w:jc w:val="both"/>
        <w:rPr>
          <w:rFonts w:ascii="Soberana Sans" w:hAnsi="Soberana Sans" w:cs="Arial"/>
          <w:sz w:val="21"/>
          <w:szCs w:val="21"/>
        </w:rPr>
      </w:pPr>
      <w:r w:rsidRPr="00FA5732">
        <w:rPr>
          <w:rFonts w:ascii="Soberana Sans" w:hAnsi="Soberana Sans" w:cs="Arial"/>
          <w:sz w:val="21"/>
          <w:szCs w:val="21"/>
        </w:rPr>
        <w:t xml:space="preserve">Cuando exista alguna falla o deficiencia en alguno de los conceptos enlistados abajo, se aplicarán los porcentajes designados, sobre el valor de </w:t>
      </w:r>
      <w:r w:rsidRPr="00FA5732">
        <w:rPr>
          <w:rFonts w:ascii="Soberana Sans" w:eastAsia="Times New Roman" w:hAnsi="Soberana Sans" w:cs="Arial"/>
          <w:b/>
          <w:sz w:val="21"/>
          <w:szCs w:val="21"/>
          <w:lang w:val="es-ES" w:eastAsia="es-ES"/>
        </w:rPr>
        <w:t>“</w:t>
      </w:r>
      <w:r w:rsidRPr="00FA5732">
        <w:rPr>
          <w:rFonts w:ascii="Soberana Sans" w:eastAsia="Calibri" w:hAnsi="Soberana Sans" w:cs="Arial"/>
          <w:b/>
          <w:sz w:val="21"/>
          <w:szCs w:val="21"/>
        </w:rPr>
        <w:t xml:space="preserve">LOS SERVICIOS” </w:t>
      </w:r>
      <w:r w:rsidRPr="00FA5732">
        <w:rPr>
          <w:rFonts w:ascii="Soberana Sans" w:hAnsi="Soberana Sans" w:cs="Arial"/>
          <w:sz w:val="21"/>
          <w:szCs w:val="21"/>
        </w:rPr>
        <w:t>prestados deficientemente en que pudiera incurrir licitante adjudicado en los siguientes casos:</w:t>
      </w:r>
    </w:p>
    <w:p w:rsidR="00FA5732" w:rsidRPr="00FA5732" w:rsidRDefault="00FA5732" w:rsidP="00FA5732">
      <w:pPr>
        <w:spacing w:after="0" w:line="240" w:lineRule="auto"/>
        <w:jc w:val="both"/>
        <w:rPr>
          <w:rFonts w:ascii="Soberana Sans" w:hAnsi="Soberana Sans" w:cs="Arial"/>
          <w:sz w:val="21"/>
          <w:szCs w:val="21"/>
        </w:rPr>
      </w:pPr>
    </w:p>
    <w:p w:rsidR="00FA5732" w:rsidRPr="00FA5732" w:rsidRDefault="00FA5732" w:rsidP="00FA5732">
      <w:pPr>
        <w:spacing w:after="0" w:line="240" w:lineRule="auto"/>
        <w:rPr>
          <w:rFonts w:ascii="Soberana Sans" w:hAnsi="Soberana Sans" w:cs="Times New Roman"/>
          <w:sz w:val="2"/>
          <w:szCs w:val="2"/>
          <w:lang w:eastAsia="es-MX"/>
        </w:rPr>
      </w:pPr>
    </w:p>
    <w:tbl>
      <w:tblPr>
        <w:tblStyle w:val="Tablaconcuadrcula31"/>
        <w:tblW w:w="5000" w:type="pct"/>
        <w:jc w:val="center"/>
        <w:tblLook w:val="04A0" w:firstRow="1" w:lastRow="0" w:firstColumn="1" w:lastColumn="0" w:noHBand="0" w:noVBand="1"/>
      </w:tblPr>
      <w:tblGrid>
        <w:gridCol w:w="6592"/>
        <w:gridCol w:w="3596"/>
      </w:tblGrid>
      <w:tr w:rsidR="00FA5732" w:rsidRPr="00FA5732" w:rsidTr="00094441">
        <w:trPr>
          <w:trHeight w:val="321"/>
          <w:jc w:val="center"/>
        </w:trPr>
        <w:tc>
          <w:tcPr>
            <w:tcW w:w="3235" w:type="pct"/>
            <w:shd w:val="clear" w:color="auto" w:fill="D9D9D9" w:themeFill="background1" w:themeFillShade="D9"/>
          </w:tcPr>
          <w:p w:rsidR="00FA5732" w:rsidRPr="00FA5732" w:rsidRDefault="00FA5732" w:rsidP="00FA5732">
            <w:pPr>
              <w:jc w:val="center"/>
              <w:rPr>
                <w:rFonts w:ascii="Soberana Sans" w:hAnsi="Soberana Sans"/>
                <w:b/>
                <w:sz w:val="18"/>
                <w:szCs w:val="18"/>
              </w:rPr>
            </w:pPr>
            <w:r w:rsidRPr="00FA5732">
              <w:rPr>
                <w:rFonts w:ascii="Soberana Sans" w:hAnsi="Soberana Sans"/>
                <w:b/>
                <w:sz w:val="18"/>
                <w:szCs w:val="18"/>
              </w:rPr>
              <w:t>Requerimiento del HRAEI</w:t>
            </w:r>
          </w:p>
        </w:tc>
        <w:tc>
          <w:tcPr>
            <w:tcW w:w="1765" w:type="pct"/>
            <w:shd w:val="clear" w:color="auto" w:fill="D9D9D9" w:themeFill="background1" w:themeFillShade="D9"/>
            <w:vAlign w:val="center"/>
          </w:tcPr>
          <w:p w:rsidR="00FA5732" w:rsidRPr="00FA5732" w:rsidRDefault="00FA5732" w:rsidP="00FA5732">
            <w:pPr>
              <w:jc w:val="center"/>
              <w:rPr>
                <w:rFonts w:ascii="Soberana Sans" w:hAnsi="Soberana Sans"/>
                <w:b/>
                <w:sz w:val="18"/>
                <w:szCs w:val="18"/>
              </w:rPr>
            </w:pPr>
            <w:r w:rsidRPr="00FA5732">
              <w:rPr>
                <w:rFonts w:ascii="Soberana Sans" w:hAnsi="Soberana Sans"/>
                <w:b/>
                <w:sz w:val="18"/>
                <w:szCs w:val="18"/>
              </w:rPr>
              <w:t>% de la deductiva</w:t>
            </w:r>
          </w:p>
        </w:tc>
      </w:tr>
      <w:tr w:rsidR="00FA5732" w:rsidRPr="00FA5732" w:rsidTr="00094441">
        <w:trPr>
          <w:trHeight w:val="127"/>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I. MÁQUINA DE HEMODIÁLISIS</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0.5 %</w:t>
            </w:r>
          </w:p>
        </w:tc>
      </w:tr>
      <w:tr w:rsidR="00FA5732" w:rsidRPr="00FA5732" w:rsidTr="00094441">
        <w:trPr>
          <w:trHeight w:val="485"/>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II.SISTEMA INFORMÁTICO DENTRO DE  LAS INSTALACIONES DE LA UNIDAD DE HEMODIÁLISIS DEBERÁ PERMITIR LA CONSULTA DE PARÁMETROS Y DATOS DEMOGRÁFICOS.</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0.2 %</w:t>
            </w:r>
          </w:p>
        </w:tc>
      </w:tr>
      <w:tr w:rsidR="00FA5732" w:rsidRPr="00FA5732" w:rsidTr="00094441">
        <w:trPr>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III. CONSUMIBLES PARA PROCEDIMIENTOS HEMODIALÍTICOS PARA PACIENTES ADULTOS Y PEDIÁTRICOS.</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0.4 %</w:t>
            </w:r>
          </w:p>
        </w:tc>
      </w:tr>
      <w:tr w:rsidR="00FA5732" w:rsidRPr="00FA5732" w:rsidTr="00094441">
        <w:trPr>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IV. CÉDULA DE CARACTERÍSTICAS MÍNIMAS PARA LA PLANTA DE TRATAMIENTO DE AGUA.</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0.3 %</w:t>
            </w:r>
          </w:p>
        </w:tc>
      </w:tr>
      <w:tr w:rsidR="00FA5732" w:rsidRPr="00FA5732" w:rsidTr="00094441">
        <w:trPr>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V. SILLÓN DE HEMODIÁLISIS.</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0.5 %</w:t>
            </w:r>
          </w:p>
        </w:tc>
      </w:tr>
      <w:tr w:rsidR="00FA5732" w:rsidRPr="00FA5732" w:rsidTr="00094441">
        <w:trPr>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VI. EQUIPO DE REEMPLAZO RENAL CONTINUO LENTO</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0.5 %</w:t>
            </w:r>
          </w:p>
        </w:tc>
      </w:tr>
      <w:tr w:rsidR="00FA5732" w:rsidRPr="00FA5732" w:rsidTr="00094441">
        <w:trPr>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VII. CÉDULA DE CARACTERÍSTICAS MÍNIMAS DE LOS CONSUMIBLES QUE INTEGRAN EL PAQUETE PARA PROCEDIMIENTOS DE TERAPIAS DE REEMPLAZO RENAL CONTINUO LENTO.</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0.4 %</w:t>
            </w:r>
          </w:p>
        </w:tc>
      </w:tr>
      <w:tr w:rsidR="00FA5732" w:rsidRPr="00FA5732" w:rsidTr="00094441">
        <w:trPr>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VIII. CÉDULA DE ESPECIFICACIONES DE LOS SERVICIOS QUE DEBE PRESTAR EL INTEGRADOR.</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0.2 %</w:t>
            </w:r>
          </w:p>
        </w:tc>
      </w:tr>
      <w:tr w:rsidR="00FA5732" w:rsidRPr="00FA5732" w:rsidTr="00094441">
        <w:trPr>
          <w:trHeight w:val="667"/>
          <w:jc w:val="center"/>
        </w:trPr>
        <w:tc>
          <w:tcPr>
            <w:tcW w:w="3235" w:type="pct"/>
            <w:vAlign w:val="center"/>
          </w:tcPr>
          <w:p w:rsidR="00FA5732" w:rsidRPr="00FA5732" w:rsidRDefault="00FA5732" w:rsidP="00FA5732">
            <w:pPr>
              <w:rPr>
                <w:rFonts w:ascii="Soberana Sans" w:hAnsi="Soberana Sans"/>
                <w:sz w:val="18"/>
                <w:szCs w:val="18"/>
              </w:rPr>
            </w:pPr>
            <w:r w:rsidRPr="00FA5732">
              <w:rPr>
                <w:rFonts w:ascii="Soberana Sans" w:hAnsi="Soberana Sans"/>
                <w:sz w:val="18"/>
                <w:szCs w:val="18"/>
              </w:rPr>
              <w:t>IX. EQUIPO PARA TERAPIAS DE REEMPLAZO RENAL CONTINUO LENTO, DE EXTRACCIÓN DE LÍQUIDOS, Y DE INTERCAMBIO TERAPÉUTICO PLASMÁTICO.</w:t>
            </w:r>
          </w:p>
        </w:tc>
        <w:tc>
          <w:tcPr>
            <w:tcW w:w="1765" w:type="pct"/>
            <w:vAlign w:val="center"/>
          </w:tcPr>
          <w:p w:rsidR="00FA5732" w:rsidRPr="00FA5732" w:rsidRDefault="00FA5732" w:rsidP="00FA5732">
            <w:pPr>
              <w:jc w:val="center"/>
              <w:rPr>
                <w:rFonts w:ascii="Soberana Sans" w:hAnsi="Soberana Sans"/>
                <w:sz w:val="18"/>
                <w:szCs w:val="18"/>
              </w:rPr>
            </w:pPr>
            <w:r w:rsidRPr="00FA5732">
              <w:rPr>
                <w:rFonts w:ascii="Soberana Sans" w:hAnsi="Soberana Sans"/>
                <w:sz w:val="18"/>
                <w:szCs w:val="18"/>
              </w:rPr>
              <w:t>0.3 %</w:t>
            </w:r>
          </w:p>
        </w:tc>
      </w:tr>
    </w:tbl>
    <w:p w:rsidR="00FA5732" w:rsidRPr="00FA5732" w:rsidRDefault="00FA5732" w:rsidP="00FA5732">
      <w:pPr>
        <w:spacing w:after="0" w:line="240" w:lineRule="auto"/>
        <w:rPr>
          <w:rFonts w:ascii="Soberana Sans" w:hAnsi="Soberana Sans" w:cs="Times New Roman"/>
          <w:sz w:val="5"/>
          <w:szCs w:val="5"/>
          <w:lang w:eastAsia="es-MX"/>
        </w:rPr>
      </w:pPr>
    </w:p>
    <w:p w:rsidR="00FA5732" w:rsidRPr="00FA5732" w:rsidRDefault="00FA5732" w:rsidP="00FA5732">
      <w:pPr>
        <w:spacing w:after="0" w:line="240" w:lineRule="atLeast"/>
        <w:jc w:val="both"/>
        <w:rPr>
          <w:rFonts w:ascii="Soberana Sans" w:eastAsia="Calibri" w:hAnsi="Soberana Sans" w:cs="Arial"/>
          <w:b/>
          <w:bCs/>
          <w:sz w:val="21"/>
          <w:szCs w:val="21"/>
          <w:lang w:val="es-ES"/>
        </w:rPr>
      </w:pPr>
      <w:r w:rsidRPr="00FA5732">
        <w:rPr>
          <w:rFonts w:ascii="Soberana Sans" w:hAnsi="Soberana Sans" w:cs="Arial"/>
          <w:sz w:val="21"/>
          <w:szCs w:val="21"/>
        </w:rPr>
        <w:t>El monto máximo de aplicación de las deducciones no podrá ser superior a la parte proporcional que corresponda al porcentaje de la garantía de cumplimiento del contrato y en ningún caso, las deducciones que procedan, podrán exceder el importe de la garantía de cumplimiento de contrato, en caso contrario, será motivo de rescisión del contrato.</w:t>
      </w:r>
    </w:p>
    <w:p w:rsidR="00FA5732" w:rsidRPr="00FA5732" w:rsidRDefault="00FA5732" w:rsidP="00FA5732">
      <w:pPr>
        <w:spacing w:after="0" w:line="240" w:lineRule="auto"/>
        <w:rPr>
          <w:rFonts w:ascii="Soberana Sans" w:eastAsia="Times New Roman" w:hAnsi="Soberana Sans" w:cs="Times New Roman"/>
          <w:sz w:val="6"/>
          <w:szCs w:val="6"/>
          <w:lang w:val="es-ES" w:eastAsia="es-MX"/>
        </w:rPr>
      </w:pPr>
    </w:p>
    <w:p w:rsidR="00FA5732" w:rsidRPr="00FA5732" w:rsidRDefault="00FA5732" w:rsidP="00FA5732">
      <w:pPr>
        <w:spacing w:after="0" w:line="240" w:lineRule="atLeast"/>
        <w:jc w:val="center"/>
        <w:rPr>
          <w:rFonts w:ascii="Soberana Sans" w:eastAsia="Calibri" w:hAnsi="Soberana Sans" w:cs="Arial"/>
          <w:b/>
          <w:bCs/>
          <w:sz w:val="21"/>
          <w:szCs w:val="21"/>
          <w:lang w:val="es-ES"/>
        </w:rPr>
      </w:pPr>
    </w:p>
    <w:p w:rsidR="00FA5732" w:rsidRPr="00FA5732" w:rsidRDefault="00FA5732" w:rsidP="00FA5732">
      <w:pPr>
        <w:spacing w:after="0" w:line="240" w:lineRule="atLeast"/>
        <w:jc w:val="center"/>
        <w:rPr>
          <w:rFonts w:ascii="Soberana Sans" w:eastAsia="Calibri" w:hAnsi="Soberana Sans" w:cs="Arial"/>
          <w:b/>
          <w:bCs/>
          <w:sz w:val="21"/>
          <w:szCs w:val="21"/>
          <w:lang w:val="es-ES"/>
        </w:rPr>
      </w:pPr>
      <w:r w:rsidRPr="00FA5732">
        <w:rPr>
          <w:rFonts w:ascii="Soberana Sans" w:eastAsia="Calibri" w:hAnsi="Soberana Sans" w:cs="Arial"/>
          <w:b/>
          <w:bCs/>
          <w:sz w:val="21"/>
          <w:szCs w:val="21"/>
          <w:lang w:val="es-ES"/>
        </w:rPr>
        <w:t>Garantías</w:t>
      </w:r>
    </w:p>
    <w:p w:rsidR="00FA5732" w:rsidRPr="00FA5732" w:rsidRDefault="00FA5732" w:rsidP="00FA5732">
      <w:pPr>
        <w:spacing w:after="0" w:line="240" w:lineRule="auto"/>
        <w:rPr>
          <w:rFonts w:ascii="Soberana Sans" w:eastAsia="Times New Roman" w:hAnsi="Soberana Sans" w:cs="Times New Roman"/>
          <w:sz w:val="6"/>
          <w:szCs w:val="6"/>
          <w:lang w:val="es-ES" w:eastAsia="es-MX"/>
        </w:rPr>
      </w:pPr>
    </w:p>
    <w:p w:rsidR="00FA5732" w:rsidRPr="00FA5732" w:rsidRDefault="00FA5732" w:rsidP="00FA5732">
      <w:pPr>
        <w:spacing w:after="0" w:line="240" w:lineRule="auto"/>
        <w:jc w:val="both"/>
        <w:rPr>
          <w:rFonts w:ascii="Soberana Sans" w:eastAsia="Calibri" w:hAnsi="Soberana Sans" w:cs="Arial"/>
          <w:b/>
          <w:sz w:val="21"/>
          <w:szCs w:val="21"/>
        </w:rPr>
      </w:pPr>
      <w:r w:rsidRPr="00FA5732">
        <w:rPr>
          <w:rFonts w:ascii="Soberana Sans" w:eastAsia="Calibri" w:hAnsi="Soberana Sans" w:cs="Arial"/>
          <w:b/>
          <w:sz w:val="21"/>
          <w:szCs w:val="21"/>
          <w:lang w:val="es-ES"/>
        </w:rPr>
        <w:t xml:space="preserve">Garantía de </w:t>
      </w:r>
      <w:r w:rsidRPr="00FA5732">
        <w:rPr>
          <w:rFonts w:ascii="Soberana Sans" w:eastAsia="Calibri" w:hAnsi="Soberana Sans" w:cs="Arial"/>
          <w:b/>
          <w:sz w:val="21"/>
          <w:szCs w:val="21"/>
        </w:rPr>
        <w:t>“LOS SERVICIOS”</w:t>
      </w:r>
    </w:p>
    <w:p w:rsidR="00FA5732" w:rsidRPr="00FA5732" w:rsidRDefault="00FA5732" w:rsidP="00FA5732">
      <w:pPr>
        <w:spacing w:after="0" w:line="240" w:lineRule="auto"/>
        <w:rPr>
          <w:rFonts w:ascii="Soberana Sans" w:eastAsia="Times New Roman" w:hAnsi="Soberana Sans" w:cs="Times New Roman"/>
          <w:sz w:val="6"/>
          <w:szCs w:val="6"/>
          <w:lang w:val="es-ES" w:eastAsia="es-MX"/>
        </w:rPr>
      </w:pPr>
    </w:p>
    <w:p w:rsidR="00FA5732" w:rsidRPr="00FA5732" w:rsidRDefault="00FA5732" w:rsidP="00FA5732">
      <w:pPr>
        <w:spacing w:after="0" w:line="240" w:lineRule="atLeast"/>
        <w:jc w:val="both"/>
        <w:rPr>
          <w:rFonts w:ascii="Soberana Sans" w:eastAsia="Times New Roman" w:hAnsi="Soberana Sans" w:cs="Arial"/>
          <w:b/>
          <w:sz w:val="21"/>
          <w:szCs w:val="21"/>
          <w:lang w:val="es-ES" w:eastAsia="es-ES"/>
        </w:rPr>
      </w:pPr>
      <w:r w:rsidRPr="00FA5732">
        <w:rPr>
          <w:rFonts w:ascii="Soberana Sans" w:eastAsia="Calibri" w:hAnsi="Soberana Sans" w:cs="Arial"/>
          <w:sz w:val="21"/>
          <w:szCs w:val="21"/>
          <w:lang w:val="es-ES"/>
        </w:rPr>
        <w:t>De conformidad con el artículo 53 párrafo segundo de la Ley de Adquisiciones, Arrendamientos y Servicios del Sector Público y 95 segundo párrafo de su Reglamento, el</w:t>
      </w:r>
      <w:r w:rsidRPr="00FA5732">
        <w:rPr>
          <w:rFonts w:ascii="Soberana Sans" w:eastAsia="Calibri" w:hAnsi="Soberana Sans" w:cs="Arial"/>
          <w:b/>
          <w:sz w:val="21"/>
          <w:szCs w:val="21"/>
          <w:lang w:val="es-ES"/>
        </w:rPr>
        <w:t xml:space="preserve"> </w:t>
      </w:r>
      <w:r w:rsidRPr="00FA5732">
        <w:rPr>
          <w:rFonts w:ascii="Soberana Sans" w:hAnsi="Soberana Sans" w:cs="Arial"/>
          <w:sz w:val="21"/>
          <w:szCs w:val="21"/>
        </w:rPr>
        <w:t xml:space="preserve">licitante adjudicado </w:t>
      </w:r>
      <w:r w:rsidRPr="00FA5732">
        <w:rPr>
          <w:rFonts w:ascii="Soberana Sans" w:eastAsia="Calibri" w:hAnsi="Soberana Sans" w:cs="Arial"/>
          <w:sz w:val="21"/>
          <w:szCs w:val="21"/>
          <w:lang w:val="es-ES"/>
        </w:rPr>
        <w:t xml:space="preserve">se obliga </w:t>
      </w:r>
      <w:r w:rsidRPr="00FA5732">
        <w:rPr>
          <w:rFonts w:ascii="Soberana Sans" w:eastAsia="Calibri" w:hAnsi="Soberana Sans" w:cs="Arial"/>
          <w:sz w:val="21"/>
          <w:szCs w:val="21"/>
          <w:lang w:val="es-ES"/>
        </w:rPr>
        <w:lastRenderedPageBreak/>
        <w:t>ante el “</w:t>
      </w:r>
      <w:r w:rsidRPr="00FA5732">
        <w:rPr>
          <w:rFonts w:ascii="Soberana Sans" w:eastAsia="Calibri" w:hAnsi="Soberana Sans" w:cs="Arial"/>
          <w:b/>
          <w:sz w:val="21"/>
          <w:szCs w:val="21"/>
          <w:lang w:val="es-ES"/>
        </w:rPr>
        <w:t xml:space="preserve">HRAEI” </w:t>
      </w:r>
      <w:r w:rsidRPr="00FA5732">
        <w:rPr>
          <w:rFonts w:ascii="Soberana Sans" w:eastAsia="Calibri" w:hAnsi="Soberana Sans" w:cs="Arial"/>
          <w:sz w:val="21"/>
          <w:szCs w:val="21"/>
          <w:lang w:val="es-ES"/>
        </w:rPr>
        <w:t xml:space="preserve">a responder de los defectos y vicios ocultos y por la calidad de </w:t>
      </w:r>
      <w:r w:rsidRPr="00FA5732">
        <w:rPr>
          <w:rFonts w:ascii="Soberana Sans" w:eastAsia="Times New Roman" w:hAnsi="Soberana Sans" w:cs="Arial"/>
          <w:b/>
          <w:sz w:val="21"/>
          <w:szCs w:val="21"/>
          <w:lang w:val="es-ES" w:eastAsia="es-ES"/>
        </w:rPr>
        <w:t>“LOS SERVICIOS”</w:t>
      </w:r>
      <w:r w:rsidRPr="00FA5732">
        <w:rPr>
          <w:rFonts w:ascii="Soberana Sans" w:eastAsia="Calibri" w:hAnsi="Soberana Sans" w:cs="Arial"/>
          <w:sz w:val="21"/>
          <w:szCs w:val="21"/>
          <w:lang w:val="es-ES"/>
        </w:rPr>
        <w:t>, así como de cualquier otra responsabilidad en que incurra, en el</w:t>
      </w:r>
      <w:r w:rsidRPr="00FA5732">
        <w:rPr>
          <w:rFonts w:ascii="Soberana Sans" w:eastAsia="Calibri" w:hAnsi="Soberana Sans" w:cs="Arial"/>
          <w:b/>
          <w:sz w:val="21"/>
          <w:szCs w:val="21"/>
          <w:lang w:val="es-ES"/>
        </w:rPr>
        <w:t xml:space="preserve"> “ANEXO ÚNICO”</w:t>
      </w:r>
      <w:r w:rsidRPr="00FA5732">
        <w:rPr>
          <w:rFonts w:ascii="Soberana Sans" w:eastAsia="Calibri" w:hAnsi="Soberana Sans" w:cs="Arial"/>
          <w:sz w:val="21"/>
          <w:szCs w:val="21"/>
          <w:lang w:val="es-ES"/>
        </w:rPr>
        <w:t>, en el Código Civil Federal y demás Legislación aplicable.</w:t>
      </w:r>
    </w:p>
    <w:p w:rsidR="00FA5732" w:rsidRPr="00FA5732" w:rsidRDefault="00FA5732" w:rsidP="00FA5732">
      <w:pPr>
        <w:spacing w:after="0" w:line="240" w:lineRule="auto"/>
        <w:rPr>
          <w:rFonts w:ascii="Soberana Sans" w:eastAsia="Times New Roman" w:hAnsi="Soberana Sans" w:cs="Times New Roman"/>
          <w:sz w:val="6"/>
          <w:szCs w:val="6"/>
          <w:lang w:val="es-ES_tradnl" w:eastAsia="es-MX"/>
        </w:rPr>
      </w:pPr>
    </w:p>
    <w:p w:rsidR="00FA5732" w:rsidRPr="00FA5732" w:rsidRDefault="00FA5732" w:rsidP="00FA5732">
      <w:pPr>
        <w:spacing w:after="0" w:line="240" w:lineRule="auto"/>
        <w:rPr>
          <w:rFonts w:ascii="Soberana Sans" w:eastAsia="Times New Roman" w:hAnsi="Soberana Sans" w:cs="Times New Roman"/>
          <w:sz w:val="6"/>
          <w:szCs w:val="6"/>
          <w:lang w:val="es-ES_tradnl" w:eastAsia="es-MX"/>
        </w:rPr>
      </w:pPr>
    </w:p>
    <w:p w:rsidR="00FA5732" w:rsidRPr="00FA5732" w:rsidRDefault="00FA5732" w:rsidP="00FA5732">
      <w:pPr>
        <w:spacing w:after="0" w:line="240" w:lineRule="auto"/>
        <w:jc w:val="both"/>
        <w:rPr>
          <w:rFonts w:ascii="Soberana Sans" w:eastAsia="Calibri" w:hAnsi="Soberana Sans" w:cs="Arial"/>
          <w:b/>
          <w:sz w:val="21"/>
          <w:szCs w:val="21"/>
        </w:rPr>
      </w:pPr>
      <w:r w:rsidRPr="00FA5732">
        <w:rPr>
          <w:rFonts w:ascii="Soberana Sans" w:eastAsia="Times New Roman" w:hAnsi="Soberana Sans" w:cs="Arial"/>
          <w:b/>
          <w:sz w:val="21"/>
          <w:szCs w:val="21"/>
          <w:lang w:val="es-ES_tradnl" w:eastAsia="es-ES"/>
        </w:rPr>
        <w:t xml:space="preserve">Garantía del cumplimiento de </w:t>
      </w:r>
      <w:r w:rsidRPr="00FA5732">
        <w:rPr>
          <w:rFonts w:ascii="Soberana Sans" w:eastAsia="Calibri" w:hAnsi="Soberana Sans" w:cs="Arial"/>
          <w:b/>
          <w:sz w:val="21"/>
          <w:szCs w:val="21"/>
        </w:rPr>
        <w:t>“LOS SERVICIOS”</w:t>
      </w:r>
    </w:p>
    <w:p w:rsidR="00FA5732" w:rsidRPr="00FA5732" w:rsidRDefault="00FA5732" w:rsidP="00FA5732">
      <w:pPr>
        <w:spacing w:after="0" w:line="240" w:lineRule="auto"/>
        <w:rPr>
          <w:rFonts w:ascii="Soberana Sans" w:eastAsia="Times New Roman" w:hAnsi="Soberana Sans" w:cs="Times New Roman"/>
          <w:sz w:val="6"/>
          <w:szCs w:val="6"/>
          <w:lang w:eastAsia="es-MX"/>
        </w:rPr>
      </w:pPr>
    </w:p>
    <w:p w:rsidR="00FA5732" w:rsidRPr="00FA5732" w:rsidRDefault="00FA5732" w:rsidP="00FA5732">
      <w:pPr>
        <w:spacing w:after="0" w:line="240" w:lineRule="atLeast"/>
        <w:contextualSpacing/>
        <w:jc w:val="both"/>
        <w:rPr>
          <w:rFonts w:ascii="Soberana Sans" w:eastAsia="Times New Roman" w:hAnsi="Soberana Sans" w:cs="Arial"/>
          <w:bCs/>
          <w:sz w:val="21"/>
          <w:szCs w:val="21"/>
          <w:lang w:eastAsia="es-MX"/>
        </w:rPr>
      </w:pPr>
      <w:r w:rsidRPr="00FA5732">
        <w:rPr>
          <w:rFonts w:ascii="Soberana Sans" w:eastAsia="Times New Roman" w:hAnsi="Soberana Sans" w:cs="Arial"/>
          <w:bCs/>
          <w:sz w:val="21"/>
          <w:szCs w:val="21"/>
          <w:lang w:eastAsia="es-MX"/>
        </w:rPr>
        <w:t xml:space="preserve">Las obligaciones contractuales son indivisibles, por lo que para garantizar al </w:t>
      </w:r>
      <w:r w:rsidRPr="00FA5732">
        <w:rPr>
          <w:rFonts w:ascii="Soberana Sans" w:eastAsia="Times New Roman" w:hAnsi="Soberana Sans" w:cs="Arial"/>
          <w:b/>
          <w:sz w:val="21"/>
          <w:szCs w:val="21"/>
          <w:lang w:eastAsia="es-MX"/>
        </w:rPr>
        <w:t>“HRAEI”</w:t>
      </w:r>
      <w:r w:rsidRPr="00FA5732">
        <w:rPr>
          <w:rFonts w:ascii="Soberana Sans" w:eastAsia="Times New Roman" w:hAnsi="Soberana Sans" w:cs="Arial"/>
          <w:bCs/>
          <w:sz w:val="21"/>
          <w:szCs w:val="21"/>
          <w:lang w:eastAsia="es-MX"/>
        </w:rPr>
        <w:t xml:space="preserve"> el exacto cumplimiento de las obligaciones que el </w:t>
      </w:r>
      <w:r w:rsidRPr="00FA5732">
        <w:rPr>
          <w:rFonts w:ascii="Soberana Sans" w:hAnsi="Soberana Sans" w:cs="Arial"/>
          <w:sz w:val="21"/>
          <w:szCs w:val="21"/>
        </w:rPr>
        <w:t xml:space="preserve">licitante adjudicado </w:t>
      </w:r>
      <w:r w:rsidRPr="00FA5732">
        <w:rPr>
          <w:rFonts w:ascii="Soberana Sans" w:eastAsia="Times New Roman" w:hAnsi="Soberana Sans" w:cs="Arial"/>
          <w:bCs/>
          <w:sz w:val="21"/>
          <w:szCs w:val="21"/>
          <w:lang w:eastAsia="es-MX"/>
        </w:rPr>
        <w:t>quien deberá otorgar fianza a favor de</w:t>
      </w:r>
      <w:r w:rsidRPr="00FA5732">
        <w:rPr>
          <w:rFonts w:ascii="Soberana Sans" w:eastAsia="Times New Roman" w:hAnsi="Soberana Sans" w:cs="Arial"/>
          <w:sz w:val="21"/>
          <w:szCs w:val="21"/>
          <w:lang w:eastAsia="es-MX"/>
        </w:rPr>
        <w:t>l Hospital Regional de Alta Especialidad de Ixtapaluca</w:t>
      </w:r>
      <w:r w:rsidRPr="00FA5732">
        <w:rPr>
          <w:rFonts w:ascii="Soberana Sans" w:eastAsia="Times New Roman" w:hAnsi="Soberana Sans" w:cs="Arial"/>
          <w:bCs/>
          <w:sz w:val="21"/>
          <w:szCs w:val="21"/>
          <w:lang w:eastAsia="es-MX"/>
        </w:rPr>
        <w:t xml:space="preserve">, equivalente al 10% (DIEZ POR CIENTO) del monto total máximo, sin incluir el Impuesto  al  Valor  Agregado,  ante  la  Dirección  de  Administración  y  Finanzas  de  la Dirección General del </w:t>
      </w:r>
      <w:r w:rsidRPr="00FA5732">
        <w:rPr>
          <w:rFonts w:ascii="Soberana Sans" w:eastAsia="Times New Roman" w:hAnsi="Soberana Sans" w:cs="Arial"/>
          <w:b/>
          <w:sz w:val="21"/>
          <w:szCs w:val="21"/>
          <w:lang w:eastAsia="es-MX"/>
        </w:rPr>
        <w:t>“HRAEI”</w:t>
      </w:r>
      <w:r w:rsidRPr="00FA5732">
        <w:rPr>
          <w:rFonts w:ascii="Soberana Sans" w:eastAsia="Times New Roman" w:hAnsi="Soberana Sans" w:cs="Arial"/>
          <w:bCs/>
          <w:sz w:val="21"/>
          <w:szCs w:val="21"/>
          <w:lang w:eastAsia="es-MX"/>
        </w:rPr>
        <w:t>, de  conformidad con lo señalado en los artículos 48 y 49 fracción II de la Ley de Adquisiciones, Arrendamientos y Servicios del Sector Público.</w:t>
      </w:r>
    </w:p>
    <w:p w:rsidR="00FA5732" w:rsidRPr="00FA5732" w:rsidRDefault="00FA5732" w:rsidP="00FA5732">
      <w:pPr>
        <w:spacing w:after="0" w:line="240" w:lineRule="auto"/>
        <w:rPr>
          <w:rFonts w:ascii="Soberana Sans" w:eastAsia="Times New Roman" w:hAnsi="Soberana Sans" w:cs="Times New Roman"/>
          <w:sz w:val="6"/>
          <w:szCs w:val="6"/>
          <w:lang w:eastAsia="es-MX"/>
        </w:rPr>
      </w:pPr>
    </w:p>
    <w:p w:rsidR="00FA5732" w:rsidRPr="00FA5732" w:rsidRDefault="00FA5732" w:rsidP="00FA5732">
      <w:pPr>
        <w:spacing w:after="0" w:line="240" w:lineRule="auto"/>
      </w:pPr>
    </w:p>
    <w:p w:rsidR="00FA5732" w:rsidRPr="00FA5732" w:rsidRDefault="00FA5732" w:rsidP="00FA5732">
      <w:pPr>
        <w:spacing w:line="240" w:lineRule="atLeast"/>
        <w:jc w:val="both"/>
        <w:rPr>
          <w:rFonts w:ascii="Soberana Sans" w:eastAsia="Calibri" w:hAnsi="Soberana Sans" w:cs="Arial"/>
          <w:sz w:val="21"/>
          <w:szCs w:val="21"/>
        </w:rPr>
      </w:pPr>
      <w:r w:rsidRPr="00FA5732">
        <w:rPr>
          <w:rFonts w:ascii="Soberana Sans" w:eastAsia="Calibri" w:hAnsi="Soberana Sans" w:cs="Arial"/>
          <w:sz w:val="21"/>
          <w:szCs w:val="21"/>
        </w:rPr>
        <w:t xml:space="preserve">El </w:t>
      </w:r>
      <w:r w:rsidRPr="00FA5732">
        <w:rPr>
          <w:rFonts w:ascii="Soberana Sans" w:hAnsi="Soberana Sans" w:cs="Arial"/>
          <w:sz w:val="21"/>
          <w:szCs w:val="21"/>
        </w:rPr>
        <w:t xml:space="preserve">licitante adjudicado </w:t>
      </w:r>
      <w:r w:rsidRPr="00FA5732">
        <w:rPr>
          <w:rFonts w:ascii="Soberana Sans" w:eastAsia="Calibri" w:hAnsi="Soberana Sans" w:cs="Arial"/>
          <w:sz w:val="21"/>
          <w:szCs w:val="21"/>
        </w:rPr>
        <w:t>deberá contar con una póliza de responsabilidad Civil Vigente por la duración del contrato por un monto de $5, 000,000.00 (Cinco millones de pesos 00/100 M/N).</w:t>
      </w:r>
    </w:p>
    <w:p w:rsidR="00FA5732" w:rsidRPr="00FA5732" w:rsidRDefault="00FA5732" w:rsidP="00FA5732">
      <w:pPr>
        <w:spacing w:line="240" w:lineRule="atLeast"/>
        <w:jc w:val="both"/>
        <w:rPr>
          <w:rFonts w:ascii="Soberana Sans" w:eastAsia="Calibri" w:hAnsi="Soberana Sans" w:cs="Arial"/>
          <w:sz w:val="21"/>
          <w:szCs w:val="21"/>
        </w:rPr>
      </w:pPr>
      <w:r w:rsidRPr="00FA5732">
        <w:rPr>
          <w:rFonts w:ascii="Soberana Sans" w:eastAsia="Calibri" w:hAnsi="Soberana Sans" w:cs="Arial"/>
          <w:sz w:val="21"/>
          <w:szCs w:val="21"/>
        </w:rPr>
        <w:t xml:space="preserve">Los impuestos y derechos locales y federales que se generen con motivo de la prestación del servicio de la presente adjudicación serán cubiertos por su representada. Este Hospital únicamente pagará el Impuesto al Valor Agregado. El </w:t>
      </w:r>
      <w:r w:rsidRPr="00FA5732">
        <w:rPr>
          <w:rFonts w:ascii="Soberana Sans" w:hAnsi="Soberana Sans" w:cs="Arial"/>
          <w:sz w:val="21"/>
          <w:szCs w:val="21"/>
        </w:rPr>
        <w:t>licitante adjudicado</w:t>
      </w:r>
      <w:r w:rsidRPr="00FA5732">
        <w:rPr>
          <w:rFonts w:ascii="Soberana Sans" w:eastAsia="Calibri" w:hAnsi="Soberana Sans" w:cs="Arial"/>
          <w:sz w:val="21"/>
          <w:szCs w:val="21"/>
        </w:rPr>
        <w:t xml:space="preserve"> será el responsable de las obligaciones en materia Laboral, Fiscal, de Seguridad Social y en general de todas aquellas que le correspondan como patrón; así como calcular, retener y enterar las contribuciones Fiscales Obrero-Patronales y demás que pudieran ser relativas a la relación laboral que tenga con sus trabajadores, con fundamento en el artículo 56 del Código Financiero del Estado de México, el </w:t>
      </w:r>
      <w:r w:rsidRPr="00FA5732">
        <w:rPr>
          <w:rFonts w:ascii="Soberana Sans" w:hAnsi="Soberana Sans" w:cs="Arial"/>
          <w:sz w:val="21"/>
          <w:szCs w:val="21"/>
        </w:rPr>
        <w:t>licitante adjudicado</w:t>
      </w:r>
      <w:r w:rsidRPr="00FA5732">
        <w:rPr>
          <w:rFonts w:ascii="Soberana Sans" w:eastAsia="Calibri" w:hAnsi="Soberana Sans" w:cs="Arial"/>
          <w:sz w:val="21"/>
          <w:szCs w:val="21"/>
        </w:rPr>
        <w:t xml:space="preserve"> en su carácter de patrón deberá retener el Impuesto causado por la remuneraciones al trabajo personal de las personas físicas que proporcionen el servicio al Hospital, en caso de no contar con la documentación que lo acredite el Hospital realizará la retención correspondiente.</w:t>
      </w:r>
    </w:p>
    <w:p w:rsidR="00D55892" w:rsidRPr="001106F5" w:rsidRDefault="00D55892">
      <w:pPr>
        <w:rPr>
          <w:rFonts w:ascii="Soberana Sans" w:hAnsi="Soberana Sans"/>
          <w:sz w:val="18"/>
          <w:szCs w:val="18"/>
        </w:rPr>
      </w:pPr>
    </w:p>
    <w:p w:rsidR="00772F13" w:rsidRPr="001106F5" w:rsidRDefault="00772F13" w:rsidP="00772F13">
      <w:pPr>
        <w:pStyle w:val="Sinespaciado"/>
        <w:jc w:val="both"/>
        <w:rPr>
          <w:rFonts w:ascii="Soberana Sans" w:hAnsi="Soberana Sans"/>
          <w:sz w:val="18"/>
          <w:szCs w:val="18"/>
        </w:rPr>
      </w:pPr>
    </w:p>
    <w:p w:rsidR="00CC4730" w:rsidRDefault="00CC4730" w:rsidP="00CC4730">
      <w:pPr>
        <w:pStyle w:val="Ttulo8"/>
      </w:pPr>
    </w:p>
    <w:p w:rsidR="00FA5732" w:rsidRDefault="00FA5732" w:rsidP="000010CD">
      <w:pPr>
        <w:rPr>
          <w:rFonts w:ascii="Arial" w:hAnsi="Arial" w:cs="Arial"/>
          <w:sz w:val="18"/>
          <w:szCs w:val="18"/>
        </w:rPr>
      </w:pPr>
    </w:p>
    <w:p w:rsidR="00CE6AD3" w:rsidRDefault="00CE6AD3" w:rsidP="000010CD">
      <w:pPr>
        <w:jc w:val="center"/>
        <w:rPr>
          <w:rFonts w:ascii="Soberana Sans" w:hAnsi="Soberana Sans" w:cs="Arial"/>
          <w:b/>
          <w:sz w:val="20"/>
          <w:szCs w:val="20"/>
          <w:lang w:eastAsia="es-MX"/>
        </w:rPr>
      </w:pPr>
    </w:p>
    <w:p w:rsidR="00CE6AD3" w:rsidRDefault="00CE6AD3" w:rsidP="000010CD">
      <w:pPr>
        <w:jc w:val="center"/>
        <w:rPr>
          <w:rFonts w:ascii="Soberana Sans" w:hAnsi="Soberana Sans" w:cs="Arial"/>
          <w:b/>
          <w:sz w:val="20"/>
          <w:szCs w:val="20"/>
          <w:lang w:eastAsia="es-MX"/>
        </w:rPr>
      </w:pPr>
    </w:p>
    <w:p w:rsidR="00CE6AD3" w:rsidRDefault="00CE6AD3" w:rsidP="000010CD">
      <w:pPr>
        <w:jc w:val="center"/>
        <w:rPr>
          <w:rFonts w:ascii="Soberana Sans" w:hAnsi="Soberana Sans" w:cs="Arial"/>
          <w:b/>
          <w:sz w:val="20"/>
          <w:szCs w:val="20"/>
          <w:lang w:eastAsia="es-MX"/>
        </w:rPr>
      </w:pPr>
    </w:p>
    <w:p w:rsidR="0030307C" w:rsidRDefault="0030307C" w:rsidP="002D5E69">
      <w:pPr>
        <w:rPr>
          <w:rFonts w:ascii="Soberana Sans" w:hAnsi="Soberana Sans" w:cs="Arial"/>
          <w:b/>
          <w:sz w:val="20"/>
          <w:szCs w:val="20"/>
          <w:lang w:eastAsia="es-MX"/>
        </w:rPr>
      </w:pPr>
    </w:p>
    <w:p w:rsidR="0089348B" w:rsidRDefault="0089348B" w:rsidP="002D5E69">
      <w:pPr>
        <w:rPr>
          <w:rFonts w:ascii="Soberana Sans" w:hAnsi="Soberana Sans" w:cs="Arial"/>
          <w:b/>
          <w:sz w:val="20"/>
          <w:szCs w:val="20"/>
          <w:lang w:eastAsia="es-MX"/>
        </w:rPr>
      </w:pPr>
    </w:p>
    <w:p w:rsidR="00A8030A" w:rsidRDefault="00A8030A" w:rsidP="000010CD">
      <w:pPr>
        <w:jc w:val="center"/>
        <w:rPr>
          <w:rFonts w:ascii="Soberana Sans" w:hAnsi="Soberana Sans" w:cs="Arial"/>
          <w:b/>
          <w:sz w:val="20"/>
          <w:szCs w:val="20"/>
          <w:lang w:eastAsia="es-MX"/>
        </w:rPr>
      </w:pPr>
      <w:r>
        <w:rPr>
          <w:rFonts w:ascii="Soberana Sans" w:hAnsi="Soberana Sans" w:cs="Arial"/>
          <w:b/>
          <w:sz w:val="20"/>
          <w:szCs w:val="20"/>
          <w:lang w:eastAsia="es-MX"/>
        </w:rPr>
        <w:lastRenderedPageBreak/>
        <w:t>ANEXO A</w:t>
      </w:r>
    </w:p>
    <w:tbl>
      <w:tblPr>
        <w:tblW w:w="5000" w:type="pct"/>
        <w:tblCellMar>
          <w:left w:w="70" w:type="dxa"/>
          <w:right w:w="70" w:type="dxa"/>
        </w:tblCellMar>
        <w:tblLook w:val="04A0" w:firstRow="1" w:lastRow="0" w:firstColumn="1" w:lastColumn="0" w:noHBand="0" w:noVBand="1"/>
      </w:tblPr>
      <w:tblGrid>
        <w:gridCol w:w="5532"/>
        <w:gridCol w:w="1415"/>
        <w:gridCol w:w="1130"/>
        <w:gridCol w:w="1133"/>
        <w:gridCol w:w="902"/>
      </w:tblGrid>
      <w:tr w:rsidR="0030307C" w:rsidRPr="0030307C" w:rsidTr="0030307C">
        <w:trPr>
          <w:trHeight w:val="388"/>
          <w:tblHeader/>
        </w:trPr>
        <w:tc>
          <w:tcPr>
            <w:tcW w:w="2736"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bookmarkStart w:id="1" w:name="RANGE!A1:E96"/>
            <w:r w:rsidRPr="0030307C">
              <w:rPr>
                <w:rFonts w:ascii="Soberana Sans" w:eastAsia="Times New Roman" w:hAnsi="Soberana Sans" w:cs="Times New Roman"/>
                <w:b/>
                <w:bCs/>
                <w:color w:val="000000"/>
                <w:sz w:val="17"/>
                <w:szCs w:val="17"/>
                <w:lang w:eastAsia="es-MX"/>
              </w:rPr>
              <w:t>CONCEPTO</w:t>
            </w:r>
            <w:bookmarkEnd w:id="1"/>
          </w:p>
        </w:tc>
        <w:tc>
          <w:tcPr>
            <w:tcW w:w="700" w:type="pct"/>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VALOR POR ASIGNAR</w:t>
            </w:r>
          </w:p>
        </w:tc>
        <w:tc>
          <w:tcPr>
            <w:tcW w:w="559" w:type="pct"/>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VALOR ASIGNADO</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RUBRO                                        I. CAPACIDAD DEL LICITANTE</w:t>
            </w:r>
          </w:p>
        </w:tc>
        <w:tc>
          <w:tcPr>
            <w:tcW w:w="1258" w:type="pct"/>
            <w:gridSpan w:val="2"/>
            <w:tcBorders>
              <w:top w:val="single" w:sz="4" w:space="0" w:color="auto"/>
              <w:left w:val="nil"/>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24 PUNTOS</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r>
      <w:tr w:rsidR="0030307C" w:rsidRPr="0030307C" w:rsidTr="0030307C">
        <w:trPr>
          <w:trHeight w:val="315"/>
        </w:trPr>
        <w:tc>
          <w:tcPr>
            <w:tcW w:w="3994" w:type="pct"/>
            <w:gridSpan w:val="3"/>
            <w:tcBorders>
              <w:top w:val="single" w:sz="4" w:space="0" w:color="auto"/>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A) CAPACIDAD DE LOS RECURSOS HUMANOS</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A 9.6</w:t>
            </w:r>
          </w:p>
        </w:tc>
        <w:tc>
          <w:tcPr>
            <w:tcW w:w="446" w:type="pct"/>
            <w:vMerge w:val="restart"/>
            <w:tcBorders>
              <w:top w:val="nil"/>
              <w:left w:val="nil"/>
              <w:bottom w:val="nil"/>
              <w:right w:val="nil"/>
            </w:tcBorders>
            <w:shd w:val="clear" w:color="000000" w:fill="97470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24 PUNTOS</w:t>
            </w:r>
          </w:p>
        </w:tc>
      </w:tr>
      <w:tr w:rsidR="0030307C" w:rsidRPr="0030307C" w:rsidTr="0030307C">
        <w:trPr>
          <w:trHeight w:val="540"/>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1. EXPERIENCIA EN ASUNTOS RELACIONADOS CON LA MATERIA DEL SERVICIO OBJETO DE LA PRESENTE LICITACIÓN</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2.88</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51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MÉDICO NEFROLOGO</w:t>
            </w:r>
            <w:r w:rsidRPr="0030307C">
              <w:rPr>
                <w:rFonts w:ascii="Soberana Sans" w:eastAsia="Times New Roman" w:hAnsi="Soberana Sans" w:cs="Times New Roman"/>
                <w:color w:val="000000"/>
                <w:sz w:val="17"/>
                <w:szCs w:val="17"/>
                <w:lang w:eastAsia="es-MX"/>
              </w:rPr>
              <w:t xml:space="preserve"> RESPONSABLE DEL SERVICIO DE LA UNIDAD DE HEMODIÁLISIS EN EL HRAEI.  EXPERIENCIA EN EL MANEJO, COORDINACIÓN Y SUPERVISIÓN.</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2 AÑOS O MÁS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0.72</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 AÑO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0.36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MENOS DE 1 AÑO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ENFERMERO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 AÑO O MÁS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0.72</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MENOS DE 1 AÑO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PSICÓLOGO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 AÑO O MÁS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0.72</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MENOS DE 1 AÑO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NUTRIOLOGO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 AÑO O MÁS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0.72</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MENOS DE 1 AÑO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540"/>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both"/>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2. COMPETITIVIDAD O HABILIDAD EN EL TRABAJO DE ACUERDO A SUS CONOCIMIENTOS ACADEMICOS Y/O PROFESIONALES</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4.80</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xml:space="preserve">MÉDICO NEFROLOGO. ESCOLARIDAD. ESPECIALIDAD EN NEFROLOGÍA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TÍTULO Y CÉDULA PROFESIONAL DEL POSGRADO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0.96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POGRADO SIN CÉDULA PROFESIONAL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MÉDICO NEFROLOGO. ESCOLARIDAD. CERTIFICACIÓN VIGENTE DEL CONSEJO DE NEFROLOGÍA</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CERTIFICACIÓN VIGENTE</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0.96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PRESENTA CERTIFICACIÓN VIGENTE</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54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ENFERMERO (A)  ESCOLARIDAD. POS-TÉCNICO EN TERAPIA INTENSIVA O EN NEFROLOGÍA, CON CONOCIMIENTO Y MANEJO DE PACIENTE NEFROPATÍA</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TÍTULO Y CÉDULA PROFESIONAL DEL POSGRADO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0.96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POGRADO SIN CÉDULA PROFESIONAL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lastRenderedPageBreak/>
              <w:t>PSICOLOGO. ESCOLARIDAD</w:t>
            </w:r>
          </w:p>
        </w:tc>
        <w:tc>
          <w:tcPr>
            <w:tcW w:w="70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TÍTULO Y CÉDULA PROFESIONAL DE LA LICENCIATURA </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0.96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LICENCIATURA SIN CÉDULA PROFESIONAL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NUTRIOLOGO. ESCOLARIDAD</w:t>
            </w:r>
          </w:p>
        </w:tc>
        <w:tc>
          <w:tcPr>
            <w:tcW w:w="70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TÍTULO Y CÉDULA PROFESIONAL DE LA LICENCIATURA </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0.96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LICENCIATURA SIN CÉDULA PROFESIONAL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1080"/>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both"/>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3. DOMINIO DE HERRAMIENTAS RELACIONADAS CON EL SERVICIO. SOLUCIÓN DE SOPORTE MEDIANTE UN SISTEMA DE COMUNICACIÓN FÁCIL, RÁPIDO  Y CÓMODO (APP) PARA SOLICITAR SERVICIOS CORRECTIVOS Y CAPACITACIONES A TRAVÉS DE DISPOSITIVOS MÓVILES</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1.92</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FOLLETOS TÉCNICOS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1.92</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PRESENTA FOLLETOS TÉCNICOS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xml:space="preserve"> B) CAPACIDADES DE LOS RECURSOS ECONOMICOS Y EQUIPAMIENTO </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9.60</w:t>
            </w:r>
          </w:p>
        </w:tc>
        <w:tc>
          <w:tcPr>
            <w:tcW w:w="560" w:type="pct"/>
            <w:vMerge w:val="restart"/>
            <w:tcBorders>
              <w:top w:val="nil"/>
              <w:left w:val="single" w:sz="4" w:space="0" w:color="auto"/>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B 9.6</w:t>
            </w: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4 RECURSOS ECONÓMICOS</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3.84</w:t>
            </w:r>
          </w:p>
        </w:tc>
        <w:tc>
          <w:tcPr>
            <w:tcW w:w="560" w:type="pct"/>
            <w:vMerge/>
            <w:tcBorders>
              <w:left w:val="single" w:sz="4" w:space="0" w:color="auto"/>
              <w:right w:val="nil"/>
            </w:tcBorders>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46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DECLARACIÓN FISCAL ANUAL (2016) Y LA ÚLTIMA DECLARACIÓN FISCAL PROVISIONAL DE ISR.</w:t>
            </w:r>
            <w:r w:rsidRPr="0030307C">
              <w:rPr>
                <w:rFonts w:ascii="Soberana Sans" w:eastAsia="Times New Roman" w:hAnsi="Soberana Sans" w:cs="Times New Roman"/>
                <w:b/>
                <w:bCs/>
                <w:color w:val="000000"/>
                <w:sz w:val="17"/>
                <w:szCs w:val="17"/>
                <w:lang w:eastAsia="es-MX"/>
              </w:rPr>
              <w:t xml:space="preserve">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3.84</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45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sz w:val="17"/>
                <w:szCs w:val="17"/>
                <w:lang w:eastAsia="es-MX"/>
              </w:rPr>
            </w:pPr>
            <w:r w:rsidRPr="0030307C">
              <w:rPr>
                <w:rFonts w:ascii="Soberana Sans" w:eastAsia="Times New Roman" w:hAnsi="Soberana Sans" w:cs="Times New Roman"/>
                <w:sz w:val="17"/>
                <w:szCs w:val="17"/>
                <w:lang w:eastAsia="es-MX"/>
              </w:rPr>
              <w:t>NO PRESENTA DECLARACIÓN FISCAL ANUAL (2016) Y LA ÚLTIMA DECLARACIÓN FISCAL PROVISIONAL DE ISR.</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nil"/>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5  EQUIPAMIENTO</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5.76</w:t>
            </w:r>
          </w:p>
        </w:tc>
        <w:tc>
          <w:tcPr>
            <w:tcW w:w="560" w:type="pct"/>
            <w:vMerge/>
            <w:tcBorders>
              <w:left w:val="single" w:sz="4" w:space="0" w:color="auto"/>
              <w:right w:val="nil"/>
            </w:tcBorders>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single" w:sz="4" w:space="0" w:color="auto"/>
              <w:left w:val="single" w:sz="4" w:space="0" w:color="auto"/>
              <w:bottom w:val="nil"/>
              <w:right w:val="single" w:sz="4" w:space="0" w:color="auto"/>
            </w:tcBorders>
            <w:shd w:val="clear" w:color="000000" w:fill="FFFFFF"/>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DOCUMENTACIÓN QUE SOPORTE LA PROPIEDAD DE LOS EQUIPOS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tcBorders>
              <w:left w:val="single" w:sz="4" w:space="0" w:color="auto"/>
              <w:right w:val="nil"/>
            </w:tcBorders>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480"/>
        </w:trPr>
        <w:tc>
          <w:tcPr>
            <w:tcW w:w="27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DOCUMENTACIÓN SOPORTE QUE AMPARA LA PROPIEDAD D DE LOS EQUIPOS QUE ESTARÁ USANDO PARA LA PRESTACIÓN DEL SERVICIO.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0.76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48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PRESENTA DOCUMENTACIÓN SOPORTE QUE AMPARA LA PROPIEDAD D DE LOS EQUIPOS QUE ESTARÁ USANDO PARA LA PRESTACIÓN DEL SERVICIO.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CONVENIOS CON CENTROS DE PROCESAMIENTO ALTERNOS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right"/>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CUENTA CON 2 O MÁS CENTROS  DE PROCESAMIENTO ALTERNOS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2.00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right"/>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1 CENTRO DE PROCESAMIENTO ALTERNO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1.00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rPr>
                <w:rFonts w:ascii="Soberana Sans" w:eastAsia="Times New Roman" w:hAnsi="Soberana Sans" w:cs="Arial"/>
                <w:b/>
                <w:bCs/>
                <w:color w:val="000000"/>
                <w:sz w:val="17"/>
                <w:szCs w:val="17"/>
                <w:lang w:eastAsia="es-MX"/>
              </w:rPr>
            </w:pPr>
            <w:r w:rsidRPr="0030307C">
              <w:rPr>
                <w:rFonts w:ascii="Soberana Sans" w:eastAsia="Times New Roman" w:hAnsi="Soberana Sans" w:cs="Arial"/>
                <w:b/>
                <w:bCs/>
                <w:color w:val="000000"/>
                <w:sz w:val="17"/>
                <w:szCs w:val="17"/>
                <w:lang w:eastAsia="es-MX"/>
              </w:rPr>
              <w:t>C</w:t>
            </w:r>
            <w:r w:rsidR="002C6EC0">
              <w:rPr>
                <w:rFonts w:ascii="Soberana Sans" w:eastAsia="Times New Roman" w:hAnsi="Soberana Sans" w:cs="Arial"/>
                <w:b/>
                <w:bCs/>
                <w:color w:val="000000"/>
                <w:sz w:val="17"/>
                <w:szCs w:val="17"/>
                <w:lang w:eastAsia="es-MX"/>
              </w:rPr>
              <w:t>ARTA DE RESPALDO DE CADA EQUIPO (HEMODIALIS Y REEMPLANO RENAL CONTINUO LENTO)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right"/>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PRESENTA CARTA DE 2 EQUIPOS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3.00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right"/>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PRESENTA CARTA DE1 EQUIPO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1.50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right"/>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NO PRESENTA</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Arial"/>
                <w:color w:val="000000"/>
                <w:sz w:val="17"/>
                <w:szCs w:val="17"/>
                <w:lang w:eastAsia="es-MX"/>
              </w:rPr>
            </w:pPr>
            <w:r w:rsidRPr="0030307C">
              <w:rPr>
                <w:rFonts w:ascii="Soberana Sans" w:eastAsia="Times New Roman" w:hAnsi="Soberana Sans" w:cs="Arial"/>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left w:val="single" w:sz="4" w:space="0" w:color="auto"/>
              <w:bottom w:val="nil"/>
              <w:right w:val="nil"/>
            </w:tcBorders>
            <w:shd w:val="clear" w:color="000000" w:fill="FABF8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3994" w:type="pct"/>
            <w:gridSpan w:val="3"/>
            <w:tcBorders>
              <w:top w:val="nil"/>
              <w:left w:val="single" w:sz="4" w:space="0" w:color="auto"/>
              <w:bottom w:val="single" w:sz="4" w:space="0" w:color="auto"/>
              <w:right w:val="single" w:sz="4" w:space="0" w:color="000000"/>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SUBRUBRO C</w:t>
            </w:r>
          </w:p>
        </w:tc>
        <w:tc>
          <w:tcPr>
            <w:tcW w:w="560" w:type="pct"/>
            <w:vMerge w:val="restart"/>
            <w:tcBorders>
              <w:top w:val="single" w:sz="4" w:space="0" w:color="auto"/>
              <w:left w:val="single" w:sz="4" w:space="0" w:color="auto"/>
              <w:bottom w:val="nil"/>
              <w:right w:val="nil"/>
            </w:tcBorders>
            <w:shd w:val="clear" w:color="000000" w:fill="E26B0A"/>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C 4.8</w:t>
            </w: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xml:space="preserve">6.  QUE LA EMPRESA CUENTE CON PERSONAL DISCAPACITADO  </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1.60</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lastRenderedPageBreak/>
              <w:t>CUENTA CON EL  5% DE SU PLANTILLA, CUYA ANTIGÜEDAD NO SEA INFERIOR A  SEIS MESES, PARA LO CUAL DEBERÁ ACREDITAR CON EL AVISO DE ALTA DEL RÉGIMEN OBLIGATORIO DEL IMSS Y CONSTANCIA MÉDICA EXPEDIDA POR INSTITUCIÓN OFICIAL.</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1.60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CUENTA CON EL  5% DE SU PLANTILLA, CUYA ANTIGÜEDAD NO SEA INFERIOR A  SEIS MESES, PARA LO CUAL DEBERÁ ACREDITAR CON EL AVISO DE ALTA DEL RÉGIMEN OBLIGATORIO DEL IMSS Y CONSTANCIA MÉDICA EXPEDIDA POR INSTITUCIÓN OFICIAL.</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3994" w:type="pct"/>
            <w:gridSpan w:val="3"/>
            <w:tcBorders>
              <w:top w:val="nil"/>
              <w:left w:val="single" w:sz="4" w:space="0" w:color="auto"/>
              <w:bottom w:val="single" w:sz="4" w:space="0" w:color="auto"/>
              <w:right w:val="single" w:sz="4" w:space="0" w:color="000000"/>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SUBRUBRO D</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540"/>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xml:space="preserve">7.  MIPYMES QUE PRODUZCAN INNOVACIÓN TECNOLÓGICA RELACIONADAS DIRECTAMENTE CON LA PRESTACIÓN DEL SERVICIO OBJETO DE LA PRESENTE LICITACIÓN  </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1.60</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SER MIPYME QUE HAYA PRODUCIDO INNOVACIÓN TECNOLÓGICA RELACIONADAS DIRECTAMENTE CON LA PRESTACIÓN DEL SERVICIO Y DEMUESTRE DOCUMENTALMENTE QUE CUENTA CON EL REGISTRO EXPEDIDO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1.60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SER MIPYME QUE HAYA PRODUCIDO INNOVACIÓN TECNOLÓGICA RELACIONADAS DIRECTAMENTE CON LA PRESTACIÓN DEL SERVICIO Y DEMUESTRE DOCUMENTALMENTE QUE CUENTA CON EL REGISTRO EXPEDIDO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3994" w:type="pct"/>
            <w:gridSpan w:val="3"/>
            <w:tcBorders>
              <w:top w:val="nil"/>
              <w:left w:val="single" w:sz="4" w:space="0" w:color="auto"/>
              <w:bottom w:val="single" w:sz="4" w:space="0" w:color="auto"/>
              <w:right w:val="single" w:sz="4" w:space="0" w:color="000000"/>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SUBRUBRO E</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1080"/>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both"/>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8. APLICACIÓN DE POLÍTICAS Y PRÁCTICAS DE IGUALDAD DE GÉNERO, CONFORME A LA CERTIFICACIÓN CORRESPONDIENTE EMITIDA POR LAS AUTORIDADES Y ORGANISMOS FACULTADOS PARA TAL EFECTO, EN TÉRMINOS DEL ARTÍCULO 34 DE LA LEY  GENERAL PARA LA IGUALDAD ENTRE MUJERES Y HOMBRES</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1.60</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48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DOCUMENTACIÓN EN LA QUE CONSTE LA APLICACIÓN DE POLÍTICAS Y PRÁCTICAS DE IGUALDAD DE GÉNERO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1.60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48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both"/>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PRESENTA DOCUMENTACIÓN EN LA QUE CONSTE LA APLICACIÓN DE POLÍTICAS Y PRÁCTICAS DE IGUALDAD DE GÉNERO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right"/>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TOTAL RUBRO I</w:t>
            </w:r>
          </w:p>
        </w:tc>
        <w:tc>
          <w:tcPr>
            <w:tcW w:w="700"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c>
          <w:tcPr>
            <w:tcW w:w="559"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xml:space="preserve">RUBRO:      II. EXPERIENCIA Y ESPECIALIDAD DEL LICITANTE </w:t>
            </w:r>
          </w:p>
        </w:tc>
        <w:tc>
          <w:tcPr>
            <w:tcW w:w="700" w:type="pct"/>
            <w:tcBorders>
              <w:top w:val="nil"/>
              <w:left w:val="nil"/>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A) EXPERIENCIA. MAYOR TIEMPO PRESTANDO SERVICIOS DE 2010 A LA FECHA</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9 PUNTOS</w:t>
            </w:r>
          </w:p>
        </w:tc>
        <w:tc>
          <w:tcPr>
            <w:tcW w:w="560" w:type="pct"/>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A 9.0</w:t>
            </w:r>
          </w:p>
        </w:tc>
        <w:tc>
          <w:tcPr>
            <w:tcW w:w="446" w:type="pct"/>
            <w:vMerge w:val="restart"/>
            <w:tcBorders>
              <w:top w:val="nil"/>
              <w:left w:val="single" w:sz="4" w:space="0" w:color="auto"/>
              <w:bottom w:val="nil"/>
              <w:right w:val="nil"/>
            </w:tcBorders>
            <w:shd w:val="clear" w:color="000000" w:fill="31869B"/>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18 PUNTOS</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7 AÑOS EN ADELANTE</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9.00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DE 5 A 6 AÑOS 11 MESES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6.80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DE 1 AÑO UN MES A 4 AÑOS 11 MESES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4.50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DE 0 A 1 AÑO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1080"/>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lastRenderedPageBreak/>
              <w:t>B) ESPECIALIDAD MAYOR NÚMERO DE CONTRATOS O DOCUMENTO CON LOS QUE ACREDITE QUE HA PRESTADO EL SERVICIO, MISMOS QUE DEBERÁN ESTAR CONCLUIDOS ANTES DE LA FECHA DEL ACTO DE PRESENTACIÓN Y APERTURA DE PROPOSICIONES, EL CÓMPUTO DE LA VIGENCIA INICIA A PARTIR DE LA FECHA DE INICIO DE LOS CONTRATOS HASTA LA FECHA PARA SU TOTAL CUMPLIMIENTO DE 2010A LA FECHA,</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9 PUNTOS</w:t>
            </w:r>
          </w:p>
        </w:tc>
        <w:tc>
          <w:tcPr>
            <w:tcW w:w="560" w:type="pct"/>
            <w:vMerge w:val="restart"/>
            <w:tcBorders>
              <w:top w:val="nil"/>
              <w:left w:val="single" w:sz="4" w:space="0" w:color="auto"/>
              <w:bottom w:val="single" w:sz="4" w:space="0" w:color="auto"/>
              <w:right w:val="single" w:sz="4" w:space="0" w:color="auto"/>
            </w:tcBorders>
            <w:shd w:val="clear" w:color="000000" w:fill="B7DEE8"/>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B 9.0</w:t>
            </w: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5 O MÁS CONTRATOS, PEDIDOS O DOCUMENTOS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3.50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 DE 2 A 4  CONTRATOS, PEDIDOS O DOCUMENTOS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2.33</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 CONTRATO, PEDIDO O DOCUMENTO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1.16</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 CONTRATOS, PEDIDOS O DOCUMENTOS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right"/>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TOTAL RUBRO II</w:t>
            </w:r>
          </w:p>
        </w:tc>
        <w:tc>
          <w:tcPr>
            <w:tcW w:w="700"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0.00</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RUBRO:      III. PROPUESTA DE TRABAJO  </w:t>
            </w:r>
          </w:p>
        </w:tc>
        <w:tc>
          <w:tcPr>
            <w:tcW w:w="1258" w:type="pct"/>
            <w:gridSpan w:val="2"/>
            <w:tcBorders>
              <w:top w:val="single" w:sz="4" w:space="0" w:color="auto"/>
              <w:left w:val="nil"/>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6 PUNTOS</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A) METODOLOGÍA</w:t>
            </w:r>
          </w:p>
        </w:tc>
        <w:tc>
          <w:tcPr>
            <w:tcW w:w="700" w:type="pct"/>
            <w:tcBorders>
              <w:top w:val="nil"/>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A 3.50</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76933C"/>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10 PUNTOS</w:t>
            </w: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LA METODOLOGÍA QUE APLICARÁ PARA LA PRESTACIÓN DE LOS SERVICIOS, ENTENDIDA COMO ESTA "EL CAMINO PARA ALCANZAR EL OBJETIVO", PLANTEADO POR EL LICITANTE CONFORME AL ANEXO TÉCNICO.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3.50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PRESENTA LA METODOLOGÍA QUE APLICARÁ PARA LA PRESTACIÓN DE LOS SERVICIOS, ENTENDIDA COMO ESTA "EL CAMINO PARA ALCANZAR EL OBJETIVO", PLANTEADO POR EL LICITANTE CONFORME A ANEXO TÉCNICO.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B) PLAN DE TRABAJO PROPUESTO</w:t>
            </w:r>
          </w:p>
        </w:tc>
        <w:tc>
          <w:tcPr>
            <w:tcW w:w="700" w:type="pct"/>
            <w:tcBorders>
              <w:top w:val="nil"/>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val="restart"/>
            <w:tcBorders>
              <w:top w:val="nil"/>
              <w:left w:val="single" w:sz="4" w:space="0" w:color="auto"/>
              <w:bottom w:val="single" w:sz="4" w:space="0" w:color="000000"/>
              <w:right w:val="single" w:sz="4" w:space="0" w:color="auto"/>
            </w:tcBorders>
            <w:shd w:val="clear" w:color="000000" w:fill="D8E4BC"/>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B 3.50</w:t>
            </w: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35"/>
        </w:trPr>
        <w:tc>
          <w:tcPr>
            <w:tcW w:w="2736" w:type="pct"/>
            <w:tcBorders>
              <w:top w:val="nil"/>
              <w:left w:val="single" w:sz="4" w:space="0" w:color="auto"/>
              <w:bottom w:val="single" w:sz="4" w:space="0" w:color="auto"/>
              <w:right w:val="single" w:sz="4" w:space="0" w:color="auto"/>
            </w:tcBorders>
            <w:shd w:val="clear" w:color="auto" w:fill="auto"/>
            <w:vAlign w:val="bottom"/>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EL PLAN DE TRABAJO CONFORME AL ANEXO TÉCNICO, ENTENDIDO ESTE COMO "LA PLANIFICACIÓN DE LAS ACCIONES A REALIZAR", CONFORME A UN CRONOGRAMA ACORDE A LA METODOLOGÍA PROPUESTA.</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3.50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35"/>
        </w:trPr>
        <w:tc>
          <w:tcPr>
            <w:tcW w:w="2736" w:type="pct"/>
            <w:tcBorders>
              <w:top w:val="nil"/>
              <w:left w:val="nil"/>
              <w:bottom w:val="nil"/>
              <w:right w:val="nil"/>
            </w:tcBorders>
            <w:shd w:val="clear" w:color="auto" w:fill="auto"/>
            <w:vAlign w:val="bottom"/>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NO PRESENTA EL PLAN DE TRABAJO CONFORME AL ANEXO TÉCNICO, ENTENDIDO ESTE COMO "LA PLANIFICACIÓN DE LAS ACCIONES A REALIZAR", CONFORME A UN CRONOGRAMA ACORDE A LA METODOLOGÍA PROPUESTA.</w:t>
            </w:r>
          </w:p>
        </w:tc>
        <w:tc>
          <w:tcPr>
            <w:tcW w:w="700" w:type="pct"/>
            <w:tcBorders>
              <w:top w:val="nil"/>
              <w:left w:val="single" w:sz="4" w:space="0" w:color="auto"/>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C) ESQUEMA ESTRUCTURAL DE ORGANIZACIÓN DE LOS RECURSOS HUMANOS</w:t>
            </w:r>
          </w:p>
        </w:tc>
        <w:tc>
          <w:tcPr>
            <w:tcW w:w="700" w:type="pct"/>
            <w:tcBorders>
              <w:top w:val="nil"/>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 </w:t>
            </w:r>
          </w:p>
        </w:tc>
        <w:tc>
          <w:tcPr>
            <w:tcW w:w="560" w:type="pct"/>
            <w:vMerge w:val="restart"/>
            <w:tcBorders>
              <w:top w:val="nil"/>
              <w:left w:val="single" w:sz="4" w:space="0" w:color="auto"/>
              <w:bottom w:val="single" w:sz="4" w:space="0" w:color="000000"/>
              <w:right w:val="single" w:sz="4" w:space="0" w:color="auto"/>
            </w:tcBorders>
            <w:shd w:val="clear" w:color="000000" w:fill="C4D79B"/>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SUBRUBRO C 3.0</w:t>
            </w: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PRESENTA ESTRUCTURA ORGANIZACIONAL DE LA EMPRESA, ENTENDIDO COMO ESTE EL ORGANIGRAMA, EN EL QUE SE ESPECIFIQUE CARGO, NIVEL DE CADA EMPLEADO, ASI COMO EL PERSONAL EXTERNO.</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3.00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NO PRESENTA ESTRUCTURA ORGANIZACIONAL DE LA EMPRESA, ENTENDIDO COMO ESTE EL ORGANIGRAMA, EN EL QUE SE ESPECIFIQUE CARGO, NIVEL DE CADA EMPLEADO, ASI COMO EL PERSONAL EXTERNO.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single" w:sz="4" w:space="0" w:color="000000"/>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right"/>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TOTAL RUBRO III</w:t>
            </w:r>
          </w:p>
        </w:tc>
        <w:tc>
          <w:tcPr>
            <w:tcW w:w="700"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c>
          <w:tcPr>
            <w:tcW w:w="559"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0.00</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RUBRO:      IV. CUMPLIMIENTO DE LOS CONTRATOS</w:t>
            </w:r>
          </w:p>
        </w:tc>
        <w:tc>
          <w:tcPr>
            <w:tcW w:w="700" w:type="pct"/>
            <w:tcBorders>
              <w:top w:val="nil"/>
              <w:left w:val="nil"/>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w:t>
            </w:r>
          </w:p>
        </w:tc>
        <w:tc>
          <w:tcPr>
            <w:tcW w:w="559" w:type="pct"/>
            <w:tcBorders>
              <w:top w:val="nil"/>
              <w:left w:val="nil"/>
              <w:bottom w:val="single" w:sz="4" w:space="0" w:color="auto"/>
              <w:right w:val="single" w:sz="4" w:space="0" w:color="auto"/>
            </w:tcBorders>
            <w:shd w:val="clear" w:color="000000" w:fill="BFBFB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val="restart"/>
            <w:tcBorders>
              <w:top w:val="nil"/>
              <w:left w:val="single" w:sz="4" w:space="0" w:color="auto"/>
              <w:bottom w:val="nil"/>
              <w:right w:val="nil"/>
            </w:tcBorders>
            <w:shd w:val="clear" w:color="000000" w:fill="F2DCDB"/>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xml:space="preserve">SUBRUBRO </w:t>
            </w:r>
            <w:r w:rsidRPr="0030307C">
              <w:rPr>
                <w:rFonts w:ascii="Soberana Sans" w:eastAsia="Times New Roman" w:hAnsi="Soberana Sans" w:cs="Times New Roman"/>
                <w:b/>
                <w:bCs/>
                <w:sz w:val="17"/>
                <w:szCs w:val="17"/>
                <w:lang w:eastAsia="es-MX"/>
              </w:rPr>
              <w:lastRenderedPageBreak/>
              <w:t>A 8.00</w:t>
            </w:r>
          </w:p>
        </w:tc>
        <w:tc>
          <w:tcPr>
            <w:tcW w:w="446" w:type="pct"/>
            <w:vMerge w:val="restart"/>
            <w:tcBorders>
              <w:top w:val="nil"/>
              <w:left w:val="nil"/>
              <w:bottom w:val="nil"/>
              <w:right w:val="nil"/>
            </w:tcBorders>
            <w:shd w:val="clear" w:color="000000" w:fill="963634"/>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lastRenderedPageBreak/>
              <w:t xml:space="preserve">8 </w:t>
            </w:r>
            <w:r w:rsidRPr="0030307C">
              <w:rPr>
                <w:rFonts w:ascii="Soberana Sans" w:eastAsia="Times New Roman" w:hAnsi="Soberana Sans" w:cs="Times New Roman"/>
                <w:b/>
                <w:bCs/>
                <w:sz w:val="17"/>
                <w:szCs w:val="17"/>
                <w:lang w:eastAsia="es-MX"/>
              </w:rPr>
              <w:lastRenderedPageBreak/>
              <w:t>PUNTOS</w:t>
            </w: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lastRenderedPageBreak/>
              <w:t>II.4 CUPLIMIENTO DEL CONTRATO</w:t>
            </w:r>
          </w:p>
        </w:tc>
        <w:tc>
          <w:tcPr>
            <w:tcW w:w="1258" w:type="pct"/>
            <w:gridSpan w:val="2"/>
            <w:tcBorders>
              <w:top w:val="single" w:sz="4" w:space="0" w:color="auto"/>
              <w:left w:val="nil"/>
              <w:bottom w:val="single" w:sz="4" w:space="0" w:color="auto"/>
              <w:right w:val="single" w:sz="4" w:space="0" w:color="auto"/>
            </w:tcBorders>
            <w:shd w:val="clear" w:color="000000" w:fill="A6A6A6"/>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000000"/>
                <w:sz w:val="17"/>
                <w:szCs w:val="17"/>
                <w:lang w:eastAsia="es-MX"/>
              </w:rPr>
            </w:pPr>
            <w:r w:rsidRPr="0030307C">
              <w:rPr>
                <w:rFonts w:ascii="Soberana Sans" w:eastAsia="Times New Roman" w:hAnsi="Soberana Sans" w:cs="Times New Roman"/>
                <w:b/>
                <w:bCs/>
                <w:color w:val="000000"/>
                <w:sz w:val="17"/>
                <w:szCs w:val="17"/>
                <w:lang w:eastAsia="es-MX"/>
              </w:rPr>
              <w:t>8 PUNTOS</w:t>
            </w:r>
          </w:p>
        </w:tc>
        <w:tc>
          <w:tcPr>
            <w:tcW w:w="560"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lastRenderedPageBreak/>
              <w:t>5 O MÁS DOCUMENTOS DE CANCELACIÓN DE LA FIANZA DE LOS PEDIDOS REFERIDOS O DOCUMENTOS EN LOS QUE CONSTE LA MANIFESTACIÓN EXPRESA  DE LA CONTRATANTE SOBRE EL CUMPLIMIENTO TOTAL DE LAS OBLIGACIONES CONTRACTUALES.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8.00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2 A 4 DOCUMENTOS DE CANCELACIÓN DE LA FIANZA DE LOS PEDIDOS REFERIDOS O DOCUMENTOS EN LOS QUE CONSTE LA MANIFESTACIÓN EXPRESA  DE LA CONTRATANTE SOBRE EL CUMPLIMIENTO TOTAL DE LAS OBLIGACIONES CONTRACTUALES.</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6.00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 xml:space="preserve">1 DOCUMENTO DE CANCELACIÓN DE LA FIANZA DE LOS PEDIDOS REFERIDOS O DOCUMENTOS EN LOS QUE CONSTE LA MANIFESTACIÓN EXPRESA  DE LA CONTRATANTE SOBRE EL CUMPLIMIENTO TOTAL DE LAS OBLIGACIONES CONTRACTUALES. </w:t>
            </w:r>
          </w:p>
        </w:tc>
        <w:tc>
          <w:tcPr>
            <w:tcW w:w="700"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4.00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r>
      <w:tr w:rsidR="0030307C" w:rsidRPr="0030307C" w:rsidTr="0030307C">
        <w:trPr>
          <w:trHeight w:val="720"/>
        </w:trPr>
        <w:tc>
          <w:tcPr>
            <w:tcW w:w="2736" w:type="pct"/>
            <w:tcBorders>
              <w:top w:val="nil"/>
              <w:left w:val="single" w:sz="4" w:space="0" w:color="auto"/>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right"/>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 DOCUMENTO DE CANCELACIÓN DE LA FIANZA DE LOS PEDIDOS REFERIDOS O DOCUMENTOS EN LOS QUE CONSTE LA MANIFESTACIÓN EXPRESA  DE LA CONTRATANTE SOBRE EL CUMPLIMIENTO TOTAL DE LAS OBLIGACIONES CONTRACTUALES.</w:t>
            </w:r>
          </w:p>
        </w:tc>
        <w:tc>
          <w:tcPr>
            <w:tcW w:w="700" w:type="pct"/>
            <w:tcBorders>
              <w:top w:val="nil"/>
              <w:left w:val="nil"/>
              <w:bottom w:val="single" w:sz="4" w:space="0" w:color="auto"/>
              <w:right w:val="single" w:sz="4" w:space="0" w:color="auto"/>
            </w:tcBorders>
            <w:shd w:val="clear" w:color="auto" w:fill="auto"/>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r w:rsidRPr="0030307C">
              <w:rPr>
                <w:rFonts w:ascii="Soberana Sans" w:eastAsia="Times New Roman" w:hAnsi="Soberana Sans" w:cs="Times New Roman"/>
                <w:color w:val="000000"/>
                <w:sz w:val="17"/>
                <w:szCs w:val="17"/>
                <w:lang w:eastAsia="es-MX"/>
              </w:rPr>
              <w:t>0.00</w:t>
            </w:r>
          </w:p>
        </w:tc>
        <w:tc>
          <w:tcPr>
            <w:tcW w:w="559" w:type="pct"/>
            <w:tcBorders>
              <w:top w:val="nil"/>
              <w:left w:val="nil"/>
              <w:bottom w:val="single" w:sz="4" w:space="0" w:color="auto"/>
              <w:right w:val="single" w:sz="4" w:space="0" w:color="auto"/>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vMerge/>
            <w:tcBorders>
              <w:top w:val="nil"/>
              <w:left w:val="single" w:sz="4" w:space="0" w:color="auto"/>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c>
          <w:tcPr>
            <w:tcW w:w="446" w:type="pct"/>
            <w:vMerge/>
            <w:tcBorders>
              <w:top w:val="nil"/>
              <w:left w:val="nil"/>
              <w:bottom w:val="nil"/>
              <w:right w:val="nil"/>
            </w:tcBorders>
            <w:vAlign w:val="center"/>
            <w:hideMark/>
          </w:tcPr>
          <w:p w:rsidR="0030307C" w:rsidRPr="0030307C" w:rsidRDefault="0030307C" w:rsidP="0030307C">
            <w:pPr>
              <w:spacing w:after="0" w:line="240" w:lineRule="auto"/>
              <w:rPr>
                <w:rFonts w:ascii="Soberana Sans" w:eastAsia="Times New Roman" w:hAnsi="Soberana Sans" w:cs="Times New Roman"/>
                <w:b/>
                <w:bCs/>
                <w:sz w:val="17"/>
                <w:szCs w:val="17"/>
                <w:lang w:eastAsia="es-MX"/>
              </w:rPr>
            </w:pPr>
          </w:p>
        </w:tc>
      </w:tr>
      <w:tr w:rsidR="0030307C" w:rsidRPr="0030307C" w:rsidTr="0030307C">
        <w:trPr>
          <w:trHeight w:val="315"/>
        </w:trPr>
        <w:tc>
          <w:tcPr>
            <w:tcW w:w="2736" w:type="pct"/>
            <w:tcBorders>
              <w:top w:val="nil"/>
              <w:left w:val="single" w:sz="4" w:space="0" w:color="auto"/>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right"/>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TOTAL RUBRO IV</w:t>
            </w:r>
          </w:p>
        </w:tc>
        <w:tc>
          <w:tcPr>
            <w:tcW w:w="700"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c>
          <w:tcPr>
            <w:tcW w:w="559" w:type="pct"/>
            <w:tcBorders>
              <w:top w:val="nil"/>
              <w:left w:val="nil"/>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0.00</w:t>
            </w:r>
          </w:p>
        </w:tc>
        <w:tc>
          <w:tcPr>
            <w:tcW w:w="560"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c>
          <w:tcPr>
            <w:tcW w:w="446" w:type="pct"/>
            <w:tcBorders>
              <w:top w:val="nil"/>
              <w:left w:val="nil"/>
              <w:bottom w:val="nil"/>
              <w:right w:val="nil"/>
            </w:tcBorders>
            <w:shd w:val="clear" w:color="000000" w:fill="FFFFFF"/>
            <w:vAlign w:val="center"/>
            <w:hideMark/>
          </w:tcPr>
          <w:p w:rsidR="0030307C" w:rsidRPr="0030307C" w:rsidRDefault="0030307C" w:rsidP="0030307C">
            <w:pPr>
              <w:spacing w:after="0" w:line="240" w:lineRule="auto"/>
              <w:jc w:val="center"/>
              <w:rPr>
                <w:rFonts w:ascii="Soberana Sans" w:eastAsia="Times New Roman" w:hAnsi="Soberana Sans" w:cs="Times New Roman"/>
                <w:b/>
                <w:bCs/>
                <w:color w:val="FFFFFF"/>
                <w:sz w:val="17"/>
                <w:szCs w:val="17"/>
                <w:lang w:eastAsia="es-MX"/>
              </w:rPr>
            </w:pPr>
            <w:r w:rsidRPr="0030307C">
              <w:rPr>
                <w:rFonts w:ascii="Soberana Sans" w:eastAsia="Times New Roman" w:hAnsi="Soberana Sans" w:cs="Times New Roman"/>
                <w:b/>
                <w:bCs/>
                <w:color w:val="FFFFFF"/>
                <w:sz w:val="17"/>
                <w:szCs w:val="17"/>
                <w:lang w:eastAsia="es-MX"/>
              </w:rPr>
              <w:t> </w:t>
            </w:r>
          </w:p>
        </w:tc>
      </w:tr>
      <w:tr w:rsidR="0030307C" w:rsidRPr="0030307C" w:rsidTr="0030307C">
        <w:trPr>
          <w:trHeight w:val="300"/>
        </w:trPr>
        <w:tc>
          <w:tcPr>
            <w:tcW w:w="2736" w:type="pct"/>
            <w:tcBorders>
              <w:top w:val="nil"/>
              <w:left w:val="nil"/>
              <w:bottom w:val="nil"/>
              <w:right w:val="nil"/>
            </w:tcBorders>
            <w:shd w:val="clear" w:color="auto" w:fill="auto"/>
            <w:noWrap/>
            <w:vAlign w:val="bottom"/>
            <w:hideMark/>
          </w:tcPr>
          <w:p w:rsidR="0030307C" w:rsidRPr="0030307C" w:rsidRDefault="0030307C" w:rsidP="0030307C">
            <w:pPr>
              <w:spacing w:after="0" w:line="240" w:lineRule="auto"/>
              <w:rPr>
                <w:rFonts w:ascii="Soberana Sans" w:eastAsia="Times New Roman" w:hAnsi="Soberana Sans" w:cs="Times New Roman"/>
                <w:color w:val="000000"/>
                <w:sz w:val="17"/>
                <w:szCs w:val="17"/>
                <w:lang w:eastAsia="es-MX"/>
              </w:rPr>
            </w:pPr>
          </w:p>
        </w:tc>
        <w:tc>
          <w:tcPr>
            <w:tcW w:w="700" w:type="pct"/>
            <w:tcBorders>
              <w:top w:val="nil"/>
              <w:left w:val="nil"/>
              <w:bottom w:val="nil"/>
              <w:right w:val="nil"/>
            </w:tcBorders>
            <w:shd w:val="clear" w:color="auto" w:fill="auto"/>
            <w:noWrap/>
            <w:vAlign w:val="center"/>
            <w:hideMark/>
          </w:tcPr>
          <w:p w:rsidR="0030307C" w:rsidRPr="0030307C" w:rsidRDefault="0030307C" w:rsidP="0030307C">
            <w:pPr>
              <w:spacing w:after="0" w:line="240" w:lineRule="auto"/>
              <w:jc w:val="center"/>
              <w:rPr>
                <w:rFonts w:ascii="Soberana Sans" w:eastAsia="Times New Roman" w:hAnsi="Soberana Sans" w:cs="Times New Roman"/>
                <w:color w:val="000000"/>
                <w:sz w:val="17"/>
                <w:szCs w:val="17"/>
                <w:lang w:eastAsia="es-MX"/>
              </w:rPr>
            </w:pPr>
          </w:p>
        </w:tc>
        <w:tc>
          <w:tcPr>
            <w:tcW w:w="559" w:type="pct"/>
            <w:tcBorders>
              <w:top w:val="nil"/>
              <w:left w:val="nil"/>
              <w:bottom w:val="nil"/>
              <w:right w:val="nil"/>
            </w:tcBorders>
            <w:shd w:val="clear" w:color="000000" w:fill="FFFFFF"/>
            <w:noWrap/>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560" w:type="pct"/>
            <w:tcBorders>
              <w:top w:val="nil"/>
              <w:left w:val="nil"/>
              <w:bottom w:val="nil"/>
              <w:right w:val="nil"/>
            </w:tcBorders>
            <w:shd w:val="clear" w:color="000000" w:fill="FFFFFF"/>
            <w:noWrap/>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446" w:type="pct"/>
            <w:tcBorders>
              <w:top w:val="nil"/>
              <w:left w:val="nil"/>
              <w:bottom w:val="nil"/>
              <w:right w:val="nil"/>
            </w:tcBorders>
            <w:shd w:val="clear" w:color="000000" w:fill="FFFFFF"/>
            <w:noWrap/>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r>
      <w:tr w:rsidR="0030307C" w:rsidRPr="0030307C" w:rsidTr="0030307C">
        <w:trPr>
          <w:trHeight w:val="555"/>
        </w:trPr>
        <w:tc>
          <w:tcPr>
            <w:tcW w:w="2736" w:type="pct"/>
            <w:tcBorders>
              <w:top w:val="nil"/>
              <w:left w:val="nil"/>
              <w:bottom w:val="nil"/>
              <w:right w:val="nil"/>
            </w:tcBorders>
            <w:shd w:val="clear" w:color="auto" w:fill="auto"/>
            <w:noWrap/>
            <w:vAlign w:val="bottom"/>
            <w:hideMark/>
          </w:tcPr>
          <w:p w:rsidR="0030307C" w:rsidRPr="0030307C" w:rsidRDefault="0030307C" w:rsidP="0030307C">
            <w:pPr>
              <w:spacing w:after="0" w:line="240" w:lineRule="auto"/>
              <w:rPr>
                <w:rFonts w:ascii="Soberana Sans" w:eastAsia="Times New Roman" w:hAnsi="Soberana Sans" w:cs="Times New Roman"/>
                <w:color w:val="000000"/>
                <w:sz w:val="17"/>
                <w:szCs w:val="17"/>
                <w:lang w:eastAsia="es-MX"/>
              </w:rPr>
            </w:pPr>
          </w:p>
        </w:tc>
        <w:tc>
          <w:tcPr>
            <w:tcW w:w="700" w:type="pct"/>
            <w:tcBorders>
              <w:top w:val="single" w:sz="4" w:space="0" w:color="auto"/>
              <w:left w:val="single" w:sz="4" w:space="0" w:color="auto"/>
              <w:bottom w:val="single" w:sz="4" w:space="0" w:color="auto"/>
              <w:right w:val="single" w:sz="4" w:space="0" w:color="auto"/>
            </w:tcBorders>
            <w:shd w:val="clear" w:color="000000" w:fill="808080"/>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CALIFICACIÓN</w:t>
            </w:r>
            <w:r w:rsidRPr="0030307C">
              <w:rPr>
                <w:rFonts w:ascii="Soberana Sans" w:eastAsia="Times New Roman" w:hAnsi="Soberana Sans" w:cs="Times New Roman"/>
                <w:b/>
                <w:bCs/>
                <w:sz w:val="17"/>
                <w:szCs w:val="17"/>
                <w:lang w:eastAsia="es-MX"/>
              </w:rPr>
              <w:br/>
              <w:t>TOTAL</w:t>
            </w:r>
          </w:p>
        </w:tc>
        <w:tc>
          <w:tcPr>
            <w:tcW w:w="559" w:type="pct"/>
            <w:tcBorders>
              <w:top w:val="single" w:sz="4" w:space="0" w:color="auto"/>
              <w:left w:val="nil"/>
              <w:bottom w:val="single" w:sz="4" w:space="0" w:color="auto"/>
              <w:right w:val="single" w:sz="4" w:space="0" w:color="auto"/>
            </w:tcBorders>
            <w:shd w:val="clear" w:color="000000" w:fill="808080"/>
            <w:noWrap/>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0.00</w:t>
            </w:r>
          </w:p>
        </w:tc>
        <w:tc>
          <w:tcPr>
            <w:tcW w:w="560" w:type="pct"/>
            <w:tcBorders>
              <w:top w:val="nil"/>
              <w:left w:val="nil"/>
              <w:bottom w:val="nil"/>
              <w:right w:val="nil"/>
            </w:tcBorders>
            <w:shd w:val="clear" w:color="000000" w:fill="FFFFFF"/>
            <w:noWrap/>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c>
          <w:tcPr>
            <w:tcW w:w="446" w:type="pct"/>
            <w:tcBorders>
              <w:top w:val="nil"/>
              <w:left w:val="nil"/>
              <w:bottom w:val="nil"/>
              <w:right w:val="nil"/>
            </w:tcBorders>
            <w:shd w:val="clear" w:color="000000" w:fill="FFFFFF"/>
            <w:noWrap/>
            <w:vAlign w:val="center"/>
            <w:hideMark/>
          </w:tcPr>
          <w:p w:rsidR="0030307C" w:rsidRPr="0030307C" w:rsidRDefault="0030307C" w:rsidP="0030307C">
            <w:pPr>
              <w:spacing w:after="0" w:line="240" w:lineRule="auto"/>
              <w:jc w:val="center"/>
              <w:rPr>
                <w:rFonts w:ascii="Soberana Sans" w:eastAsia="Times New Roman" w:hAnsi="Soberana Sans" w:cs="Times New Roman"/>
                <w:b/>
                <w:bCs/>
                <w:sz w:val="17"/>
                <w:szCs w:val="17"/>
                <w:lang w:eastAsia="es-MX"/>
              </w:rPr>
            </w:pPr>
            <w:r w:rsidRPr="0030307C">
              <w:rPr>
                <w:rFonts w:ascii="Soberana Sans" w:eastAsia="Times New Roman" w:hAnsi="Soberana Sans" w:cs="Times New Roman"/>
                <w:b/>
                <w:bCs/>
                <w:sz w:val="17"/>
                <w:szCs w:val="17"/>
                <w:lang w:eastAsia="es-MX"/>
              </w:rPr>
              <w:t> </w:t>
            </w:r>
          </w:p>
        </w:tc>
      </w:tr>
    </w:tbl>
    <w:p w:rsidR="00CE6AD3" w:rsidRDefault="00CE6AD3" w:rsidP="000010CD">
      <w:pPr>
        <w:jc w:val="center"/>
        <w:rPr>
          <w:rFonts w:ascii="Soberana Sans" w:hAnsi="Soberana Sans" w:cs="Arial"/>
          <w:b/>
          <w:sz w:val="20"/>
          <w:szCs w:val="20"/>
          <w:lang w:eastAsia="es-MX"/>
        </w:rPr>
      </w:pPr>
    </w:p>
    <w:p w:rsidR="00D64F7A" w:rsidRDefault="00D64F7A" w:rsidP="000010CD">
      <w:pPr>
        <w:jc w:val="center"/>
        <w:rPr>
          <w:rFonts w:ascii="Soberana Sans" w:hAnsi="Soberana Sans" w:cs="Arial"/>
          <w:b/>
          <w:sz w:val="20"/>
          <w:szCs w:val="20"/>
          <w:lang w:eastAsia="es-MX"/>
        </w:rPr>
      </w:pPr>
    </w:p>
    <w:p w:rsidR="00A8030A" w:rsidRDefault="00A8030A" w:rsidP="00A8030A">
      <w:pPr>
        <w:rPr>
          <w:rFonts w:ascii="Soberana Sans" w:hAnsi="Soberana Sans" w:cs="Arial"/>
          <w:b/>
          <w:sz w:val="20"/>
          <w:szCs w:val="20"/>
          <w:lang w:eastAsia="es-MX"/>
        </w:rPr>
      </w:pPr>
    </w:p>
    <w:p w:rsidR="00685FF2" w:rsidRDefault="00685FF2" w:rsidP="00A8030A">
      <w:pPr>
        <w:rPr>
          <w:rFonts w:ascii="Soberana Sans" w:hAnsi="Soberana Sans" w:cs="Arial"/>
          <w:b/>
          <w:sz w:val="20"/>
          <w:szCs w:val="20"/>
          <w:lang w:eastAsia="es-MX"/>
        </w:rPr>
      </w:pPr>
    </w:p>
    <w:p w:rsidR="009232E8" w:rsidRDefault="009232E8" w:rsidP="00A8030A">
      <w:pPr>
        <w:rPr>
          <w:rFonts w:ascii="Soberana Sans" w:hAnsi="Soberana Sans" w:cs="Arial"/>
          <w:b/>
          <w:sz w:val="20"/>
          <w:szCs w:val="20"/>
          <w:lang w:eastAsia="es-MX"/>
        </w:rPr>
      </w:pPr>
    </w:p>
    <w:p w:rsidR="009232E8" w:rsidRDefault="009232E8" w:rsidP="00A8030A">
      <w:pPr>
        <w:rPr>
          <w:rFonts w:ascii="Soberana Sans" w:hAnsi="Soberana Sans" w:cs="Arial"/>
          <w:b/>
          <w:sz w:val="20"/>
          <w:szCs w:val="20"/>
          <w:lang w:eastAsia="es-MX"/>
        </w:rPr>
      </w:pPr>
    </w:p>
    <w:p w:rsidR="009232E8" w:rsidRDefault="009232E8" w:rsidP="00A8030A">
      <w:pPr>
        <w:rPr>
          <w:rFonts w:ascii="Soberana Sans" w:hAnsi="Soberana Sans" w:cs="Arial"/>
          <w:b/>
          <w:sz w:val="20"/>
          <w:szCs w:val="20"/>
          <w:lang w:eastAsia="es-MX"/>
        </w:rPr>
      </w:pPr>
    </w:p>
    <w:p w:rsidR="009232E8" w:rsidRDefault="009232E8" w:rsidP="00A8030A">
      <w:pPr>
        <w:rPr>
          <w:rFonts w:ascii="Soberana Sans" w:hAnsi="Soberana Sans" w:cs="Arial"/>
          <w:b/>
          <w:sz w:val="20"/>
          <w:szCs w:val="20"/>
          <w:lang w:eastAsia="es-MX"/>
        </w:rPr>
      </w:pPr>
    </w:p>
    <w:p w:rsidR="009232E8" w:rsidRDefault="009232E8" w:rsidP="00A8030A">
      <w:pPr>
        <w:rPr>
          <w:rFonts w:ascii="Soberana Sans" w:hAnsi="Soberana Sans" w:cs="Arial"/>
          <w:b/>
          <w:sz w:val="20"/>
          <w:szCs w:val="20"/>
          <w:lang w:eastAsia="es-MX"/>
        </w:rPr>
      </w:pPr>
    </w:p>
    <w:p w:rsidR="009232E8" w:rsidRDefault="009232E8" w:rsidP="00A8030A">
      <w:pPr>
        <w:rPr>
          <w:rFonts w:ascii="Soberana Sans" w:hAnsi="Soberana Sans" w:cs="Arial"/>
          <w:b/>
          <w:sz w:val="20"/>
          <w:szCs w:val="20"/>
          <w:lang w:eastAsia="es-MX"/>
        </w:rPr>
      </w:pPr>
    </w:p>
    <w:p w:rsidR="00900EF4" w:rsidRPr="00665E88" w:rsidRDefault="00B20E6A" w:rsidP="00665E88">
      <w:pPr>
        <w:pStyle w:val="Sinespaciado"/>
        <w:jc w:val="center"/>
        <w:rPr>
          <w:rFonts w:ascii="Soberana Sans" w:hAnsi="Soberana Sans"/>
          <w:b/>
          <w:sz w:val="20"/>
          <w:szCs w:val="20"/>
          <w:lang w:eastAsia="es-MX"/>
        </w:rPr>
      </w:pPr>
      <w:r w:rsidRPr="00665E88">
        <w:rPr>
          <w:rFonts w:ascii="Soberana Sans" w:hAnsi="Soberana Sans"/>
          <w:b/>
          <w:sz w:val="20"/>
          <w:szCs w:val="20"/>
          <w:lang w:eastAsia="es-MX"/>
        </w:rPr>
        <w:lastRenderedPageBreak/>
        <w:t>FOR</w:t>
      </w:r>
      <w:r w:rsidR="00900EF4" w:rsidRPr="00665E88">
        <w:rPr>
          <w:rFonts w:ascii="Soberana Sans" w:hAnsi="Soberana Sans"/>
          <w:b/>
          <w:sz w:val="20"/>
          <w:szCs w:val="20"/>
          <w:lang w:eastAsia="es-MX"/>
        </w:rPr>
        <w:t>MATO 1</w:t>
      </w:r>
    </w:p>
    <w:p w:rsidR="00900EF4" w:rsidRPr="00665E88" w:rsidRDefault="00900EF4" w:rsidP="00665E88">
      <w:pPr>
        <w:pStyle w:val="Sinespaciado"/>
        <w:jc w:val="center"/>
        <w:rPr>
          <w:rFonts w:ascii="Soberana Sans" w:hAnsi="Soberana Sans"/>
          <w:b/>
          <w:sz w:val="20"/>
          <w:szCs w:val="20"/>
          <w:lang w:eastAsia="es-MX"/>
        </w:rPr>
      </w:pPr>
      <w:r w:rsidRPr="00665E88">
        <w:rPr>
          <w:rFonts w:ascii="Soberana Sans" w:hAnsi="Soberana Sans"/>
          <w:b/>
          <w:sz w:val="20"/>
          <w:szCs w:val="20"/>
          <w:lang w:eastAsia="es-MX"/>
        </w:rPr>
        <w:t xml:space="preserve">MODELO DE </w:t>
      </w:r>
      <w:r w:rsidR="00665E88" w:rsidRPr="00665E88">
        <w:rPr>
          <w:rFonts w:ascii="Soberana Sans" w:hAnsi="Soberana Sans"/>
          <w:b/>
          <w:sz w:val="20"/>
          <w:szCs w:val="20"/>
          <w:lang w:eastAsia="es-MX"/>
        </w:rPr>
        <w:t>CONTRATO</w:t>
      </w:r>
    </w:p>
    <w:p w:rsidR="00067196" w:rsidRPr="00B47243" w:rsidRDefault="00067196"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067196" w:rsidRPr="00B47243" w:rsidRDefault="00067196"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067196" w:rsidRPr="00B47243" w:rsidRDefault="00665E88"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r>
        <w:rPr>
          <w:rFonts w:ascii="Soberana Sans" w:eastAsia="Times New Roman" w:hAnsi="Soberana Sans" w:cs="Arial"/>
          <w:b/>
          <w:bCs/>
          <w:noProof/>
          <w:sz w:val="20"/>
          <w:szCs w:val="20"/>
          <w:lang w:eastAsia="es-MX"/>
        </w:rPr>
        <w:drawing>
          <wp:anchor distT="0" distB="0" distL="114300" distR="114300" simplePos="0" relativeHeight="251659264" behindDoc="1" locked="0" layoutInCell="1" allowOverlap="1">
            <wp:simplePos x="0" y="0"/>
            <wp:positionH relativeFrom="column">
              <wp:posOffset>737235</wp:posOffset>
            </wp:positionH>
            <wp:positionV relativeFrom="paragraph">
              <wp:posOffset>-1905</wp:posOffset>
            </wp:positionV>
            <wp:extent cx="5132705" cy="6638925"/>
            <wp:effectExtent l="0" t="0" r="0" b="9525"/>
            <wp:wrapThrough wrapText="bothSides">
              <wp:wrapPolygon edited="0">
                <wp:start x="0" y="0"/>
                <wp:lineTo x="0" y="21569"/>
                <wp:lineTo x="21485" y="21569"/>
                <wp:lineTo x="21485"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12-04 11.59.08.png"/>
                    <pic:cNvPicPr/>
                  </pic:nvPicPr>
                  <pic:blipFill rotWithShape="1">
                    <a:blip r:embed="rId23">
                      <a:extLst>
                        <a:ext uri="{28A0092B-C50C-407E-A947-70E740481C1C}">
                          <a14:useLocalDpi xmlns:a14="http://schemas.microsoft.com/office/drawing/2010/main" val="0"/>
                        </a:ext>
                      </a:extLst>
                    </a:blip>
                    <a:srcRect l="4768" t="22538" r="65532" b="9121"/>
                    <a:stretch/>
                  </pic:blipFill>
                  <pic:spPr bwMode="auto">
                    <a:xfrm>
                      <a:off x="0" y="0"/>
                      <a:ext cx="5132705" cy="663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7196" w:rsidRPr="00B47243" w:rsidRDefault="00067196"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067196" w:rsidRPr="00B47243" w:rsidRDefault="00067196"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067196" w:rsidRPr="00B47243" w:rsidRDefault="00067196"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6077AD" w:rsidRPr="00B47243" w:rsidRDefault="006077AD"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900EF4" w:rsidRPr="00B47243" w:rsidRDefault="00900EF4"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900EF4" w:rsidRPr="00B47243" w:rsidRDefault="00900EF4" w:rsidP="00900EF4">
      <w:pPr>
        <w:autoSpaceDE w:val="0"/>
        <w:autoSpaceDN w:val="0"/>
        <w:adjustRightInd w:val="0"/>
        <w:spacing w:after="0" w:line="240" w:lineRule="auto"/>
        <w:jc w:val="center"/>
        <w:rPr>
          <w:rFonts w:ascii="Soberana Sans" w:eastAsia="Times New Roman" w:hAnsi="Soberana Sans" w:cs="Arial"/>
          <w:b/>
          <w:bCs/>
          <w:sz w:val="20"/>
          <w:szCs w:val="20"/>
          <w:lang w:eastAsia="es-MX"/>
        </w:rPr>
      </w:pPr>
    </w:p>
    <w:p w:rsidR="00900EF4" w:rsidRPr="00B47243" w:rsidRDefault="00900EF4" w:rsidP="00900EF4">
      <w:pPr>
        <w:autoSpaceDE w:val="0"/>
        <w:autoSpaceDN w:val="0"/>
        <w:adjustRightInd w:val="0"/>
        <w:spacing w:after="0" w:line="240" w:lineRule="auto"/>
        <w:jc w:val="center"/>
        <w:rPr>
          <w:rFonts w:ascii="Soberana Sans" w:eastAsia="Times New Roman" w:hAnsi="Soberana Sans" w:cs="Arial"/>
          <w:b/>
          <w:bCs/>
          <w:sz w:val="20"/>
          <w:szCs w:val="20"/>
          <w:u w:val="single"/>
          <w:lang w:eastAsia="es-MX"/>
        </w:rPr>
      </w:pPr>
    </w:p>
    <w:p w:rsidR="00900EF4" w:rsidRPr="00B47243" w:rsidRDefault="00900EF4" w:rsidP="00900EF4">
      <w:pPr>
        <w:autoSpaceDE w:val="0"/>
        <w:autoSpaceDN w:val="0"/>
        <w:adjustRightInd w:val="0"/>
        <w:spacing w:after="0" w:line="240" w:lineRule="auto"/>
        <w:rPr>
          <w:rFonts w:ascii="Soberana Sans" w:eastAsia="Times New Roman" w:hAnsi="Soberana Sans" w:cs="Arial"/>
          <w:b/>
          <w:bCs/>
          <w:sz w:val="20"/>
          <w:szCs w:val="20"/>
          <w:u w:val="single"/>
          <w:lang w:eastAsia="es-MX"/>
        </w:rPr>
      </w:pPr>
    </w:p>
    <w:p w:rsidR="00900EF4" w:rsidRPr="00B47243" w:rsidRDefault="00900EF4" w:rsidP="00900EF4">
      <w:pPr>
        <w:autoSpaceDE w:val="0"/>
        <w:autoSpaceDN w:val="0"/>
        <w:adjustRightInd w:val="0"/>
        <w:spacing w:after="0" w:line="240" w:lineRule="auto"/>
        <w:jc w:val="center"/>
        <w:rPr>
          <w:rFonts w:ascii="Soberana Sans" w:eastAsia="Times New Roman" w:hAnsi="Soberana Sans" w:cs="Arial"/>
          <w:b/>
          <w:bCs/>
          <w:sz w:val="20"/>
          <w:szCs w:val="20"/>
          <w:u w:val="single"/>
          <w:lang w:eastAsia="es-MX"/>
        </w:rPr>
      </w:pPr>
    </w:p>
    <w:p w:rsidR="00900EF4" w:rsidRPr="00B47243" w:rsidRDefault="00900EF4" w:rsidP="00900EF4">
      <w:pPr>
        <w:spacing w:after="0" w:line="240" w:lineRule="auto"/>
        <w:jc w:val="center"/>
        <w:rPr>
          <w:rFonts w:ascii="Soberana Sans" w:eastAsia="Times New Roman" w:hAnsi="Soberana Sans" w:cs="Arial"/>
          <w:b/>
          <w:bCs/>
          <w:sz w:val="20"/>
          <w:szCs w:val="20"/>
          <w:lang w:eastAsia="es-MX"/>
        </w:rPr>
      </w:pPr>
    </w:p>
    <w:p w:rsidR="00900EF4" w:rsidRPr="00B47243" w:rsidRDefault="00900EF4" w:rsidP="00900EF4">
      <w:pPr>
        <w:spacing w:after="0" w:line="240" w:lineRule="auto"/>
        <w:jc w:val="center"/>
        <w:rPr>
          <w:rFonts w:ascii="Soberana Sans" w:eastAsia="Times New Roman" w:hAnsi="Soberana Sans" w:cs="Arial"/>
          <w:b/>
          <w:bCs/>
          <w:sz w:val="20"/>
          <w:szCs w:val="20"/>
          <w:lang w:eastAsia="es-MX"/>
        </w:rPr>
      </w:pPr>
    </w:p>
    <w:p w:rsidR="00900EF4" w:rsidRPr="00B47243" w:rsidRDefault="00900EF4" w:rsidP="00900EF4">
      <w:pPr>
        <w:spacing w:after="0" w:line="240" w:lineRule="auto"/>
        <w:rPr>
          <w:rFonts w:ascii="Soberana Sans" w:eastAsia="Times New Roman" w:hAnsi="Soberana Sans" w:cs="Arial"/>
          <w:b/>
          <w:bCs/>
          <w:sz w:val="20"/>
          <w:szCs w:val="20"/>
          <w:lang w:eastAsia="es-MX"/>
        </w:rPr>
      </w:pPr>
    </w:p>
    <w:p w:rsidR="008E38BE" w:rsidRPr="00B47243" w:rsidRDefault="0097233A" w:rsidP="000E7BA9">
      <w:pPr>
        <w:jc w:val="center"/>
        <w:rPr>
          <w:rFonts w:ascii="Soberana Sans" w:hAnsi="Soberana Sans" w:cs="Arial"/>
          <w:b/>
          <w:bCs/>
          <w:sz w:val="19"/>
          <w:szCs w:val="19"/>
          <w:lang w:val="es-ES_tradnl" w:eastAsia="es-MX"/>
        </w:rPr>
      </w:pPr>
      <w:r w:rsidRPr="00B47243">
        <w:rPr>
          <w:rFonts w:ascii="Soberana Sans" w:hAnsi="Soberana Sans" w:cs="Arial"/>
          <w:b/>
          <w:bCs/>
          <w:sz w:val="20"/>
          <w:szCs w:val="20"/>
          <w:lang w:val="es-ES_tradnl" w:eastAsia="es-MX"/>
        </w:rPr>
        <w:br w:type="page"/>
      </w:r>
      <w:r w:rsidR="008E38BE" w:rsidRPr="00B47243">
        <w:rPr>
          <w:rFonts w:ascii="Soberana Sans" w:hAnsi="Soberana Sans" w:cs="Arial"/>
          <w:b/>
          <w:bCs/>
          <w:sz w:val="19"/>
          <w:szCs w:val="19"/>
          <w:lang w:val="es-ES_tradnl" w:eastAsia="es-MX"/>
        </w:rPr>
        <w:lastRenderedPageBreak/>
        <w:t>FORMATO 2</w:t>
      </w:r>
    </w:p>
    <w:p w:rsidR="00FA5732" w:rsidRPr="00FA5732" w:rsidRDefault="00FA5732" w:rsidP="00FA5732">
      <w:pPr>
        <w:spacing w:after="0" w:line="240" w:lineRule="auto"/>
        <w:jc w:val="center"/>
        <w:rPr>
          <w:rFonts w:ascii="Soberana Sans" w:hAnsi="Soberana Sans"/>
          <w:b/>
          <w:sz w:val="19"/>
          <w:szCs w:val="19"/>
          <w:lang w:eastAsia="es-MX"/>
        </w:rPr>
      </w:pPr>
      <w:r w:rsidRPr="00FA5732">
        <w:rPr>
          <w:rFonts w:ascii="Soberana Sans" w:hAnsi="Soberana Sans"/>
          <w:b/>
          <w:sz w:val="19"/>
          <w:szCs w:val="19"/>
          <w:lang w:val="es-ES_tradnl" w:eastAsia="es-MX"/>
        </w:rPr>
        <w:t>FIANZA PARA CUMPLIMIENTO DE CONTRATOS</w:t>
      </w:r>
      <w:r w:rsidRPr="00FA5732">
        <w:rPr>
          <w:rFonts w:ascii="Soberana Sans" w:hAnsi="Soberana Sans"/>
          <w:b/>
          <w:sz w:val="19"/>
          <w:szCs w:val="19"/>
          <w:lang w:eastAsia="es-MX"/>
        </w:rPr>
        <w:t xml:space="preserve"> </w:t>
      </w:r>
      <w:r w:rsidRPr="00FA5732">
        <w:rPr>
          <w:rFonts w:ascii="Soberana Sans" w:hAnsi="Soberana Sans"/>
          <w:b/>
          <w:sz w:val="19"/>
          <w:szCs w:val="19"/>
          <w:lang w:val="es-ES_tradnl" w:eastAsia="es-MX"/>
        </w:rPr>
        <w:t>Y/O PEDIDOS Y CALIDAD DEL SERVICIO</w:t>
      </w:r>
    </w:p>
    <w:p w:rsidR="00FA5732" w:rsidRPr="00FA5732" w:rsidRDefault="00FA5732" w:rsidP="00FA5732">
      <w:pPr>
        <w:spacing w:after="120" w:line="240" w:lineRule="auto"/>
        <w:jc w:val="both"/>
        <w:rPr>
          <w:rFonts w:ascii="Soberana Sans" w:eastAsia="Times New Roman" w:hAnsi="Soberana Sans" w:cs="Times New Roman"/>
          <w:b/>
          <w:sz w:val="19"/>
          <w:szCs w:val="19"/>
          <w:lang w:eastAsia="es-MX"/>
        </w:rPr>
      </w:pPr>
    </w:p>
    <w:p w:rsidR="00FA5732" w:rsidRPr="00FA5732" w:rsidRDefault="00FA5732" w:rsidP="00FA5732">
      <w:pPr>
        <w:spacing w:after="0" w:line="240" w:lineRule="auto"/>
        <w:jc w:val="both"/>
        <w:rPr>
          <w:rFonts w:ascii="Soberana Sans" w:hAnsi="Soberana Sans" w:cs="Arial"/>
          <w:sz w:val="19"/>
          <w:szCs w:val="19"/>
          <w:lang w:eastAsia="es-MX"/>
        </w:rPr>
      </w:pPr>
      <w:r w:rsidRPr="00FA5732">
        <w:rPr>
          <w:rFonts w:ascii="Soberana Sans" w:hAnsi="Soberana Sans" w:cs="Arial"/>
          <w:b/>
          <w:sz w:val="19"/>
          <w:szCs w:val="19"/>
          <w:lang w:eastAsia="es-MX"/>
        </w:rPr>
        <w:t>FECHA</w:t>
      </w:r>
      <w:r w:rsidRPr="00FA5732">
        <w:rPr>
          <w:rFonts w:ascii="Soberana Sans" w:hAnsi="Soberana Sans" w:cs="Arial"/>
          <w:sz w:val="19"/>
          <w:szCs w:val="19"/>
          <w:lang w:eastAsia="es-MX"/>
        </w:rPr>
        <w:t>: ** DE ************* DE 2017</w:t>
      </w:r>
    </w:p>
    <w:p w:rsidR="00FA5732" w:rsidRPr="00FA5732" w:rsidRDefault="00FA5732" w:rsidP="00FA5732">
      <w:pPr>
        <w:spacing w:after="0" w:line="240" w:lineRule="auto"/>
        <w:jc w:val="both"/>
        <w:rPr>
          <w:rFonts w:ascii="Soberana Sans" w:hAnsi="Soberana Sans" w:cs="Arial"/>
          <w:sz w:val="19"/>
          <w:szCs w:val="19"/>
          <w:lang w:eastAsia="es-MX"/>
        </w:rPr>
      </w:pPr>
      <w:r w:rsidRPr="00FA5732">
        <w:rPr>
          <w:rFonts w:ascii="Soberana Sans" w:hAnsi="Soberana Sans" w:cs="Arial"/>
          <w:b/>
          <w:sz w:val="19"/>
          <w:szCs w:val="19"/>
          <w:lang w:eastAsia="es-MX"/>
        </w:rPr>
        <w:t>IMPORTE:</w:t>
      </w:r>
      <w:r w:rsidRPr="00FA5732">
        <w:rPr>
          <w:rFonts w:ascii="Soberana Sans" w:hAnsi="Soberana Sans" w:cs="Arial"/>
          <w:sz w:val="19"/>
          <w:szCs w:val="19"/>
          <w:lang w:eastAsia="es-MX"/>
        </w:rPr>
        <w:t xml:space="preserve"> $******************** (******* ****** ******** ******** PESOS 00/100 M.N.)</w:t>
      </w:r>
    </w:p>
    <w:p w:rsidR="00FA5732" w:rsidRPr="00FA5732" w:rsidRDefault="00FA5732" w:rsidP="00FA5732">
      <w:pPr>
        <w:spacing w:after="0" w:line="240" w:lineRule="auto"/>
        <w:jc w:val="both"/>
        <w:rPr>
          <w:rFonts w:ascii="Soberana Sans" w:hAnsi="Soberana Sans" w:cs="Arial"/>
          <w:sz w:val="19"/>
          <w:szCs w:val="19"/>
          <w:u w:val="single"/>
          <w:lang w:eastAsia="es-MX"/>
        </w:rPr>
      </w:pPr>
      <w:r w:rsidRPr="00FA5732">
        <w:rPr>
          <w:rFonts w:ascii="Soberana Sans" w:hAnsi="Soberana Sans" w:cs="Arial"/>
          <w:b/>
          <w:sz w:val="19"/>
          <w:szCs w:val="19"/>
          <w:lang w:eastAsia="es-MX"/>
        </w:rPr>
        <w:t>FIADO:</w:t>
      </w:r>
      <w:r w:rsidRPr="00FA5732">
        <w:rPr>
          <w:rFonts w:ascii="Soberana Sans" w:hAnsi="Soberana Sans" w:cs="Arial"/>
          <w:sz w:val="19"/>
          <w:szCs w:val="19"/>
          <w:lang w:eastAsia="es-MX"/>
        </w:rPr>
        <w:t xml:space="preserve">  </w:t>
      </w:r>
      <w:r w:rsidRPr="00FA5732">
        <w:rPr>
          <w:rFonts w:ascii="Soberana Sans" w:hAnsi="Soberana Sans" w:cs="Arial"/>
          <w:sz w:val="19"/>
          <w:szCs w:val="19"/>
          <w:u w:val="single"/>
          <w:lang w:eastAsia="es-MX"/>
        </w:rPr>
        <w:t xml:space="preserve">    NOMBRE DE LA EMPRESA O PERSONA FÍSICA       </w:t>
      </w:r>
    </w:p>
    <w:p w:rsidR="00FA5732" w:rsidRPr="00FA5732" w:rsidRDefault="00FA5732" w:rsidP="00FA5732">
      <w:pPr>
        <w:spacing w:after="0" w:line="240" w:lineRule="auto"/>
        <w:jc w:val="both"/>
        <w:rPr>
          <w:rFonts w:ascii="Soberana Sans" w:hAnsi="Soberana Sans" w:cs="Arial"/>
          <w:sz w:val="19"/>
          <w:szCs w:val="19"/>
          <w:lang w:eastAsia="es-MX"/>
        </w:rPr>
      </w:pPr>
      <w:r w:rsidRPr="00FA5732">
        <w:rPr>
          <w:rFonts w:ascii="Soberana Sans" w:hAnsi="Soberana Sans" w:cs="Arial"/>
          <w:b/>
          <w:sz w:val="19"/>
          <w:szCs w:val="19"/>
          <w:lang w:eastAsia="es-MX"/>
        </w:rPr>
        <w:t>BENEFICIARIO:</w:t>
      </w:r>
      <w:r w:rsidRPr="00FA5732">
        <w:rPr>
          <w:rFonts w:ascii="Soberana Sans" w:hAnsi="Soberana Sans" w:cs="Arial"/>
          <w:sz w:val="19"/>
          <w:szCs w:val="19"/>
          <w:lang w:eastAsia="es-MX"/>
        </w:rPr>
        <w:t xml:space="preserve"> HOSPITAL REGIONAL DE ALTA ESPECIALIDAD DE IXTAPALUCA</w:t>
      </w:r>
    </w:p>
    <w:p w:rsidR="00FA5732" w:rsidRPr="00FA5732" w:rsidRDefault="00FA5732" w:rsidP="00FA5732">
      <w:pPr>
        <w:spacing w:after="0" w:line="240" w:lineRule="auto"/>
        <w:jc w:val="both"/>
        <w:rPr>
          <w:rFonts w:ascii="Soberana Sans" w:hAnsi="Soberana Sans" w:cs="Arial"/>
          <w:sz w:val="19"/>
          <w:szCs w:val="19"/>
          <w:lang w:eastAsia="es-MX"/>
        </w:rPr>
      </w:pPr>
    </w:p>
    <w:p w:rsidR="00FA5732" w:rsidRPr="00FA5732" w:rsidRDefault="00FA5732" w:rsidP="00FA5732">
      <w:pPr>
        <w:spacing w:after="0" w:line="240" w:lineRule="auto"/>
        <w:jc w:val="both"/>
        <w:rPr>
          <w:rFonts w:ascii="Soberana Sans" w:hAnsi="Soberana Sans" w:cs="Arial"/>
          <w:sz w:val="19"/>
          <w:szCs w:val="19"/>
          <w:lang w:eastAsia="es-MX"/>
        </w:rPr>
      </w:pPr>
      <w:r w:rsidRPr="00FA5732">
        <w:rPr>
          <w:rFonts w:ascii="Soberana Sans" w:hAnsi="Soberana Sans" w:cs="Arial"/>
          <w:b/>
          <w:sz w:val="19"/>
          <w:szCs w:val="19"/>
          <w:lang w:eastAsia="es-MX"/>
        </w:rPr>
        <w:t>ANTE:</w:t>
      </w:r>
      <w:r w:rsidRPr="00FA5732">
        <w:rPr>
          <w:rFonts w:ascii="Soberana Sans" w:hAnsi="Soberana Sans" w:cs="Arial"/>
          <w:sz w:val="19"/>
          <w:szCs w:val="19"/>
          <w:lang w:eastAsia="es-MX"/>
        </w:rPr>
        <w:t xml:space="preserve"> HOSPITAL REGIONAL DE ALTA ESPECIALIDAD DE IXTAPALUCA</w:t>
      </w:r>
    </w:p>
    <w:p w:rsidR="00FA5732" w:rsidRPr="00FA5732" w:rsidRDefault="00FA5732" w:rsidP="00FA5732">
      <w:pPr>
        <w:spacing w:after="0" w:line="240" w:lineRule="auto"/>
        <w:jc w:val="both"/>
        <w:rPr>
          <w:rFonts w:ascii="Soberana Sans" w:hAnsi="Soberana Sans" w:cs="Arial"/>
          <w:sz w:val="19"/>
          <w:szCs w:val="19"/>
          <w:lang w:eastAsia="es-MX"/>
        </w:rPr>
      </w:pPr>
    </w:p>
    <w:p w:rsidR="00FA5732" w:rsidRPr="00FA5732" w:rsidRDefault="00FA5732" w:rsidP="00FA5732">
      <w:p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 xml:space="preserve">PARA GARANTIZAR POR, </w:t>
      </w:r>
      <w:r w:rsidRPr="00FA5732">
        <w:rPr>
          <w:rFonts w:ascii="Soberana Sans" w:hAnsi="Soberana Sans" w:cs="Arial"/>
          <w:sz w:val="19"/>
          <w:szCs w:val="19"/>
          <w:u w:val="single"/>
          <w:lang w:eastAsia="es-MX"/>
        </w:rPr>
        <w:t xml:space="preserve">    NOMBRE DE LA EMPRESA O PERSONA </w:t>
      </w:r>
      <w:proofErr w:type="gramStart"/>
      <w:r w:rsidRPr="00FA5732">
        <w:rPr>
          <w:rFonts w:ascii="Soberana Sans" w:hAnsi="Soberana Sans" w:cs="Arial"/>
          <w:sz w:val="19"/>
          <w:szCs w:val="19"/>
          <w:u w:val="single"/>
          <w:lang w:eastAsia="es-MX"/>
        </w:rPr>
        <w:t xml:space="preserve">FÍSICA  </w:t>
      </w:r>
      <w:r w:rsidRPr="00FA5732">
        <w:rPr>
          <w:rFonts w:ascii="Soberana Sans" w:hAnsi="Soberana Sans" w:cs="Arial"/>
          <w:sz w:val="19"/>
          <w:szCs w:val="19"/>
          <w:lang w:eastAsia="es-MX"/>
        </w:rPr>
        <w:t>,</w:t>
      </w:r>
      <w:proofErr w:type="gramEnd"/>
      <w:r w:rsidRPr="00FA5732">
        <w:rPr>
          <w:rFonts w:ascii="Soberana Sans" w:hAnsi="Soberana Sans" w:cs="Arial"/>
          <w:sz w:val="19"/>
          <w:szCs w:val="19"/>
          <w:lang w:eastAsia="es-MX"/>
        </w:rPr>
        <w:t xml:space="preserve"> CON DOMICILIO EN  *************, NÚMERO *****, COLONIA **********, DELEGACIÓN **********************, CÓDIGO POSTAL ******************, CIUDAD DE MÉXICO, MÉXICO, CON R.F.C. *********************, EL FIEL Y EXACTO CUMPLIMIENTO DE TODAS Y CADA UNA DE LAS OBLIGACIONES A SU CARGO DERIVADAS DEL CONTRATO-PEDIDO NÚMERO. </w:t>
      </w:r>
      <w:r w:rsidRPr="00FA5732">
        <w:rPr>
          <w:rFonts w:ascii="Soberana Sans" w:hAnsi="Soberana Sans" w:cs="Arial"/>
          <w:sz w:val="19"/>
          <w:szCs w:val="19"/>
          <w:u w:val="single"/>
          <w:lang w:eastAsia="es-MX"/>
        </w:rPr>
        <w:t xml:space="preserve">    HRAEI-   -    -2017    </w:t>
      </w:r>
      <w:r w:rsidRPr="00FA5732">
        <w:rPr>
          <w:rFonts w:ascii="Soberana Sans" w:hAnsi="Soberana Sans" w:cs="Arial"/>
          <w:sz w:val="19"/>
          <w:szCs w:val="19"/>
          <w:lang w:eastAsia="es-MX"/>
        </w:rPr>
        <w:t xml:space="preserve"> Y  SU ANEXO UNICO, DE FECHA ** DE ********** DE 2017, CON UNA VIGENCIA DEL ** DE ********************** AL ** DE ************** DE 2017, QUE TIENE POR OBJETO   </w:t>
      </w:r>
      <w:r w:rsidRPr="00FA5732">
        <w:rPr>
          <w:rFonts w:ascii="Soberana Sans" w:hAnsi="Soberana Sans" w:cs="Arial"/>
          <w:sz w:val="19"/>
          <w:szCs w:val="19"/>
          <w:u w:val="single"/>
          <w:lang w:eastAsia="es-MX"/>
        </w:rPr>
        <w:t xml:space="preserve">        DESCRIPCIÓN DEL BIEN A ADQUIRIR O DEL SERVICIO A CONTRATAR       </w:t>
      </w:r>
      <w:r w:rsidRPr="00FA5732">
        <w:rPr>
          <w:rFonts w:ascii="Soberana Sans" w:hAnsi="Soberana Sans" w:cs="Arial"/>
          <w:sz w:val="19"/>
          <w:szCs w:val="19"/>
          <w:lang w:eastAsia="es-MX"/>
        </w:rPr>
        <w:t xml:space="preserve"> PARA EL EJERCICIO FISCAL 2017 CON LAS CARACTERISTICAS Y DEMÁS ESPECIFICACIONES QUE SE DETALLAN EN SU ANEXO ÚNICO, DERIVADO DE LA  </w:t>
      </w:r>
      <w:r w:rsidRPr="00FA5732">
        <w:rPr>
          <w:rFonts w:ascii="Soberana Sans" w:hAnsi="Soberana Sans" w:cs="Arial"/>
          <w:sz w:val="19"/>
          <w:szCs w:val="19"/>
          <w:u w:val="single"/>
          <w:lang w:eastAsia="es-MX"/>
        </w:rPr>
        <w:t xml:space="preserve">    LICITACIÓN PÚBLICA No.                O INVITACIÓN A CUANDO MENOS TRES PERSONAS No.                      </w:t>
      </w:r>
      <w:r w:rsidRPr="00FA5732">
        <w:rPr>
          <w:rFonts w:ascii="Soberana Sans" w:hAnsi="Soberana Sans" w:cs="Arial"/>
          <w:sz w:val="19"/>
          <w:szCs w:val="19"/>
          <w:lang w:eastAsia="es-MX"/>
        </w:rPr>
        <w:t xml:space="preserve">  QUE CELEBRAN EL HOSPITAL REGIONAL DE ALTA ESPECIALIDAD DE IXTAPALUCA, REPRESENTADO EN ESTE ACTO POR EL DR. HEBERTO ARBOLEYA CASANOVA EN SU CARÁCTER DE DIRECTOR GENERAL DEL HOSPITAL REGIONAL DE ALTA ESPECIALIDAD DE IXTAPALUCA Y POR LA OTRA,   </w:t>
      </w:r>
      <w:r w:rsidRPr="00FA5732">
        <w:rPr>
          <w:rFonts w:ascii="Soberana Sans" w:hAnsi="Soberana Sans" w:cs="Arial"/>
          <w:sz w:val="19"/>
          <w:szCs w:val="19"/>
          <w:u w:val="single"/>
          <w:lang w:eastAsia="es-MX"/>
        </w:rPr>
        <w:t xml:space="preserve">NOMBRE DE LA EMPRESA O PERSONA FÍSICA  </w:t>
      </w:r>
      <w:r w:rsidRPr="00FA5732">
        <w:rPr>
          <w:rFonts w:ascii="Soberana Sans" w:hAnsi="Soberana Sans" w:cs="Arial"/>
          <w:sz w:val="19"/>
          <w:szCs w:val="19"/>
          <w:lang w:eastAsia="es-MX"/>
        </w:rPr>
        <w:t xml:space="preserve">    REPRESENTADA POR EL C. _______________________, EN SU CARÁCTER DE REPRESENTANTE LEGAL, CON UN IMPORTE DE $                (*********** *************** ********* ************* PESOS 00/100 M.N.) QUE NO INCLUYE EL IMPUESTO AL VALOR AGREGADO. (I.V.A.).</w:t>
      </w:r>
    </w:p>
    <w:p w:rsidR="00FA5732" w:rsidRPr="00FA5732" w:rsidRDefault="00FA5732" w:rsidP="00FA5732">
      <w:pPr>
        <w:spacing w:after="0" w:line="240" w:lineRule="auto"/>
        <w:jc w:val="both"/>
        <w:rPr>
          <w:rFonts w:ascii="Soberana Sans" w:eastAsia="Times New Roman" w:hAnsi="Soberana Sans" w:cs="Times New Roman"/>
          <w:sz w:val="19"/>
          <w:szCs w:val="19"/>
          <w:lang w:eastAsia="es-MX"/>
        </w:rPr>
      </w:pPr>
    </w:p>
    <w:p w:rsidR="00FA5732" w:rsidRPr="00FA5732" w:rsidRDefault="00FA5732" w:rsidP="00FA5732">
      <w:p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CONSTITUYENDOSE ___NOMBRE DE LA AFIANZADORA________, FIADORA HASTA POR UN IMPORTE DE $*************** (*********************************************** PESOS 00/100 M.N.), QUE REPRESENTA EL 10% (DIEZ POR CIENTO) DEL IMPORTE TOTAL, DEL CONTRATO-PEDIDO NÚMERO ____________________, Y QUE NO INCLUYE EL I.V.A., CORRESPONDIENTE AL EJERCICIO FISCAL  DE 2017.</w:t>
      </w:r>
    </w:p>
    <w:p w:rsidR="00FA5732" w:rsidRPr="00FA5732" w:rsidRDefault="00FA5732" w:rsidP="00FA5732">
      <w:pPr>
        <w:spacing w:after="0" w:line="240" w:lineRule="auto"/>
        <w:jc w:val="both"/>
        <w:rPr>
          <w:rFonts w:ascii="Soberana Sans" w:eastAsia="Times New Roman" w:hAnsi="Soberana Sans" w:cs="Times New Roman"/>
          <w:sz w:val="19"/>
          <w:szCs w:val="19"/>
          <w:lang w:eastAsia="es-MX"/>
        </w:rPr>
      </w:pPr>
    </w:p>
    <w:p w:rsidR="00FA5732" w:rsidRPr="00FA5732" w:rsidRDefault="00FA5732" w:rsidP="00FA5732">
      <w:pPr>
        <w:spacing w:after="0" w:line="240" w:lineRule="auto"/>
        <w:rPr>
          <w:rFonts w:ascii="Soberana Sans" w:eastAsia="Calibri" w:hAnsi="Soberana Sans" w:cs="Arial"/>
          <w:sz w:val="19"/>
          <w:szCs w:val="19"/>
        </w:rPr>
      </w:pPr>
      <w:r w:rsidRPr="00FA5732">
        <w:rPr>
          <w:rFonts w:ascii="Soberana Sans" w:hAnsi="Soberana Sans" w:cs="Arial"/>
          <w:sz w:val="19"/>
          <w:szCs w:val="19"/>
          <w:lang w:eastAsia="es-MX"/>
        </w:rPr>
        <w:t>_____ NOMBRE DE LA AFIANZADORA ___________ EXPRESAMENTE DECLARA:</w:t>
      </w:r>
    </w:p>
    <w:p w:rsidR="00FA5732" w:rsidRPr="00FA5732" w:rsidRDefault="00FA5732" w:rsidP="00FA5732">
      <w:pPr>
        <w:spacing w:after="0" w:line="240" w:lineRule="auto"/>
        <w:jc w:val="both"/>
        <w:rPr>
          <w:rFonts w:ascii="Soberana Sans" w:eastAsia="Calibri" w:hAnsi="Soberana Sans" w:cs="Arial"/>
          <w:sz w:val="19"/>
          <w:szCs w:val="19"/>
        </w:rPr>
      </w:pPr>
    </w:p>
    <w:p w:rsidR="00FA5732" w:rsidRP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 xml:space="preserve">QUE LA PRESENTE FIANZA SE OTORGA ATENDIENDO A TODAS LAS ESTIPULACIONES CONTENIDAS EN EL CONTRATO-PEDIDO NÚMERO </w:t>
      </w:r>
      <w:r w:rsidRPr="00FA5732">
        <w:rPr>
          <w:rFonts w:ascii="Soberana Sans" w:hAnsi="Soberana Sans" w:cs="Arial"/>
          <w:b/>
          <w:sz w:val="19"/>
          <w:szCs w:val="19"/>
          <w:lang w:eastAsia="es-MX"/>
        </w:rPr>
        <w:t>_</w:t>
      </w:r>
      <w:r w:rsidRPr="00FA5732">
        <w:rPr>
          <w:rFonts w:ascii="Soberana Sans" w:hAnsi="Soberana Sans" w:cs="Arial"/>
          <w:sz w:val="19"/>
          <w:szCs w:val="19"/>
          <w:lang w:eastAsia="es-MX"/>
        </w:rPr>
        <w:t>_________________  Y SU ANEXO ÚNICO;</w:t>
      </w:r>
    </w:p>
    <w:p w:rsidR="00FA5732" w:rsidRPr="00FA5732" w:rsidRDefault="00FA5732" w:rsidP="00FA5732">
      <w:pPr>
        <w:spacing w:after="0" w:line="240" w:lineRule="auto"/>
        <w:jc w:val="both"/>
        <w:rPr>
          <w:rFonts w:ascii="Soberana Sans" w:hAnsi="Soberana Sans" w:cs="Arial"/>
          <w:sz w:val="19"/>
          <w:szCs w:val="19"/>
          <w:lang w:eastAsia="es-MX"/>
        </w:rPr>
      </w:pPr>
    </w:p>
    <w:p w:rsidR="00FA5732" w:rsidRP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 xml:space="preserve">QUE LA FIANZA SE OTORGA DE CONFORMIDAD CON LO DISPUESTO POR LOS ARTÍCULOS 48, FRACCIÓN II Y ÚLTIMO PÁRRAFO, Y 49, FRACCIÓN II, DE LA LEY DE ADQUISICIONES, ARRENDAMIENTOS Y SERVICIOS DEL SECTOR PÚBLICO, Y DEMÁS NORMATIVIDAD APLICABLE EN LOS TÉRMINOS DEL CONTRATO-PEDIDO NÚMERO ________________  Y SU ANEXO ÚNICO Y SE HARÁ EFECTIVA DE MANERA PROPORCIONAL AL MONTO DE LAS OBLIGACIONES NO CUMPLIDAS CUANDO, </w:t>
      </w:r>
      <w:r w:rsidRPr="00FA5732">
        <w:rPr>
          <w:rFonts w:ascii="Soberana Sans" w:hAnsi="Soberana Sans" w:cs="Arial"/>
          <w:sz w:val="19"/>
          <w:szCs w:val="19"/>
          <w:u w:val="single"/>
          <w:lang w:eastAsia="es-MX"/>
        </w:rPr>
        <w:t xml:space="preserve">    NOMBRE DE LA EMPRESA O PERSONA FÍSICA     </w:t>
      </w:r>
      <w:r w:rsidRPr="00FA5732">
        <w:rPr>
          <w:rFonts w:ascii="Soberana Sans" w:hAnsi="Soberana Sans" w:cs="Arial"/>
          <w:sz w:val="19"/>
          <w:szCs w:val="19"/>
          <w:lang w:eastAsia="es-MX"/>
        </w:rPr>
        <w:t>NO CUMPLA CON LAS OBLIGACIONES ESTABLECIDAS EN EL CONTRATO-PEDIDO NÚMERO __________________Y SU ANEXO ÚNICO, O INCURRA EN ALGUNO DE LOS SUPUESTOS DE INCUMPLIMIENTO ESTABLECIDOS EN DICHO INSTRUMENTO JURÍDICO;</w:t>
      </w:r>
    </w:p>
    <w:p w:rsidR="00FA5732" w:rsidRPr="00FA5732" w:rsidRDefault="00FA5732" w:rsidP="00FA5732">
      <w:pPr>
        <w:spacing w:after="0" w:line="240" w:lineRule="auto"/>
        <w:jc w:val="both"/>
        <w:rPr>
          <w:rFonts w:ascii="Soberana Sans" w:hAnsi="Soberana Sans" w:cs="Arial"/>
          <w:sz w:val="19"/>
          <w:szCs w:val="19"/>
          <w:lang w:eastAsia="es-MX"/>
        </w:rPr>
      </w:pPr>
    </w:p>
    <w:p w:rsidR="00FA5732" w:rsidRP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 xml:space="preserve">EN CASO DE QUE ESTA FIANZA SE HAGA EXIGIBLE, </w:t>
      </w:r>
      <w:r w:rsidRPr="00FA5732">
        <w:rPr>
          <w:rFonts w:ascii="Soberana Sans" w:eastAsia="Times New Roman" w:hAnsi="Soberana Sans" w:cs="Arial"/>
          <w:sz w:val="19"/>
          <w:szCs w:val="19"/>
          <w:lang w:eastAsia="es-MX"/>
        </w:rPr>
        <w:t>___NOMBRE DE LA AFIANZADDORA ___________</w:t>
      </w:r>
      <w:r w:rsidRPr="00FA5732">
        <w:rPr>
          <w:rFonts w:ascii="Soberana Sans" w:hAnsi="Soberana Sans" w:cs="Arial"/>
          <w:sz w:val="19"/>
          <w:szCs w:val="19"/>
          <w:lang w:eastAsia="es-MX"/>
        </w:rPr>
        <w:t>., ACEPTA EXPRESAMENTE SOMETERSE AL PROCEDIMIENTO DE EJECUCIÓN ESTABLECIDO EN LOS ARTICULOS 279, 280 Y 178  DE LA LEY DE INSTITUCIONES DE SEGUROS Y DE FIANZAS PARA LA EFECTIVIDAD DE LA PRESENTE GARANTÍA. TAMBIÉN SE SUJETARÁ PARA EL CASO DE COBRO DE INTERESES A LO QUE PREVÉ EL ARTÍCULO 283, DEL MISMO ORDENAMIENTO LEGAL, POR PAGO EXTEMPORÁNEO DEL IMPORTE DE LA OBLIGACIÓN;</w:t>
      </w:r>
    </w:p>
    <w:p w:rsidR="00FA5732" w:rsidRPr="00FA5732" w:rsidRDefault="00FA5732" w:rsidP="00FA5732">
      <w:pPr>
        <w:autoSpaceDE w:val="0"/>
        <w:autoSpaceDN w:val="0"/>
        <w:adjustRightInd w:val="0"/>
        <w:spacing w:after="0" w:line="240" w:lineRule="auto"/>
        <w:jc w:val="both"/>
        <w:rPr>
          <w:rFonts w:ascii="Soberana Sans" w:eastAsia="Calibri" w:hAnsi="Soberana Sans" w:cs="Arial"/>
          <w:sz w:val="19"/>
          <w:szCs w:val="19"/>
          <w:lang w:eastAsia="es-MX"/>
        </w:rPr>
      </w:pPr>
    </w:p>
    <w:p w:rsidR="00FA5732" w:rsidRP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 xml:space="preserve">ESTA GARANTÍA ESTARÁ VIGENTE DURANTE LA SUBSTANCIACIÓN DE TODOS LOS RECURSOS LEGALES O JUICIOS QUE SE INTERPONGAN, HASTA QUE SE PRONUNCIE RESOLUCIÓN DEFINITIVA POR AUTORIDAD COMPETENTE, SALVO QUE LAS PARTES SE OTORGUEN FINIQUITO, DE FORMA TAL QUE SU VIGENCIA NO PODRÁ ACOTARSE EN RAZÓN DEL PLAZO DE EJECUCIÓN DEL CONTRATO-PEDIDO PRINCIPAL O FUENTE DE OBLIGACIONES, O CUALQUIER OTRA CIRCUNSTANCIA. ASÍ MISMO, ESTA FIANZA PERMANECERÁ EN VIGOR AÚN EN LOS CASOS EN QUE EL “HOSPITAL REGIONAL DE ALTA ESPECIALIDAD DE IXTAPALUCA”, O EL SERVIDOR PÚBLICO QUE CUENTE CON FACULTADES PARA LA CANCELACIÓN DE FIANZAS, OTORGUE PRÓRROGA O ESPERAS A </w:t>
      </w:r>
      <w:r w:rsidRPr="00FA5732">
        <w:rPr>
          <w:rFonts w:ascii="Soberana Sans" w:hAnsi="Soberana Sans" w:cs="Arial"/>
          <w:sz w:val="19"/>
          <w:szCs w:val="19"/>
          <w:u w:val="single"/>
          <w:lang w:eastAsia="es-MX"/>
        </w:rPr>
        <w:t xml:space="preserve">       NOMBRE DE LA EMPRESA O PERSONA FÍSICA      </w:t>
      </w:r>
      <w:r w:rsidRPr="00FA5732">
        <w:rPr>
          <w:rFonts w:ascii="Soberana Sans" w:hAnsi="Soberana Sans" w:cs="Arial"/>
          <w:sz w:val="19"/>
          <w:szCs w:val="19"/>
          <w:lang w:eastAsia="es-MX"/>
        </w:rPr>
        <w:t>PARA EL CUMPLIMIENTO DE SUS OBLIGACIONES, POR LO QUE, _____ NOMBRE DE LA AFIANZADDORA ___________</w:t>
      </w:r>
      <w:r w:rsidRPr="00FA5732">
        <w:rPr>
          <w:rFonts w:ascii="Soberana Sans" w:eastAsia="Calibri" w:hAnsi="Soberana Sans" w:cs="Arial"/>
          <w:sz w:val="19"/>
          <w:szCs w:val="19"/>
          <w:lang w:eastAsia="es-MX"/>
        </w:rPr>
        <w:t>.,</w:t>
      </w:r>
      <w:r w:rsidRPr="00FA5732">
        <w:rPr>
          <w:rFonts w:ascii="Soberana Sans" w:hAnsi="Soberana Sans" w:cs="Arial"/>
          <w:sz w:val="19"/>
          <w:szCs w:val="19"/>
          <w:lang w:eastAsia="es-MX"/>
        </w:rPr>
        <w:t xml:space="preserve"> MANIFIESTA SU CONSENTIMIENTO, A TRAVÉS DE LA PRESENTE FIANZA. EN CASO DE OTORGAMIENTO DE PRÓRROGAS O ESPERAS A </w:t>
      </w:r>
      <w:r w:rsidRPr="00FA5732">
        <w:rPr>
          <w:rFonts w:ascii="Soberana Sans" w:hAnsi="Soberana Sans" w:cs="Arial"/>
          <w:sz w:val="19"/>
          <w:szCs w:val="19"/>
          <w:u w:val="single"/>
          <w:lang w:eastAsia="es-MX"/>
        </w:rPr>
        <w:t xml:space="preserve">     NOMBRE DE LA EMPRESA O PERSONA FÍSICA    </w:t>
      </w:r>
      <w:r w:rsidRPr="00FA5732">
        <w:rPr>
          <w:rFonts w:ascii="Soberana Sans" w:hAnsi="Soberana Sans" w:cs="Arial"/>
          <w:sz w:val="19"/>
          <w:szCs w:val="19"/>
          <w:lang w:eastAsia="es-MX"/>
        </w:rPr>
        <w:t xml:space="preserve">. </w:t>
      </w:r>
    </w:p>
    <w:p w:rsid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PARA EL CUMPLIMIENTO DE LAS OBLIGACIONES, DERIVADAS DE LA FORMALIZACIÓN DE CONVENIOS MODIFICATORIOS DE AMPLIACIÓN AL MONTO O AL PLAZO DEL CONTRATO-PEDIDO, O CUALQUIER OTRO CAMBIO, SE DEBERÁ OBTENER LA MODIFICACIÓN DE LA FIANZA;</w:t>
      </w:r>
    </w:p>
    <w:p w:rsidR="00FA5732" w:rsidRPr="00FA5732" w:rsidRDefault="00FA5732" w:rsidP="00FA5732">
      <w:pPr>
        <w:spacing w:after="0" w:line="240" w:lineRule="auto"/>
        <w:ind w:left="720"/>
        <w:jc w:val="both"/>
        <w:rPr>
          <w:rFonts w:ascii="Soberana Sans" w:hAnsi="Soberana Sans" w:cs="Arial"/>
          <w:sz w:val="19"/>
          <w:szCs w:val="19"/>
          <w:lang w:eastAsia="es-MX"/>
        </w:rPr>
      </w:pPr>
    </w:p>
    <w:p w:rsidR="00FA5732" w:rsidRP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 xml:space="preserve">LA PRESENTE GARANTÍA DE CUMPLIMIENTO DE CONTRATO-PEDIDO, PODRÁ SER LIBERADA ÚNICAMENTE, MEDIANTE ESCRITO EXPEDIDO Y FIRMADO POR EL SERVIDOR PÚBLICO QUE CUENTE CON FACULTADES PARA LA CANCELACIÓN DE FIANZAS, CUANDO A </w:t>
      </w:r>
      <w:r w:rsidRPr="00FA5732">
        <w:rPr>
          <w:rFonts w:ascii="Soberana Sans" w:hAnsi="Soberana Sans" w:cs="Arial"/>
          <w:sz w:val="19"/>
          <w:szCs w:val="19"/>
          <w:u w:val="single"/>
          <w:lang w:eastAsia="es-MX"/>
        </w:rPr>
        <w:t xml:space="preserve">       NOMBRE DE LA EMPRESA O PERSONA FÍSICA      </w:t>
      </w:r>
      <w:r w:rsidRPr="00FA5732">
        <w:rPr>
          <w:rFonts w:ascii="Soberana Sans" w:hAnsi="Soberana Sans" w:cs="Arial"/>
          <w:sz w:val="19"/>
          <w:szCs w:val="19"/>
          <w:lang w:eastAsia="es-MX"/>
        </w:rPr>
        <w:t>HAYA CUMPLIDO TODAS LAS OBLIGACIONES QUE SE DERIVEN DEL CONTRATO-PEDIDO QUE GARANTIZA;</w:t>
      </w:r>
    </w:p>
    <w:p w:rsidR="00FA5732" w:rsidRPr="00FA5732" w:rsidRDefault="00FA5732" w:rsidP="00FA5732">
      <w:pPr>
        <w:spacing w:after="0" w:line="240" w:lineRule="auto"/>
        <w:jc w:val="both"/>
        <w:rPr>
          <w:rFonts w:ascii="Soberana Sans" w:hAnsi="Soberana Sans" w:cs="Arial"/>
          <w:sz w:val="19"/>
          <w:szCs w:val="19"/>
          <w:lang w:eastAsia="es-MX"/>
        </w:rPr>
      </w:pPr>
    </w:p>
    <w:p w:rsidR="00FA5732" w:rsidRP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QUE _____NOMBRE DE LA AFIANZADDORA___________</w:t>
      </w:r>
      <w:r w:rsidRPr="00FA5732">
        <w:rPr>
          <w:rFonts w:ascii="Soberana Sans" w:eastAsia="Calibri" w:hAnsi="Soberana Sans" w:cs="Arial"/>
          <w:sz w:val="19"/>
          <w:szCs w:val="19"/>
          <w:lang w:eastAsia="es-MX"/>
        </w:rPr>
        <w:t xml:space="preserve">., </w:t>
      </w:r>
      <w:r w:rsidRPr="00FA5732">
        <w:rPr>
          <w:rFonts w:ascii="Soberana Sans" w:hAnsi="Soberana Sans" w:cs="Arial"/>
          <w:sz w:val="19"/>
          <w:szCs w:val="19"/>
          <w:lang w:eastAsia="es-MX"/>
        </w:rPr>
        <w:t>SE SOMETE EXPRESAMENTE A LA JURISDICCIÓN DE LOS TRIBUNALES FEDERALES CON RESIDENCIA EN EL DISTRITO FEDERAL, RENUNCIANDO A LA QUE PUDIERA CORRESPONDERLE POR RAZÓN DE SU DOMICILIO PRESENTE O FUTURO O POR CUALQUIER OTRA CAUSA.</w:t>
      </w:r>
    </w:p>
    <w:p w:rsidR="00FA5732" w:rsidRPr="00FA5732" w:rsidRDefault="00FA5732" w:rsidP="00FA5732">
      <w:pPr>
        <w:spacing w:after="0" w:line="240" w:lineRule="auto"/>
        <w:jc w:val="both"/>
        <w:rPr>
          <w:rFonts w:ascii="Soberana Sans" w:hAnsi="Soberana Sans" w:cs="Arial"/>
          <w:sz w:val="19"/>
          <w:szCs w:val="19"/>
          <w:lang w:eastAsia="es-MX"/>
        </w:rPr>
      </w:pPr>
    </w:p>
    <w:p w:rsidR="00FA5732" w:rsidRPr="00FA5732" w:rsidRDefault="00FA5732" w:rsidP="00815D9B">
      <w:pPr>
        <w:numPr>
          <w:ilvl w:val="0"/>
          <w:numId w:val="60"/>
        </w:numPr>
        <w:spacing w:after="0" w:line="240" w:lineRule="auto"/>
        <w:jc w:val="both"/>
        <w:rPr>
          <w:rFonts w:ascii="Soberana Sans" w:hAnsi="Soberana Sans" w:cs="Arial"/>
          <w:sz w:val="19"/>
          <w:szCs w:val="19"/>
          <w:lang w:eastAsia="es-MX"/>
        </w:rPr>
      </w:pPr>
      <w:r w:rsidRPr="00FA5732">
        <w:rPr>
          <w:rFonts w:ascii="Soberana Sans" w:hAnsi="Soberana Sans" w:cs="Arial"/>
          <w:sz w:val="19"/>
          <w:szCs w:val="19"/>
          <w:lang w:eastAsia="es-MX"/>
        </w:rPr>
        <w:t>TODA ESTIPULACIÓN QUE APAREZCA IMPRESA POR FORMATO POR PARTE DE _____NOMBRE DE LA AFIANZADDORA__________</w:t>
      </w:r>
      <w:r w:rsidRPr="00FA5732">
        <w:rPr>
          <w:rFonts w:ascii="Soberana Sans" w:eastAsia="Calibri" w:hAnsi="Soberana Sans" w:cs="Arial"/>
          <w:sz w:val="19"/>
          <w:szCs w:val="19"/>
          <w:lang w:eastAsia="es-MX"/>
        </w:rPr>
        <w:t>.,</w:t>
      </w:r>
      <w:r w:rsidRPr="00FA5732">
        <w:rPr>
          <w:rFonts w:ascii="Soberana Sans" w:hAnsi="Soberana Sans" w:cs="Arial"/>
          <w:sz w:val="19"/>
          <w:szCs w:val="19"/>
          <w:lang w:eastAsia="es-MX"/>
        </w:rPr>
        <w:t xml:space="preserve"> QUE CONTRAVENGA LAS ESTIPULACIONES AQUÍ ASENTADAS LAS CUALES COMPRENDEN EL PROEMIO Y LOS INCISOS A) AL F), SE CONSIDERARÁN COMO NO PUESTAS.---- FIN DE TEXTO ----------------------------------------------------</w:t>
      </w:r>
    </w:p>
    <w:p w:rsidR="001D0ADC" w:rsidRPr="00B47243" w:rsidRDefault="001D0ADC" w:rsidP="001D0ADC">
      <w:pPr>
        <w:spacing w:after="0" w:line="240" w:lineRule="auto"/>
        <w:jc w:val="both"/>
        <w:rPr>
          <w:rFonts w:ascii="Soberana Sans" w:eastAsia="Times New Roman" w:hAnsi="Soberana Sans" w:cs="Times New Roman"/>
          <w:sz w:val="23"/>
          <w:szCs w:val="23"/>
          <w:lang w:eastAsia="es-MX"/>
        </w:rPr>
      </w:pPr>
    </w:p>
    <w:p w:rsidR="001D0ADC" w:rsidRPr="00B47243" w:rsidRDefault="001D0ADC" w:rsidP="008E38BE">
      <w:pPr>
        <w:spacing w:after="0" w:line="240" w:lineRule="auto"/>
        <w:jc w:val="center"/>
        <w:rPr>
          <w:rFonts w:ascii="Soberana Sans" w:hAnsi="Soberana Sans" w:cs="Arial"/>
          <w:b/>
          <w:sz w:val="20"/>
          <w:szCs w:val="20"/>
          <w:lang w:val="es-ES_tradnl" w:eastAsia="es-MX"/>
        </w:rPr>
      </w:pPr>
    </w:p>
    <w:p w:rsidR="001D0ADC" w:rsidRPr="00B47243" w:rsidRDefault="001D0ADC" w:rsidP="008E38BE">
      <w:pPr>
        <w:spacing w:after="0" w:line="240" w:lineRule="auto"/>
        <w:jc w:val="center"/>
        <w:rPr>
          <w:rFonts w:ascii="Soberana Sans" w:hAnsi="Soberana Sans" w:cs="Arial"/>
          <w:b/>
          <w:sz w:val="20"/>
          <w:szCs w:val="20"/>
          <w:lang w:val="es-ES_tradnl" w:eastAsia="es-MX"/>
        </w:rPr>
      </w:pPr>
    </w:p>
    <w:p w:rsidR="00C90495" w:rsidRPr="00B47243" w:rsidRDefault="00C90495" w:rsidP="00C90495">
      <w:pPr>
        <w:spacing w:after="0" w:line="240" w:lineRule="auto"/>
        <w:rPr>
          <w:rFonts w:ascii="Soberana Sans" w:hAnsi="Soberana Sans" w:cs="Arial"/>
          <w:b/>
          <w:sz w:val="20"/>
          <w:szCs w:val="20"/>
          <w:lang w:val="es-ES_tradnl" w:eastAsia="es-MX"/>
        </w:rPr>
      </w:pPr>
    </w:p>
    <w:p w:rsidR="00C90495" w:rsidRDefault="00C90495" w:rsidP="00C90495">
      <w:pPr>
        <w:spacing w:after="0" w:line="240" w:lineRule="auto"/>
        <w:rPr>
          <w:rFonts w:ascii="Soberana Sans" w:hAnsi="Soberana Sans" w:cs="Arial"/>
          <w:b/>
          <w:sz w:val="20"/>
          <w:szCs w:val="20"/>
          <w:lang w:val="es-ES_tradnl" w:eastAsia="es-MX"/>
        </w:rPr>
      </w:pPr>
    </w:p>
    <w:p w:rsidR="00FA5732" w:rsidRDefault="00FA5732" w:rsidP="00C90495">
      <w:pPr>
        <w:spacing w:after="0" w:line="240" w:lineRule="auto"/>
        <w:rPr>
          <w:rFonts w:ascii="Soberana Sans" w:hAnsi="Soberana Sans" w:cs="Arial"/>
          <w:b/>
          <w:sz w:val="20"/>
          <w:szCs w:val="20"/>
          <w:lang w:val="es-ES_tradnl" w:eastAsia="es-MX"/>
        </w:rPr>
      </w:pPr>
    </w:p>
    <w:p w:rsidR="00FA5732" w:rsidRPr="00B47243" w:rsidRDefault="00FA5732" w:rsidP="00C90495">
      <w:pPr>
        <w:spacing w:after="0" w:line="240" w:lineRule="auto"/>
        <w:rPr>
          <w:rFonts w:ascii="Soberana Sans" w:hAnsi="Soberana Sans" w:cs="Arial"/>
          <w:b/>
          <w:sz w:val="20"/>
          <w:szCs w:val="20"/>
          <w:lang w:val="es-ES_tradnl" w:eastAsia="es-MX"/>
        </w:rPr>
      </w:pPr>
    </w:p>
    <w:p w:rsidR="008E38BE" w:rsidRPr="00B47243" w:rsidRDefault="00B20E6A" w:rsidP="00C90495">
      <w:pPr>
        <w:spacing w:after="0" w:line="240" w:lineRule="auto"/>
        <w:jc w:val="center"/>
        <w:rPr>
          <w:rFonts w:ascii="Soberana Sans" w:hAnsi="Soberana Sans" w:cs="Arial"/>
          <w:b/>
          <w:sz w:val="20"/>
          <w:szCs w:val="20"/>
        </w:rPr>
      </w:pPr>
      <w:r w:rsidRPr="00B47243">
        <w:rPr>
          <w:rFonts w:ascii="Soberana Sans" w:hAnsi="Soberana Sans" w:cs="Arial"/>
          <w:b/>
          <w:sz w:val="20"/>
          <w:szCs w:val="20"/>
          <w:lang w:val="es-ES_tradnl" w:eastAsia="es-MX"/>
        </w:rPr>
        <w:lastRenderedPageBreak/>
        <w:t>F</w:t>
      </w:r>
      <w:r w:rsidR="008E38BE" w:rsidRPr="00B47243">
        <w:rPr>
          <w:rFonts w:ascii="Soberana Sans" w:hAnsi="Soberana Sans" w:cs="Arial"/>
          <w:b/>
          <w:sz w:val="20"/>
          <w:szCs w:val="20"/>
          <w:lang w:val="es-ES_tradnl" w:eastAsia="es-MX"/>
        </w:rPr>
        <w:t>ORMATO 3</w:t>
      </w:r>
    </w:p>
    <w:p w:rsidR="008E38BE" w:rsidRPr="00B47243" w:rsidRDefault="008E38BE" w:rsidP="00940FD9">
      <w:pPr>
        <w:pStyle w:val="Subttulo"/>
        <w:rPr>
          <w:rFonts w:ascii="Soberana Sans" w:hAnsi="Soberana Sans"/>
          <w:sz w:val="20"/>
          <w:szCs w:val="20"/>
          <w:lang w:val="es-ES_tradnl" w:eastAsia="es-MX"/>
        </w:rPr>
      </w:pPr>
      <w:r w:rsidRPr="00B47243">
        <w:rPr>
          <w:rFonts w:ascii="Soberana Sans" w:hAnsi="Soberana Sans"/>
          <w:sz w:val="20"/>
          <w:szCs w:val="20"/>
        </w:rPr>
        <w:t>RELACIÓN DE DOCUMENTACIÓN REQUERIDA PARA PARTICIPAR EN EL ACTO DE PRESENTACIÓN Y APERTURA DE PROPOSICIONES</w:t>
      </w:r>
      <w:r w:rsidR="00BB3522" w:rsidRPr="00B47243">
        <w:rPr>
          <w:rFonts w:ascii="Soberana Sans" w:hAnsi="Soberana Sans"/>
          <w:sz w:val="20"/>
          <w:szCs w:val="20"/>
        </w:rPr>
        <w:t xml:space="preserve"> </w:t>
      </w:r>
    </w:p>
    <w:p w:rsidR="008E38BE" w:rsidRPr="00B47243" w:rsidRDefault="008E38BE" w:rsidP="008E38BE">
      <w:pPr>
        <w:keepNext/>
        <w:widowControl w:val="0"/>
        <w:overflowPunct w:val="0"/>
        <w:autoSpaceDE w:val="0"/>
        <w:autoSpaceDN w:val="0"/>
        <w:adjustRightInd w:val="0"/>
        <w:spacing w:after="0" w:line="240" w:lineRule="auto"/>
        <w:jc w:val="both"/>
        <w:textAlignment w:val="baseline"/>
        <w:outlineLvl w:val="7"/>
        <w:rPr>
          <w:rFonts w:ascii="Soberana Sans" w:eastAsia="Times New Roman" w:hAnsi="Soberana Sans" w:cs="Arial"/>
          <w:bCs/>
          <w:sz w:val="16"/>
          <w:szCs w:val="16"/>
          <w:lang w:eastAsia="es-ES"/>
        </w:rPr>
      </w:pPr>
    </w:p>
    <w:p w:rsidR="0074257A" w:rsidRPr="0074257A" w:rsidRDefault="0074257A" w:rsidP="0074257A">
      <w:pPr>
        <w:pStyle w:val="Sinespaciado"/>
        <w:jc w:val="right"/>
        <w:rPr>
          <w:rFonts w:ascii="Soberana Sans" w:hAnsi="Soberana Sans" w:cs="Arial"/>
          <w:b/>
          <w:smallCaps/>
          <w:sz w:val="18"/>
          <w:szCs w:val="18"/>
        </w:rPr>
      </w:pPr>
      <w:r w:rsidRPr="0074257A">
        <w:rPr>
          <w:rFonts w:ascii="Soberana Sans" w:hAnsi="Soberana Sans" w:cs="Arial"/>
          <w:b/>
          <w:smallCaps/>
          <w:sz w:val="18"/>
          <w:szCs w:val="18"/>
        </w:rPr>
        <w:t>LUGAR Y FECHA DE EXPEDICIÓN: _______________</w:t>
      </w:r>
    </w:p>
    <w:p w:rsidR="002D1388" w:rsidRDefault="0074257A" w:rsidP="0074257A">
      <w:pPr>
        <w:pStyle w:val="Sinespaciado"/>
        <w:jc w:val="right"/>
        <w:rPr>
          <w:rFonts w:ascii="Soberana Sans" w:hAnsi="Soberana Sans" w:cs="Arial"/>
          <w:b/>
          <w:smallCaps/>
          <w:sz w:val="18"/>
          <w:szCs w:val="18"/>
        </w:rPr>
      </w:pPr>
      <w:r w:rsidRPr="0074257A">
        <w:rPr>
          <w:rFonts w:ascii="Soberana Sans" w:hAnsi="Soberana Sans" w:cs="Arial"/>
          <w:b/>
          <w:smallCaps/>
          <w:sz w:val="18"/>
          <w:szCs w:val="18"/>
        </w:rPr>
        <w:t>LICITACIÓN PÚBLICA NACIONAL ELECTRÓNICA NO. LA-012NBU99-**-2017</w:t>
      </w:r>
    </w:p>
    <w:p w:rsidR="0074257A" w:rsidRPr="00B47243" w:rsidRDefault="0074257A" w:rsidP="0074257A">
      <w:pPr>
        <w:pStyle w:val="Sinespaciado"/>
        <w:jc w:val="right"/>
        <w:rPr>
          <w:rFonts w:ascii="Soberana Sans" w:hAnsi="Soberana Sans" w:cs="Arial"/>
          <w:b/>
          <w:sz w:val="18"/>
          <w:szCs w:val="18"/>
        </w:rPr>
      </w:pPr>
    </w:p>
    <w:p w:rsidR="008E38BE" w:rsidRPr="00B47243" w:rsidRDefault="008E38BE" w:rsidP="008E38B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940FD9">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w:t>
      </w:r>
      <w:r w:rsidR="00940FD9" w:rsidRPr="00B47243">
        <w:rPr>
          <w:rFonts w:ascii="Soberana Sans" w:eastAsiaTheme="majorEastAsia" w:hAnsi="Soberana Sans" w:cs="Arial"/>
          <w:b/>
          <w:bCs/>
          <w:sz w:val="20"/>
          <w:szCs w:val="20"/>
        </w:rPr>
        <w:t>E</w:t>
      </w:r>
    </w:p>
    <w:tbl>
      <w:tblPr>
        <w:tblStyle w:val="Tablaconcuadrcula4"/>
        <w:tblW w:w="100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7645"/>
        <w:gridCol w:w="992"/>
        <w:gridCol w:w="955"/>
      </w:tblGrid>
      <w:tr w:rsidR="00940FD9" w:rsidRPr="00B47243" w:rsidTr="00B66C84">
        <w:trPr>
          <w:trHeight w:val="247"/>
          <w:jc w:val="center"/>
        </w:trPr>
        <w:tc>
          <w:tcPr>
            <w:tcW w:w="8116" w:type="dxa"/>
            <w:gridSpan w:val="2"/>
            <w:shd w:val="clear" w:color="auto" w:fill="D9D9D9" w:themeFill="background1" w:themeFillShade="D9"/>
          </w:tcPr>
          <w:p w:rsidR="00940FD9" w:rsidRPr="00B47243" w:rsidRDefault="00940FD9" w:rsidP="00B66C84">
            <w:pPr>
              <w:tabs>
                <w:tab w:val="left" w:pos="176"/>
              </w:tabs>
              <w:spacing w:before="120" w:after="120"/>
              <w:ind w:left="176" w:right="23"/>
              <w:contextualSpacing/>
              <w:jc w:val="center"/>
              <w:rPr>
                <w:rFonts w:ascii="Soberana Sans" w:eastAsiaTheme="minorEastAsia" w:hAnsi="Soberana Sans" w:cs="Arial"/>
                <w:b/>
                <w:sz w:val="18"/>
                <w:szCs w:val="18"/>
                <w:u w:val="single"/>
              </w:rPr>
            </w:pPr>
            <w:r w:rsidRPr="00B47243">
              <w:rPr>
                <w:rFonts w:ascii="Soberana Sans" w:eastAsiaTheme="minorEastAsia" w:hAnsi="Soberana Sans" w:cs="Arial"/>
                <w:b/>
                <w:sz w:val="18"/>
                <w:szCs w:val="18"/>
                <w:u w:val="single"/>
              </w:rPr>
              <w:t>DOCUMENTACIÓN LEGAL Y ADMINISTRATIVA</w:t>
            </w:r>
          </w:p>
        </w:tc>
        <w:tc>
          <w:tcPr>
            <w:tcW w:w="992" w:type="dxa"/>
            <w:shd w:val="clear" w:color="auto" w:fill="D9D9D9" w:themeFill="background1" w:themeFillShade="D9"/>
            <w:vAlign w:val="center"/>
          </w:tcPr>
          <w:p w:rsidR="00940FD9" w:rsidRPr="00B47243" w:rsidRDefault="00940FD9" w:rsidP="00B66C84">
            <w:pPr>
              <w:tabs>
                <w:tab w:val="left" w:pos="176"/>
              </w:tabs>
              <w:spacing w:before="120" w:after="120"/>
              <w:ind w:left="176" w:right="23"/>
              <w:contextualSpacing/>
              <w:jc w:val="center"/>
              <w:rPr>
                <w:rFonts w:ascii="Soberana Sans" w:eastAsiaTheme="minorEastAsia" w:hAnsi="Soberana Sans" w:cs="Arial"/>
                <w:b/>
                <w:sz w:val="18"/>
                <w:szCs w:val="18"/>
                <w:u w:val="single"/>
              </w:rPr>
            </w:pPr>
            <w:r w:rsidRPr="00B47243">
              <w:rPr>
                <w:rFonts w:ascii="Soberana Sans" w:eastAsiaTheme="minorEastAsia" w:hAnsi="Soberana Sans" w:cs="Arial"/>
                <w:b/>
                <w:sz w:val="18"/>
                <w:szCs w:val="18"/>
                <w:u w:val="single"/>
              </w:rPr>
              <w:t>SI</w:t>
            </w:r>
          </w:p>
        </w:tc>
        <w:tc>
          <w:tcPr>
            <w:tcW w:w="955" w:type="dxa"/>
            <w:shd w:val="clear" w:color="auto" w:fill="D9D9D9" w:themeFill="background1" w:themeFillShade="D9"/>
            <w:vAlign w:val="center"/>
          </w:tcPr>
          <w:p w:rsidR="00940FD9" w:rsidRPr="00B47243" w:rsidRDefault="00940FD9" w:rsidP="00B66C84">
            <w:pPr>
              <w:tabs>
                <w:tab w:val="left" w:pos="176"/>
              </w:tabs>
              <w:spacing w:before="120" w:after="120"/>
              <w:ind w:left="176" w:right="23"/>
              <w:contextualSpacing/>
              <w:jc w:val="center"/>
              <w:rPr>
                <w:rFonts w:ascii="Soberana Sans" w:eastAsiaTheme="minorEastAsia" w:hAnsi="Soberana Sans" w:cs="Arial"/>
                <w:b/>
                <w:sz w:val="18"/>
                <w:szCs w:val="18"/>
                <w:u w:val="single"/>
              </w:rPr>
            </w:pPr>
            <w:r w:rsidRPr="00B47243">
              <w:rPr>
                <w:rFonts w:ascii="Soberana Sans" w:eastAsiaTheme="minorEastAsia" w:hAnsi="Soberana Sans" w:cs="Arial"/>
                <w:b/>
                <w:sz w:val="18"/>
                <w:szCs w:val="18"/>
                <w:u w:val="single"/>
              </w:rPr>
              <w:t>NO</w:t>
            </w:r>
          </w:p>
        </w:tc>
      </w:tr>
      <w:tr w:rsidR="00940FD9" w:rsidRPr="00B47243" w:rsidTr="00B20E6A">
        <w:trPr>
          <w:trHeight w:val="191"/>
          <w:jc w:val="center"/>
        </w:trPr>
        <w:tc>
          <w:tcPr>
            <w:tcW w:w="471" w:type="dxa"/>
            <w:shd w:val="clear" w:color="auto" w:fill="auto"/>
          </w:tcPr>
          <w:p w:rsidR="00940FD9" w:rsidRPr="00B47243" w:rsidRDefault="00940FD9" w:rsidP="00815D9B">
            <w:pPr>
              <w:numPr>
                <w:ilvl w:val="0"/>
                <w:numId w:val="51"/>
              </w:numPr>
              <w:tabs>
                <w:tab w:val="left" w:pos="176"/>
              </w:tabs>
              <w:spacing w:before="120" w:after="120"/>
              <w:ind w:right="23"/>
              <w:contextualSpacing/>
              <w:jc w:val="both"/>
              <w:rPr>
                <w:rFonts w:ascii="Soberana Sans" w:hAnsi="Soberana Sans" w:cs="Arial"/>
                <w:b/>
                <w:sz w:val="18"/>
                <w:szCs w:val="18"/>
                <w:u w:val="single"/>
              </w:rPr>
            </w:pPr>
          </w:p>
        </w:tc>
        <w:tc>
          <w:tcPr>
            <w:tcW w:w="7645" w:type="dxa"/>
            <w:vAlign w:val="center"/>
          </w:tcPr>
          <w:p w:rsidR="00940FD9" w:rsidRPr="00B47243" w:rsidRDefault="0002290F" w:rsidP="00094441">
            <w:pPr>
              <w:pStyle w:val="Sinespaciado"/>
              <w:jc w:val="both"/>
              <w:rPr>
                <w:rFonts w:ascii="Soberana Sans" w:hAnsi="Soberana Sans" w:cs="Arial"/>
                <w:sz w:val="18"/>
                <w:szCs w:val="18"/>
              </w:rPr>
            </w:pPr>
            <w:r w:rsidRPr="00B47243">
              <w:rPr>
                <w:rFonts w:ascii="Soberana Sans" w:hAnsi="Soberana Sans" w:cs="Arial"/>
                <w:sz w:val="18"/>
                <w:szCs w:val="18"/>
              </w:rPr>
              <w:t xml:space="preserve">RELACIÓN DE DOCUMENTACIÓN REQUERIDA PARA PARTICIPAR EN EL ACTO DE PRESENTACIÓN Y APERTURA DE PROPOSICIONES </w:t>
            </w:r>
            <w:r w:rsidR="00940FD9" w:rsidRPr="00B47243">
              <w:rPr>
                <w:rFonts w:ascii="Soberana Sans" w:hAnsi="Soberana Sans" w:cs="Arial"/>
                <w:b/>
                <w:sz w:val="18"/>
                <w:szCs w:val="18"/>
              </w:rPr>
              <w:t>(Formato 3)</w:t>
            </w:r>
          </w:p>
        </w:tc>
        <w:tc>
          <w:tcPr>
            <w:tcW w:w="992" w:type="dxa"/>
          </w:tcPr>
          <w:p w:rsidR="00940FD9" w:rsidRPr="00B47243" w:rsidRDefault="00940FD9" w:rsidP="00B66C84">
            <w:pPr>
              <w:tabs>
                <w:tab w:val="left" w:pos="176"/>
              </w:tabs>
              <w:spacing w:before="120" w:after="120"/>
              <w:ind w:right="23"/>
              <w:jc w:val="both"/>
              <w:rPr>
                <w:rFonts w:ascii="Soberana Sans" w:hAnsi="Soberana Sans" w:cs="Arial"/>
                <w:b/>
                <w:sz w:val="18"/>
                <w:szCs w:val="18"/>
                <w:u w:val="single"/>
              </w:rPr>
            </w:pPr>
          </w:p>
        </w:tc>
        <w:tc>
          <w:tcPr>
            <w:tcW w:w="955" w:type="dxa"/>
          </w:tcPr>
          <w:p w:rsidR="00940FD9" w:rsidRPr="00B47243" w:rsidRDefault="00940FD9" w:rsidP="00B66C84">
            <w:pPr>
              <w:tabs>
                <w:tab w:val="left" w:pos="176"/>
              </w:tabs>
              <w:spacing w:before="120" w:after="120"/>
              <w:ind w:right="23"/>
              <w:jc w:val="both"/>
              <w:rPr>
                <w:rFonts w:ascii="Soberana Sans" w:hAnsi="Soberana Sans" w:cs="Arial"/>
                <w:b/>
                <w:sz w:val="18"/>
                <w:szCs w:val="18"/>
                <w:u w:val="single"/>
              </w:rPr>
            </w:pPr>
          </w:p>
        </w:tc>
      </w:tr>
      <w:tr w:rsidR="00940FD9" w:rsidRPr="00B47243" w:rsidTr="00B20E6A">
        <w:trPr>
          <w:trHeight w:val="247"/>
          <w:jc w:val="center"/>
        </w:trPr>
        <w:tc>
          <w:tcPr>
            <w:tcW w:w="471" w:type="dxa"/>
            <w:shd w:val="clear" w:color="auto" w:fill="auto"/>
          </w:tcPr>
          <w:p w:rsidR="00940FD9" w:rsidRPr="00B47243" w:rsidRDefault="00940FD9" w:rsidP="00815D9B">
            <w:pPr>
              <w:numPr>
                <w:ilvl w:val="0"/>
                <w:numId w:val="51"/>
              </w:numPr>
              <w:tabs>
                <w:tab w:val="left" w:pos="176"/>
              </w:tabs>
              <w:spacing w:before="120" w:after="120"/>
              <w:ind w:right="23"/>
              <w:contextualSpacing/>
              <w:jc w:val="both"/>
              <w:rPr>
                <w:rFonts w:ascii="Soberana Sans" w:hAnsi="Soberana Sans" w:cs="Arial"/>
                <w:b/>
                <w:sz w:val="18"/>
                <w:szCs w:val="18"/>
                <w:u w:val="single"/>
                <w:lang w:val="es-ES_tradnl" w:eastAsia="es-ES"/>
              </w:rPr>
            </w:pPr>
          </w:p>
        </w:tc>
        <w:tc>
          <w:tcPr>
            <w:tcW w:w="7645" w:type="dxa"/>
            <w:vAlign w:val="center"/>
          </w:tcPr>
          <w:p w:rsidR="00940FD9" w:rsidRPr="00B47243" w:rsidRDefault="00F06ABB" w:rsidP="0002290F">
            <w:pPr>
              <w:pStyle w:val="Sinespaciado"/>
              <w:jc w:val="both"/>
              <w:rPr>
                <w:rFonts w:ascii="Soberana Sans" w:hAnsi="Soberana Sans" w:cs="Arial"/>
                <w:sz w:val="18"/>
                <w:szCs w:val="18"/>
              </w:rPr>
            </w:pPr>
            <w:r w:rsidRPr="00F06ABB">
              <w:rPr>
                <w:rFonts w:ascii="Soberana Sans" w:hAnsi="Soberana Sans" w:cs="Arial"/>
                <w:sz w:val="18"/>
                <w:szCs w:val="18"/>
                <w:lang w:val="es-ES_tradnl" w:eastAsia="es-ES"/>
              </w:rPr>
              <w:t xml:space="preserve">PARA ACREDITAR LA EXISTENCIA LEGAL Y PERSONALIDAD JURÍDICA DE PERSONA FÍSICA O MORAL. </w:t>
            </w:r>
            <w:r w:rsidRPr="00F06ABB">
              <w:rPr>
                <w:rFonts w:ascii="Soberana Sans" w:hAnsi="Soberana Sans" w:cs="Arial"/>
                <w:b/>
                <w:sz w:val="18"/>
                <w:szCs w:val="18"/>
                <w:lang w:val="es-ES_tradnl" w:eastAsia="es-ES"/>
              </w:rPr>
              <w:t>(FORMATO 4)</w:t>
            </w:r>
          </w:p>
        </w:tc>
        <w:tc>
          <w:tcPr>
            <w:tcW w:w="992" w:type="dxa"/>
          </w:tcPr>
          <w:p w:rsidR="00940FD9" w:rsidRPr="00B47243" w:rsidRDefault="00940FD9" w:rsidP="00B66C84">
            <w:pPr>
              <w:tabs>
                <w:tab w:val="left" w:pos="176"/>
              </w:tabs>
              <w:spacing w:before="120" w:after="120"/>
              <w:ind w:right="23"/>
              <w:jc w:val="both"/>
              <w:rPr>
                <w:rFonts w:ascii="Soberana Sans" w:hAnsi="Soberana Sans" w:cs="Arial"/>
                <w:b/>
                <w:sz w:val="18"/>
                <w:szCs w:val="18"/>
                <w:u w:val="single"/>
                <w:lang w:val="es-ES_tradnl" w:eastAsia="es-ES"/>
              </w:rPr>
            </w:pPr>
          </w:p>
        </w:tc>
        <w:tc>
          <w:tcPr>
            <w:tcW w:w="955" w:type="dxa"/>
          </w:tcPr>
          <w:p w:rsidR="00940FD9" w:rsidRPr="00B47243" w:rsidRDefault="00940FD9" w:rsidP="00B66C84">
            <w:pPr>
              <w:tabs>
                <w:tab w:val="left" w:pos="176"/>
              </w:tabs>
              <w:spacing w:before="120" w:after="120"/>
              <w:ind w:right="23"/>
              <w:jc w:val="both"/>
              <w:rPr>
                <w:rFonts w:ascii="Soberana Sans" w:hAnsi="Soberana Sans" w:cs="Arial"/>
                <w:b/>
                <w:sz w:val="18"/>
                <w:szCs w:val="18"/>
                <w:u w:val="single"/>
                <w:lang w:val="es-ES_tradnl" w:eastAsia="es-ES"/>
              </w:rPr>
            </w:pPr>
          </w:p>
        </w:tc>
      </w:tr>
      <w:tr w:rsidR="007A09E4" w:rsidRPr="00B47243" w:rsidTr="00772F13">
        <w:trPr>
          <w:trHeight w:val="247"/>
          <w:jc w:val="center"/>
        </w:trPr>
        <w:tc>
          <w:tcPr>
            <w:tcW w:w="471" w:type="dxa"/>
            <w:shd w:val="clear" w:color="auto" w:fill="auto"/>
          </w:tcPr>
          <w:p w:rsidR="007A09E4" w:rsidRPr="00B47243" w:rsidRDefault="007A09E4" w:rsidP="00815D9B">
            <w:pPr>
              <w:numPr>
                <w:ilvl w:val="0"/>
                <w:numId w:val="51"/>
              </w:numPr>
              <w:tabs>
                <w:tab w:val="left" w:pos="176"/>
              </w:tabs>
              <w:spacing w:before="120" w:after="120"/>
              <w:ind w:right="23"/>
              <w:contextualSpacing/>
              <w:jc w:val="both"/>
              <w:rPr>
                <w:rFonts w:ascii="Soberana Sans" w:eastAsiaTheme="minorEastAsia" w:hAnsi="Soberana Sans" w:cs="Arial"/>
                <w:b/>
                <w:bCs/>
                <w:sz w:val="18"/>
                <w:szCs w:val="18"/>
                <w:u w:val="single"/>
                <w:lang w:val="es-ES"/>
              </w:rPr>
            </w:pPr>
          </w:p>
        </w:tc>
        <w:tc>
          <w:tcPr>
            <w:tcW w:w="7645" w:type="dxa"/>
            <w:vAlign w:val="center"/>
          </w:tcPr>
          <w:p w:rsidR="007A09E4" w:rsidRPr="00B47243" w:rsidRDefault="007A09E4" w:rsidP="00094441">
            <w:pPr>
              <w:pStyle w:val="Sinespaciado"/>
              <w:jc w:val="both"/>
              <w:rPr>
                <w:rFonts w:ascii="Soberana Sans" w:hAnsi="Soberana Sans" w:cs="Arial"/>
                <w:sz w:val="18"/>
                <w:szCs w:val="18"/>
              </w:rPr>
            </w:pPr>
            <w:r w:rsidRPr="00B47243">
              <w:rPr>
                <w:rFonts w:ascii="Soberana Sans" w:hAnsi="Soberana Sans" w:cs="Arial"/>
                <w:bCs/>
                <w:sz w:val="18"/>
                <w:szCs w:val="18"/>
                <w:lang w:val="es-ES"/>
              </w:rPr>
              <w:t>CONVENIO DE PARTICIPACIÓN CONJUNTA Y FORMATOS 5,</w:t>
            </w:r>
            <w:r w:rsidR="00094441">
              <w:rPr>
                <w:rFonts w:ascii="Soberana Sans" w:hAnsi="Soberana Sans" w:cs="Arial"/>
                <w:bCs/>
                <w:sz w:val="18"/>
                <w:szCs w:val="18"/>
                <w:lang w:val="es-ES"/>
              </w:rPr>
              <w:t xml:space="preserve"> </w:t>
            </w:r>
            <w:r w:rsidRPr="00B47243">
              <w:rPr>
                <w:rFonts w:ascii="Soberana Sans" w:hAnsi="Soberana Sans" w:cs="Arial"/>
                <w:bCs/>
                <w:sz w:val="18"/>
                <w:szCs w:val="18"/>
                <w:lang w:val="es-ES"/>
              </w:rPr>
              <w:t>6,</w:t>
            </w:r>
            <w:r w:rsidR="00094441">
              <w:rPr>
                <w:rFonts w:ascii="Soberana Sans" w:hAnsi="Soberana Sans" w:cs="Arial"/>
                <w:bCs/>
                <w:sz w:val="18"/>
                <w:szCs w:val="18"/>
                <w:lang w:val="es-ES"/>
              </w:rPr>
              <w:t xml:space="preserve"> </w:t>
            </w:r>
            <w:r w:rsidRPr="00B47243">
              <w:rPr>
                <w:rFonts w:ascii="Soberana Sans" w:hAnsi="Soberana Sans" w:cs="Arial"/>
                <w:bCs/>
                <w:sz w:val="18"/>
                <w:szCs w:val="18"/>
                <w:lang w:val="es-ES"/>
              </w:rPr>
              <w:t>11 Y 1</w:t>
            </w:r>
            <w:r w:rsidR="00094441">
              <w:rPr>
                <w:rFonts w:ascii="Soberana Sans" w:hAnsi="Soberana Sans" w:cs="Arial"/>
                <w:bCs/>
                <w:sz w:val="18"/>
                <w:szCs w:val="18"/>
                <w:lang w:val="es-ES"/>
              </w:rPr>
              <w:t>4</w:t>
            </w:r>
            <w:r w:rsidRPr="00B47243">
              <w:rPr>
                <w:rFonts w:ascii="Soberana Sans" w:hAnsi="Soberana Sans" w:cs="Arial"/>
                <w:bCs/>
                <w:sz w:val="18"/>
                <w:szCs w:val="18"/>
                <w:lang w:val="es-ES"/>
              </w:rPr>
              <w:t xml:space="preserve"> DE CADA EMPRESA </w:t>
            </w:r>
          </w:p>
        </w:tc>
        <w:tc>
          <w:tcPr>
            <w:tcW w:w="1947" w:type="dxa"/>
            <w:gridSpan w:val="2"/>
          </w:tcPr>
          <w:p w:rsidR="007A09E4" w:rsidRPr="00B47243" w:rsidRDefault="007A09E4" w:rsidP="007A09E4">
            <w:pPr>
              <w:tabs>
                <w:tab w:val="left" w:pos="176"/>
              </w:tabs>
              <w:spacing w:before="120" w:after="120"/>
              <w:ind w:right="23"/>
              <w:jc w:val="center"/>
              <w:rPr>
                <w:rFonts w:ascii="Soberana Sans" w:hAnsi="Soberana Sans" w:cs="Arial"/>
                <w:b/>
                <w:bCs/>
                <w:caps/>
                <w:sz w:val="18"/>
                <w:szCs w:val="18"/>
                <w:u w:val="single"/>
                <w:lang w:val="es-ES"/>
              </w:rPr>
            </w:pPr>
            <w:r w:rsidRPr="00B47243">
              <w:rPr>
                <w:rFonts w:ascii="Soberana Sans" w:hAnsi="Soberana Sans" w:cs="Arial"/>
                <w:b/>
                <w:bCs/>
                <w:caps/>
                <w:sz w:val="18"/>
                <w:szCs w:val="18"/>
                <w:u w:val="single"/>
                <w:lang w:val="es-ES"/>
              </w:rPr>
              <w:t>n/a</w:t>
            </w:r>
          </w:p>
        </w:tc>
      </w:tr>
      <w:tr w:rsidR="00C214CD" w:rsidRPr="00B47243" w:rsidTr="00B20E6A">
        <w:trPr>
          <w:trHeight w:val="247"/>
          <w:jc w:val="center"/>
        </w:trPr>
        <w:tc>
          <w:tcPr>
            <w:tcW w:w="471" w:type="dxa"/>
            <w:shd w:val="clear" w:color="auto" w:fill="auto"/>
          </w:tcPr>
          <w:p w:rsidR="00C214CD" w:rsidRPr="00B47243" w:rsidRDefault="00C214CD" w:rsidP="00815D9B">
            <w:pPr>
              <w:numPr>
                <w:ilvl w:val="0"/>
                <w:numId w:val="51"/>
              </w:numPr>
              <w:tabs>
                <w:tab w:val="left" w:pos="176"/>
              </w:tabs>
              <w:spacing w:before="120" w:after="120"/>
              <w:ind w:right="23"/>
              <w:contextualSpacing/>
              <w:jc w:val="both"/>
              <w:rPr>
                <w:rFonts w:ascii="Soberana Sans" w:eastAsiaTheme="minorEastAsia" w:hAnsi="Soberana Sans" w:cs="Arial"/>
                <w:b/>
                <w:bCs/>
                <w:sz w:val="18"/>
                <w:szCs w:val="18"/>
                <w:u w:val="single"/>
                <w:lang w:val="es-ES"/>
              </w:rPr>
            </w:pPr>
          </w:p>
        </w:tc>
        <w:tc>
          <w:tcPr>
            <w:tcW w:w="7645" w:type="dxa"/>
            <w:vAlign w:val="center"/>
          </w:tcPr>
          <w:p w:rsidR="00C214CD" w:rsidRPr="00B47243" w:rsidRDefault="006257B8" w:rsidP="00940FD9">
            <w:pPr>
              <w:pStyle w:val="Sinespaciado"/>
              <w:jc w:val="both"/>
              <w:rPr>
                <w:rFonts w:ascii="Soberana Sans" w:hAnsi="Soberana Sans" w:cs="Arial"/>
                <w:bCs/>
                <w:sz w:val="18"/>
                <w:szCs w:val="18"/>
                <w:lang w:val="es-ES"/>
              </w:rPr>
            </w:pPr>
            <w:r w:rsidRPr="00B47243">
              <w:rPr>
                <w:rFonts w:ascii="Soberana Sans" w:hAnsi="Soberana Sans" w:cs="Arial"/>
                <w:bCs/>
                <w:sz w:val="18"/>
                <w:szCs w:val="18"/>
                <w:lang w:val="es-ES"/>
              </w:rPr>
              <w:t xml:space="preserve">DECLARACIÓN DE AUSENCIA DE IMPEDIMENTOS LEGALES. </w:t>
            </w:r>
            <w:r w:rsidRPr="00B47243">
              <w:rPr>
                <w:rFonts w:ascii="Soberana Sans" w:hAnsi="Soberana Sans" w:cs="Arial"/>
                <w:b/>
                <w:bCs/>
                <w:sz w:val="18"/>
                <w:szCs w:val="18"/>
                <w:lang w:val="es-ES"/>
              </w:rPr>
              <w:t>(Formato 5)</w:t>
            </w:r>
          </w:p>
        </w:tc>
        <w:tc>
          <w:tcPr>
            <w:tcW w:w="992" w:type="dxa"/>
          </w:tcPr>
          <w:p w:rsidR="00C214CD" w:rsidRPr="00B47243" w:rsidRDefault="00C214CD" w:rsidP="00B66C84">
            <w:pPr>
              <w:tabs>
                <w:tab w:val="left" w:pos="176"/>
              </w:tabs>
              <w:spacing w:before="120" w:after="120"/>
              <w:ind w:right="23"/>
              <w:jc w:val="both"/>
              <w:rPr>
                <w:rFonts w:ascii="Soberana Sans" w:hAnsi="Soberana Sans" w:cs="Arial"/>
                <w:b/>
                <w:bCs/>
                <w:sz w:val="18"/>
                <w:szCs w:val="18"/>
                <w:u w:val="single"/>
                <w:lang w:val="es-ES"/>
              </w:rPr>
            </w:pPr>
          </w:p>
        </w:tc>
        <w:tc>
          <w:tcPr>
            <w:tcW w:w="955" w:type="dxa"/>
          </w:tcPr>
          <w:p w:rsidR="00C214CD" w:rsidRPr="00B47243" w:rsidRDefault="00C214CD" w:rsidP="00B66C84">
            <w:pPr>
              <w:tabs>
                <w:tab w:val="left" w:pos="176"/>
              </w:tabs>
              <w:spacing w:before="120" w:after="120"/>
              <w:ind w:right="23"/>
              <w:jc w:val="both"/>
              <w:rPr>
                <w:rFonts w:ascii="Soberana Sans" w:hAnsi="Soberana Sans" w:cs="Arial"/>
                <w:b/>
                <w:bCs/>
                <w:sz w:val="18"/>
                <w:szCs w:val="18"/>
                <w:u w:val="single"/>
                <w:lang w:val="es-ES"/>
              </w:rPr>
            </w:pPr>
          </w:p>
        </w:tc>
      </w:tr>
      <w:tr w:rsidR="00940FD9" w:rsidRPr="00B47243" w:rsidTr="00F55316">
        <w:trPr>
          <w:trHeight w:val="227"/>
          <w:jc w:val="center"/>
        </w:trPr>
        <w:tc>
          <w:tcPr>
            <w:tcW w:w="471" w:type="dxa"/>
            <w:shd w:val="clear" w:color="auto" w:fill="auto"/>
          </w:tcPr>
          <w:p w:rsidR="00940FD9" w:rsidRPr="00B47243" w:rsidRDefault="00940FD9" w:rsidP="00815D9B">
            <w:pPr>
              <w:numPr>
                <w:ilvl w:val="0"/>
                <w:numId w:val="51"/>
              </w:numPr>
              <w:tabs>
                <w:tab w:val="left" w:pos="176"/>
              </w:tabs>
              <w:spacing w:before="120" w:after="120"/>
              <w:ind w:right="23"/>
              <w:contextualSpacing/>
              <w:jc w:val="both"/>
              <w:rPr>
                <w:rFonts w:ascii="Soberana Sans" w:eastAsiaTheme="minorEastAsia" w:hAnsi="Soberana Sans" w:cs="Arial"/>
                <w:b/>
                <w:bCs/>
                <w:sz w:val="18"/>
                <w:szCs w:val="18"/>
                <w:u w:val="single"/>
                <w:lang w:val="es-ES"/>
              </w:rPr>
            </w:pPr>
          </w:p>
        </w:tc>
        <w:tc>
          <w:tcPr>
            <w:tcW w:w="7645" w:type="dxa"/>
            <w:vAlign w:val="center"/>
          </w:tcPr>
          <w:p w:rsidR="00940FD9" w:rsidRPr="00B47243" w:rsidRDefault="00940FD9" w:rsidP="00B66C84">
            <w:pPr>
              <w:pStyle w:val="Sinespaciado"/>
              <w:rPr>
                <w:rFonts w:ascii="Soberana Sans" w:hAnsi="Soberana Sans" w:cs="Arial"/>
                <w:sz w:val="18"/>
                <w:szCs w:val="18"/>
              </w:rPr>
            </w:pPr>
            <w:r w:rsidRPr="00B47243">
              <w:rPr>
                <w:rFonts w:ascii="Soberana Sans" w:hAnsi="Soberana Sans" w:cs="Arial"/>
                <w:bCs/>
                <w:sz w:val="18"/>
                <w:szCs w:val="18"/>
                <w:lang w:val="es-ES"/>
              </w:rPr>
              <w:t xml:space="preserve">DECLARACIÓN DE INTEGRIDAD. </w:t>
            </w:r>
            <w:r w:rsidRPr="00B47243">
              <w:rPr>
                <w:rFonts w:ascii="Soberana Sans" w:hAnsi="Soberana Sans" w:cs="Arial"/>
                <w:b/>
                <w:bCs/>
                <w:sz w:val="18"/>
                <w:szCs w:val="18"/>
                <w:lang w:val="es-ES"/>
              </w:rPr>
              <w:t>(Formato 6)</w:t>
            </w:r>
          </w:p>
        </w:tc>
        <w:tc>
          <w:tcPr>
            <w:tcW w:w="992" w:type="dxa"/>
          </w:tcPr>
          <w:p w:rsidR="00940FD9" w:rsidRPr="00B47243" w:rsidRDefault="00940FD9" w:rsidP="00B66C84">
            <w:pPr>
              <w:tabs>
                <w:tab w:val="left" w:pos="176"/>
              </w:tabs>
              <w:spacing w:before="120" w:after="120"/>
              <w:ind w:right="23"/>
              <w:jc w:val="both"/>
              <w:rPr>
                <w:rFonts w:ascii="Soberana Sans" w:hAnsi="Soberana Sans" w:cs="Arial"/>
                <w:b/>
                <w:bCs/>
                <w:sz w:val="18"/>
                <w:szCs w:val="18"/>
                <w:u w:val="single"/>
                <w:lang w:val="es-ES"/>
              </w:rPr>
            </w:pPr>
          </w:p>
        </w:tc>
        <w:tc>
          <w:tcPr>
            <w:tcW w:w="955" w:type="dxa"/>
          </w:tcPr>
          <w:p w:rsidR="00940FD9" w:rsidRPr="00B47243" w:rsidRDefault="00940FD9" w:rsidP="00B66C84">
            <w:pPr>
              <w:tabs>
                <w:tab w:val="left" w:pos="176"/>
              </w:tabs>
              <w:spacing w:before="120" w:after="120"/>
              <w:ind w:right="23"/>
              <w:jc w:val="both"/>
              <w:rPr>
                <w:rFonts w:ascii="Soberana Sans" w:hAnsi="Soberana Sans" w:cs="Arial"/>
                <w:b/>
                <w:bCs/>
                <w:sz w:val="18"/>
                <w:szCs w:val="18"/>
                <w:u w:val="single"/>
                <w:lang w:val="es-ES"/>
              </w:rPr>
            </w:pPr>
          </w:p>
        </w:tc>
      </w:tr>
      <w:tr w:rsidR="00940FD9" w:rsidRPr="00B47243" w:rsidTr="00B20E6A">
        <w:trPr>
          <w:trHeight w:val="247"/>
          <w:jc w:val="center"/>
        </w:trPr>
        <w:tc>
          <w:tcPr>
            <w:tcW w:w="471" w:type="dxa"/>
            <w:shd w:val="clear" w:color="auto" w:fill="auto"/>
          </w:tcPr>
          <w:p w:rsidR="00940FD9" w:rsidRPr="00B47243" w:rsidRDefault="00940FD9" w:rsidP="00815D9B">
            <w:pPr>
              <w:numPr>
                <w:ilvl w:val="0"/>
                <w:numId w:val="51"/>
              </w:numPr>
              <w:tabs>
                <w:tab w:val="left" w:pos="176"/>
              </w:tabs>
              <w:spacing w:before="120" w:after="120"/>
              <w:ind w:right="23"/>
              <w:contextualSpacing/>
              <w:jc w:val="both"/>
              <w:rPr>
                <w:rFonts w:ascii="Soberana Sans" w:eastAsiaTheme="minorEastAsia" w:hAnsi="Soberana Sans" w:cs="Arial"/>
                <w:b/>
                <w:bCs/>
                <w:sz w:val="18"/>
                <w:szCs w:val="18"/>
                <w:u w:val="single"/>
                <w:lang w:val="es-ES"/>
              </w:rPr>
            </w:pPr>
          </w:p>
        </w:tc>
        <w:tc>
          <w:tcPr>
            <w:tcW w:w="7645" w:type="dxa"/>
            <w:vAlign w:val="center"/>
          </w:tcPr>
          <w:p w:rsidR="00940FD9" w:rsidRPr="00B47243" w:rsidRDefault="00940FD9" w:rsidP="006F6F86">
            <w:pPr>
              <w:pStyle w:val="Sinespaciado"/>
              <w:jc w:val="both"/>
              <w:rPr>
                <w:rFonts w:ascii="Soberana Sans" w:hAnsi="Soberana Sans" w:cs="Arial"/>
                <w:sz w:val="18"/>
                <w:szCs w:val="18"/>
              </w:rPr>
            </w:pPr>
            <w:r w:rsidRPr="00B47243">
              <w:rPr>
                <w:rFonts w:ascii="Soberana Sans" w:hAnsi="Soberana Sans" w:cs="Arial"/>
                <w:bCs/>
                <w:sz w:val="18"/>
                <w:szCs w:val="18"/>
                <w:lang w:val="es-ES"/>
              </w:rPr>
              <w:t>ESCRITO DE FACULTADES SUFICIENTES PARA COMPR</w:t>
            </w:r>
            <w:r w:rsidR="00990890" w:rsidRPr="00B47243">
              <w:rPr>
                <w:rFonts w:ascii="Soberana Sans" w:hAnsi="Soberana Sans" w:cs="Arial"/>
                <w:bCs/>
                <w:sz w:val="18"/>
                <w:szCs w:val="18"/>
                <w:lang w:val="es-ES"/>
              </w:rPr>
              <w:t>OMETERSE EN EL PROCEDIMIENTO</w:t>
            </w:r>
            <w:r w:rsidRPr="00B47243">
              <w:rPr>
                <w:rFonts w:ascii="Soberana Sans" w:hAnsi="Soberana Sans" w:cs="Arial"/>
                <w:bCs/>
                <w:sz w:val="18"/>
                <w:szCs w:val="18"/>
                <w:lang w:val="es-ES"/>
              </w:rPr>
              <w:t xml:space="preserve"> </w:t>
            </w:r>
            <w:r w:rsidRPr="00B47243">
              <w:rPr>
                <w:rFonts w:ascii="Soberana Sans" w:hAnsi="Soberana Sans" w:cs="Arial"/>
                <w:b/>
                <w:bCs/>
                <w:sz w:val="18"/>
                <w:szCs w:val="18"/>
                <w:lang w:val="es-ES"/>
              </w:rPr>
              <w:t>(Formato 7)</w:t>
            </w:r>
          </w:p>
        </w:tc>
        <w:tc>
          <w:tcPr>
            <w:tcW w:w="992" w:type="dxa"/>
          </w:tcPr>
          <w:p w:rsidR="00940FD9" w:rsidRPr="00B47243" w:rsidRDefault="00940FD9" w:rsidP="00B66C84">
            <w:pPr>
              <w:tabs>
                <w:tab w:val="left" w:pos="176"/>
              </w:tabs>
              <w:spacing w:before="120" w:after="120"/>
              <w:ind w:right="23"/>
              <w:jc w:val="both"/>
              <w:rPr>
                <w:rFonts w:ascii="Soberana Sans" w:hAnsi="Soberana Sans" w:cs="Arial"/>
                <w:b/>
                <w:bCs/>
                <w:sz w:val="18"/>
                <w:szCs w:val="18"/>
                <w:u w:val="single"/>
                <w:lang w:val="es-ES"/>
              </w:rPr>
            </w:pPr>
          </w:p>
        </w:tc>
        <w:tc>
          <w:tcPr>
            <w:tcW w:w="955" w:type="dxa"/>
          </w:tcPr>
          <w:p w:rsidR="00940FD9" w:rsidRPr="00B47243" w:rsidRDefault="00940FD9" w:rsidP="00B66C84">
            <w:pPr>
              <w:tabs>
                <w:tab w:val="left" w:pos="176"/>
              </w:tabs>
              <w:spacing w:before="120" w:after="120"/>
              <w:ind w:right="23"/>
              <w:jc w:val="both"/>
              <w:rPr>
                <w:rFonts w:ascii="Soberana Sans" w:hAnsi="Soberana Sans" w:cs="Arial"/>
                <w:b/>
                <w:bCs/>
                <w:sz w:val="18"/>
                <w:szCs w:val="18"/>
                <w:u w:val="single"/>
                <w:lang w:val="es-ES"/>
              </w:rPr>
            </w:pPr>
          </w:p>
        </w:tc>
      </w:tr>
      <w:tr w:rsidR="00940FD9" w:rsidRPr="00B47243" w:rsidTr="00B20E6A">
        <w:trPr>
          <w:trHeight w:val="233"/>
          <w:jc w:val="center"/>
        </w:trPr>
        <w:tc>
          <w:tcPr>
            <w:tcW w:w="471" w:type="dxa"/>
            <w:shd w:val="clear" w:color="auto" w:fill="auto"/>
          </w:tcPr>
          <w:p w:rsidR="00940FD9" w:rsidRPr="00B47243" w:rsidRDefault="00940FD9" w:rsidP="00815D9B">
            <w:pPr>
              <w:numPr>
                <w:ilvl w:val="0"/>
                <w:numId w:val="51"/>
              </w:numPr>
              <w:tabs>
                <w:tab w:val="left" w:pos="176"/>
              </w:tabs>
              <w:spacing w:before="120" w:after="120"/>
              <w:ind w:right="23"/>
              <w:contextualSpacing/>
              <w:jc w:val="both"/>
              <w:rPr>
                <w:rFonts w:ascii="Soberana Sans" w:eastAsiaTheme="minorEastAsia" w:hAnsi="Soberana Sans" w:cs="Arial"/>
                <w:b/>
                <w:bCs/>
                <w:sz w:val="18"/>
                <w:szCs w:val="18"/>
                <w:u w:val="single"/>
                <w:lang w:val="es-ES"/>
              </w:rPr>
            </w:pPr>
          </w:p>
        </w:tc>
        <w:tc>
          <w:tcPr>
            <w:tcW w:w="7645" w:type="dxa"/>
            <w:vAlign w:val="center"/>
          </w:tcPr>
          <w:p w:rsidR="00940FD9" w:rsidRPr="00B47243" w:rsidRDefault="007A09E4" w:rsidP="005B6998">
            <w:pPr>
              <w:pStyle w:val="Sinespaciado"/>
              <w:jc w:val="both"/>
              <w:rPr>
                <w:rFonts w:ascii="Soberana Sans" w:hAnsi="Soberana Sans" w:cs="Arial"/>
                <w:bCs/>
                <w:sz w:val="18"/>
                <w:szCs w:val="18"/>
                <w:lang w:val="es-ES"/>
              </w:rPr>
            </w:pPr>
            <w:r w:rsidRPr="00B47243">
              <w:rPr>
                <w:rFonts w:ascii="Soberana Sans" w:hAnsi="Soberana Sans" w:cs="Arial"/>
                <w:bCs/>
                <w:sz w:val="18"/>
                <w:szCs w:val="18"/>
                <w:lang w:val="es-ES"/>
              </w:rPr>
              <w:t>PODER NOTARIAL EN FAVOR DE LA PERSONA FACULTADA PARA A FIRMAR LA PROPOSICIÓN E IDENTIFICACION OFICIAL</w:t>
            </w:r>
          </w:p>
        </w:tc>
        <w:tc>
          <w:tcPr>
            <w:tcW w:w="992" w:type="dxa"/>
          </w:tcPr>
          <w:p w:rsidR="00940FD9" w:rsidRPr="00B47243" w:rsidRDefault="00940FD9" w:rsidP="00B66C84">
            <w:pPr>
              <w:tabs>
                <w:tab w:val="left" w:pos="176"/>
              </w:tabs>
              <w:spacing w:before="120" w:after="120"/>
              <w:ind w:right="23"/>
              <w:jc w:val="both"/>
              <w:rPr>
                <w:rFonts w:ascii="Soberana Sans" w:hAnsi="Soberana Sans" w:cs="Arial"/>
                <w:b/>
                <w:bCs/>
                <w:sz w:val="18"/>
                <w:szCs w:val="18"/>
                <w:u w:val="single"/>
                <w:lang w:val="es-ES"/>
              </w:rPr>
            </w:pPr>
          </w:p>
        </w:tc>
        <w:tc>
          <w:tcPr>
            <w:tcW w:w="955" w:type="dxa"/>
          </w:tcPr>
          <w:p w:rsidR="00940FD9" w:rsidRPr="00B47243" w:rsidRDefault="00940FD9" w:rsidP="00B66C84">
            <w:pPr>
              <w:tabs>
                <w:tab w:val="left" w:pos="176"/>
              </w:tabs>
              <w:spacing w:before="120" w:after="120"/>
              <w:ind w:right="23"/>
              <w:jc w:val="both"/>
              <w:rPr>
                <w:rFonts w:ascii="Soberana Sans" w:hAnsi="Soberana Sans" w:cs="Arial"/>
                <w:b/>
                <w:bCs/>
                <w:sz w:val="18"/>
                <w:szCs w:val="18"/>
                <w:u w:val="single"/>
                <w:lang w:val="es-ES"/>
              </w:rPr>
            </w:pPr>
          </w:p>
        </w:tc>
      </w:tr>
      <w:tr w:rsidR="00940FD9" w:rsidRPr="00B47243" w:rsidTr="00B20E6A">
        <w:trPr>
          <w:trHeight w:val="284"/>
          <w:jc w:val="center"/>
        </w:trPr>
        <w:tc>
          <w:tcPr>
            <w:tcW w:w="471" w:type="dxa"/>
            <w:shd w:val="clear" w:color="auto" w:fill="auto"/>
          </w:tcPr>
          <w:p w:rsidR="00940FD9" w:rsidRPr="00B47243" w:rsidRDefault="00940FD9" w:rsidP="00815D9B">
            <w:pPr>
              <w:numPr>
                <w:ilvl w:val="0"/>
                <w:numId w:val="51"/>
              </w:numPr>
              <w:tabs>
                <w:tab w:val="left" w:pos="318"/>
              </w:tabs>
              <w:spacing w:before="120" w:after="120"/>
              <w:ind w:right="23"/>
              <w:contextualSpacing/>
              <w:jc w:val="both"/>
              <w:rPr>
                <w:rFonts w:ascii="Soberana Sans" w:eastAsiaTheme="minorEastAsia" w:hAnsi="Soberana Sans" w:cs="Arial"/>
                <w:b/>
                <w:sz w:val="18"/>
                <w:szCs w:val="18"/>
                <w:u w:val="single"/>
                <w:lang w:eastAsia="ar-SA"/>
              </w:rPr>
            </w:pPr>
          </w:p>
        </w:tc>
        <w:tc>
          <w:tcPr>
            <w:tcW w:w="7645" w:type="dxa"/>
            <w:vAlign w:val="center"/>
          </w:tcPr>
          <w:p w:rsidR="00940FD9" w:rsidRPr="00B47243" w:rsidRDefault="00940FD9" w:rsidP="00F85D66">
            <w:pPr>
              <w:pStyle w:val="Sinespaciado"/>
              <w:jc w:val="both"/>
              <w:rPr>
                <w:rFonts w:ascii="Soberana Sans" w:hAnsi="Soberana Sans" w:cs="Arial"/>
                <w:sz w:val="18"/>
                <w:szCs w:val="18"/>
                <w:lang w:eastAsia="ar-SA"/>
              </w:rPr>
            </w:pPr>
            <w:r w:rsidRPr="00B47243">
              <w:rPr>
                <w:rFonts w:ascii="Soberana Sans" w:hAnsi="Soberana Sans" w:cs="Arial"/>
                <w:sz w:val="18"/>
                <w:szCs w:val="18"/>
                <w:lang w:eastAsia="ar-SA"/>
              </w:rPr>
              <w:t xml:space="preserve">CARTA DE ACEPTACIÓN POR EL USO DE MEDIOS ELECTRÓNICOS DE COMUNICACIÓN. </w:t>
            </w:r>
            <w:r w:rsidRPr="00B47243">
              <w:rPr>
                <w:rFonts w:ascii="Soberana Sans" w:hAnsi="Soberana Sans" w:cs="Arial"/>
                <w:b/>
                <w:sz w:val="18"/>
                <w:szCs w:val="18"/>
                <w:lang w:eastAsia="ar-SA"/>
              </w:rPr>
              <w:t>(Formato 8)</w:t>
            </w:r>
          </w:p>
        </w:tc>
        <w:tc>
          <w:tcPr>
            <w:tcW w:w="992"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lang w:eastAsia="ar-SA"/>
              </w:rPr>
            </w:pPr>
          </w:p>
        </w:tc>
        <w:tc>
          <w:tcPr>
            <w:tcW w:w="955"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lang w:eastAsia="ar-SA"/>
              </w:rPr>
            </w:pPr>
          </w:p>
        </w:tc>
      </w:tr>
      <w:tr w:rsidR="00940FD9" w:rsidRPr="00B47243" w:rsidTr="00B20E6A">
        <w:trPr>
          <w:trHeight w:val="247"/>
          <w:jc w:val="center"/>
        </w:trPr>
        <w:tc>
          <w:tcPr>
            <w:tcW w:w="471" w:type="dxa"/>
            <w:shd w:val="clear" w:color="auto" w:fill="auto"/>
          </w:tcPr>
          <w:p w:rsidR="00940FD9" w:rsidRPr="00B47243" w:rsidRDefault="00940FD9" w:rsidP="00815D9B">
            <w:pPr>
              <w:numPr>
                <w:ilvl w:val="0"/>
                <w:numId w:val="51"/>
              </w:numPr>
              <w:tabs>
                <w:tab w:val="left" w:pos="318"/>
              </w:tabs>
              <w:spacing w:before="120" w:after="120"/>
              <w:ind w:right="23"/>
              <w:contextualSpacing/>
              <w:jc w:val="both"/>
              <w:rPr>
                <w:rFonts w:ascii="Soberana Sans" w:eastAsiaTheme="minorEastAsia" w:hAnsi="Soberana Sans" w:cs="Arial"/>
                <w:b/>
                <w:sz w:val="18"/>
                <w:szCs w:val="18"/>
                <w:u w:val="single"/>
                <w:lang w:val="es-ES" w:eastAsia="es-ES"/>
              </w:rPr>
            </w:pPr>
          </w:p>
        </w:tc>
        <w:tc>
          <w:tcPr>
            <w:tcW w:w="7645" w:type="dxa"/>
            <w:vAlign w:val="center"/>
          </w:tcPr>
          <w:p w:rsidR="00940FD9" w:rsidRPr="00B47243" w:rsidRDefault="006A793C" w:rsidP="0002290F">
            <w:pPr>
              <w:pStyle w:val="Sinespaciado"/>
              <w:jc w:val="both"/>
              <w:rPr>
                <w:rFonts w:ascii="Soberana Sans" w:hAnsi="Soberana Sans" w:cs="Arial"/>
                <w:bCs/>
                <w:sz w:val="18"/>
                <w:szCs w:val="18"/>
                <w:lang w:val="es-ES"/>
              </w:rPr>
            </w:pPr>
            <w:r w:rsidRPr="00B47243">
              <w:rPr>
                <w:rFonts w:ascii="Soberana Sans" w:hAnsi="Soberana Sans" w:cs="Arial"/>
                <w:sz w:val="18"/>
                <w:szCs w:val="18"/>
                <w:lang w:val="es-ES" w:eastAsia="es-ES"/>
              </w:rPr>
              <w:t>OPINIÓN DEL CUMPLIMIENTO DE OBLIGACIONES FISCALES</w:t>
            </w:r>
          </w:p>
        </w:tc>
        <w:tc>
          <w:tcPr>
            <w:tcW w:w="992"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lang w:val="es-ES" w:eastAsia="es-ES"/>
              </w:rPr>
            </w:pPr>
          </w:p>
        </w:tc>
        <w:tc>
          <w:tcPr>
            <w:tcW w:w="955"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lang w:val="es-ES" w:eastAsia="es-ES"/>
              </w:rPr>
            </w:pPr>
          </w:p>
        </w:tc>
      </w:tr>
      <w:tr w:rsidR="00E804E5" w:rsidRPr="00B47243" w:rsidTr="00B20E6A">
        <w:trPr>
          <w:trHeight w:val="247"/>
          <w:jc w:val="center"/>
        </w:trPr>
        <w:tc>
          <w:tcPr>
            <w:tcW w:w="471" w:type="dxa"/>
            <w:shd w:val="clear" w:color="auto" w:fill="auto"/>
          </w:tcPr>
          <w:p w:rsidR="00E804E5" w:rsidRPr="00B47243" w:rsidRDefault="00E804E5" w:rsidP="00815D9B">
            <w:pPr>
              <w:numPr>
                <w:ilvl w:val="0"/>
                <w:numId w:val="51"/>
              </w:numPr>
              <w:tabs>
                <w:tab w:val="left" w:pos="318"/>
              </w:tabs>
              <w:spacing w:before="120" w:after="120"/>
              <w:ind w:right="23"/>
              <w:contextualSpacing/>
              <w:jc w:val="both"/>
              <w:rPr>
                <w:rFonts w:ascii="Soberana Sans" w:eastAsiaTheme="minorEastAsia" w:hAnsi="Soberana Sans" w:cs="Arial"/>
                <w:b/>
                <w:sz w:val="18"/>
                <w:szCs w:val="18"/>
                <w:u w:val="single"/>
                <w:lang w:val="es-ES" w:eastAsia="es-ES"/>
              </w:rPr>
            </w:pPr>
          </w:p>
        </w:tc>
        <w:tc>
          <w:tcPr>
            <w:tcW w:w="7645" w:type="dxa"/>
            <w:vAlign w:val="center"/>
          </w:tcPr>
          <w:p w:rsidR="00E804E5" w:rsidRPr="00B47243" w:rsidRDefault="00E804E5" w:rsidP="0002290F">
            <w:pPr>
              <w:pStyle w:val="Sinespaciado"/>
              <w:jc w:val="both"/>
              <w:rPr>
                <w:rFonts w:ascii="Soberana Sans" w:hAnsi="Soberana Sans" w:cs="Arial"/>
                <w:sz w:val="18"/>
                <w:szCs w:val="18"/>
                <w:lang w:val="es-ES" w:eastAsia="es-ES"/>
              </w:rPr>
            </w:pPr>
            <w:r w:rsidRPr="00B47243">
              <w:rPr>
                <w:rFonts w:ascii="Soberana Sans" w:hAnsi="Soberana Sans" w:cs="Arial"/>
                <w:sz w:val="18"/>
                <w:szCs w:val="18"/>
              </w:rPr>
              <w:t xml:space="preserve">OPINIÓN POSITIVA DE CUMPLIMIENTO DE OBLIGACIONES FISCALES EN MATERIA DE SEGURIDAD SOCIAL </w:t>
            </w:r>
            <w:r w:rsidR="0002290F" w:rsidRPr="00B47243">
              <w:rPr>
                <w:rFonts w:ascii="Soberana Sans" w:hAnsi="Soberana Sans" w:cs="Arial"/>
                <w:sz w:val="18"/>
                <w:szCs w:val="18"/>
              </w:rPr>
              <w:t>EMITIDA POR EL IMSS</w:t>
            </w:r>
          </w:p>
        </w:tc>
        <w:tc>
          <w:tcPr>
            <w:tcW w:w="992" w:type="dxa"/>
          </w:tcPr>
          <w:p w:rsidR="00E804E5" w:rsidRPr="00B47243" w:rsidRDefault="00E804E5" w:rsidP="00B66C84">
            <w:pPr>
              <w:tabs>
                <w:tab w:val="left" w:pos="318"/>
              </w:tabs>
              <w:spacing w:before="120" w:after="120"/>
              <w:ind w:right="23"/>
              <w:jc w:val="both"/>
              <w:rPr>
                <w:rFonts w:ascii="Soberana Sans" w:hAnsi="Soberana Sans" w:cs="Arial"/>
                <w:b/>
                <w:sz w:val="18"/>
                <w:szCs w:val="18"/>
                <w:u w:val="single"/>
                <w:lang w:val="es-ES" w:eastAsia="es-ES"/>
              </w:rPr>
            </w:pPr>
          </w:p>
        </w:tc>
        <w:tc>
          <w:tcPr>
            <w:tcW w:w="955" w:type="dxa"/>
          </w:tcPr>
          <w:p w:rsidR="00E804E5" w:rsidRPr="00B47243" w:rsidRDefault="00E804E5" w:rsidP="00B66C84">
            <w:pPr>
              <w:tabs>
                <w:tab w:val="left" w:pos="318"/>
              </w:tabs>
              <w:spacing w:before="120" w:after="120"/>
              <w:ind w:right="23"/>
              <w:jc w:val="both"/>
              <w:rPr>
                <w:rFonts w:ascii="Soberana Sans" w:hAnsi="Soberana Sans" w:cs="Arial"/>
                <w:b/>
                <w:sz w:val="18"/>
                <w:szCs w:val="18"/>
                <w:u w:val="single"/>
                <w:lang w:val="es-ES" w:eastAsia="es-ES"/>
              </w:rPr>
            </w:pPr>
          </w:p>
        </w:tc>
      </w:tr>
      <w:tr w:rsidR="0002290F" w:rsidRPr="00B47243" w:rsidTr="00B20E6A">
        <w:trPr>
          <w:trHeight w:val="247"/>
          <w:jc w:val="center"/>
        </w:trPr>
        <w:tc>
          <w:tcPr>
            <w:tcW w:w="471" w:type="dxa"/>
            <w:shd w:val="clear" w:color="auto" w:fill="auto"/>
          </w:tcPr>
          <w:p w:rsidR="0002290F" w:rsidRPr="00B47243" w:rsidRDefault="0002290F" w:rsidP="00815D9B">
            <w:pPr>
              <w:numPr>
                <w:ilvl w:val="0"/>
                <w:numId w:val="51"/>
              </w:numPr>
              <w:tabs>
                <w:tab w:val="left" w:pos="318"/>
              </w:tabs>
              <w:spacing w:before="120" w:after="120"/>
              <w:ind w:right="23"/>
              <w:contextualSpacing/>
              <w:jc w:val="both"/>
              <w:rPr>
                <w:rFonts w:ascii="Soberana Sans" w:eastAsiaTheme="minorEastAsia" w:hAnsi="Soberana Sans" w:cs="Arial"/>
                <w:b/>
                <w:sz w:val="18"/>
                <w:szCs w:val="18"/>
                <w:u w:val="single"/>
                <w:lang w:val="es-ES" w:eastAsia="es-ES"/>
              </w:rPr>
            </w:pPr>
          </w:p>
        </w:tc>
        <w:tc>
          <w:tcPr>
            <w:tcW w:w="7645" w:type="dxa"/>
            <w:vAlign w:val="center"/>
          </w:tcPr>
          <w:p w:rsidR="0002290F" w:rsidRPr="00B47243" w:rsidRDefault="00F06ABB" w:rsidP="00FA5732">
            <w:pPr>
              <w:pStyle w:val="Sinespaciado"/>
              <w:jc w:val="both"/>
              <w:rPr>
                <w:rFonts w:ascii="Soberana Sans" w:hAnsi="Soberana Sans" w:cs="Arial"/>
                <w:sz w:val="18"/>
                <w:szCs w:val="18"/>
              </w:rPr>
            </w:pPr>
            <w:r w:rsidRPr="00F06ABB">
              <w:rPr>
                <w:rFonts w:ascii="Soberana Sans" w:hAnsi="Soberana Sans" w:cs="Arial"/>
                <w:sz w:val="18"/>
                <w:szCs w:val="18"/>
              </w:rPr>
              <w:t xml:space="preserve">CONSENTIMIENTO EXPRESO PARA DIFUSIÓN DE INFORMACIÓN RESERVADA O CONFIDENCIAL </w:t>
            </w:r>
            <w:r w:rsidR="007A09E4" w:rsidRPr="00B47243">
              <w:rPr>
                <w:rFonts w:ascii="Soberana Sans" w:hAnsi="Soberana Sans" w:cs="Arial"/>
                <w:b/>
                <w:sz w:val="18"/>
                <w:szCs w:val="18"/>
                <w:lang w:eastAsia="ar-SA"/>
              </w:rPr>
              <w:t>(Formato 1</w:t>
            </w:r>
            <w:r w:rsidR="00FA5732">
              <w:rPr>
                <w:rFonts w:ascii="Soberana Sans" w:hAnsi="Soberana Sans" w:cs="Arial"/>
                <w:b/>
                <w:sz w:val="18"/>
                <w:szCs w:val="18"/>
                <w:lang w:eastAsia="ar-SA"/>
              </w:rPr>
              <w:t>7</w:t>
            </w:r>
            <w:r w:rsidR="007A09E4" w:rsidRPr="00B47243">
              <w:rPr>
                <w:rFonts w:ascii="Soberana Sans" w:hAnsi="Soberana Sans" w:cs="Arial"/>
                <w:b/>
                <w:sz w:val="18"/>
                <w:szCs w:val="18"/>
                <w:lang w:eastAsia="ar-SA"/>
              </w:rPr>
              <w:t>)</w:t>
            </w:r>
          </w:p>
        </w:tc>
        <w:tc>
          <w:tcPr>
            <w:tcW w:w="992" w:type="dxa"/>
          </w:tcPr>
          <w:p w:rsidR="0002290F" w:rsidRPr="00B47243" w:rsidRDefault="0002290F" w:rsidP="00B66C84">
            <w:pPr>
              <w:tabs>
                <w:tab w:val="left" w:pos="318"/>
              </w:tabs>
              <w:spacing w:before="120" w:after="120"/>
              <w:ind w:right="23"/>
              <w:jc w:val="both"/>
              <w:rPr>
                <w:rFonts w:ascii="Soberana Sans" w:hAnsi="Soberana Sans" w:cs="Arial"/>
                <w:b/>
                <w:sz w:val="18"/>
                <w:szCs w:val="18"/>
                <w:u w:val="single"/>
                <w:lang w:val="es-ES" w:eastAsia="es-ES"/>
              </w:rPr>
            </w:pPr>
          </w:p>
        </w:tc>
        <w:tc>
          <w:tcPr>
            <w:tcW w:w="955" w:type="dxa"/>
          </w:tcPr>
          <w:p w:rsidR="0002290F" w:rsidRPr="00B47243" w:rsidRDefault="0002290F" w:rsidP="00B66C84">
            <w:pPr>
              <w:tabs>
                <w:tab w:val="left" w:pos="318"/>
              </w:tabs>
              <w:spacing w:before="120" w:after="120"/>
              <w:ind w:right="23"/>
              <w:jc w:val="both"/>
              <w:rPr>
                <w:rFonts w:ascii="Soberana Sans" w:hAnsi="Soberana Sans" w:cs="Arial"/>
                <w:b/>
                <w:sz w:val="18"/>
                <w:szCs w:val="18"/>
                <w:u w:val="single"/>
                <w:lang w:val="es-ES" w:eastAsia="es-ES"/>
              </w:rPr>
            </w:pPr>
          </w:p>
        </w:tc>
      </w:tr>
      <w:tr w:rsidR="00940FD9" w:rsidRPr="00B47243" w:rsidTr="00940FD9">
        <w:trPr>
          <w:trHeight w:val="150"/>
          <w:jc w:val="center"/>
        </w:trPr>
        <w:tc>
          <w:tcPr>
            <w:tcW w:w="8116" w:type="dxa"/>
            <w:gridSpan w:val="2"/>
            <w:shd w:val="clear" w:color="auto" w:fill="D9D9D9" w:themeFill="background1" w:themeFillShade="D9"/>
          </w:tcPr>
          <w:p w:rsidR="00940FD9" w:rsidRPr="00B47243" w:rsidRDefault="00940FD9" w:rsidP="00B66C84">
            <w:pPr>
              <w:tabs>
                <w:tab w:val="left" w:pos="318"/>
              </w:tabs>
              <w:spacing w:before="120" w:after="120"/>
              <w:ind w:right="23"/>
              <w:jc w:val="center"/>
              <w:rPr>
                <w:rFonts w:ascii="Soberana Sans" w:hAnsi="Soberana Sans" w:cs="Arial"/>
                <w:b/>
                <w:sz w:val="18"/>
                <w:szCs w:val="18"/>
                <w:u w:val="single"/>
              </w:rPr>
            </w:pPr>
            <w:r w:rsidRPr="00B47243">
              <w:rPr>
                <w:rFonts w:ascii="Soberana Sans" w:hAnsi="Soberana Sans" w:cs="Arial"/>
                <w:b/>
                <w:sz w:val="18"/>
                <w:szCs w:val="18"/>
                <w:u w:val="single"/>
              </w:rPr>
              <w:t>PROPUESTA TÉCNICA</w:t>
            </w:r>
          </w:p>
        </w:tc>
        <w:tc>
          <w:tcPr>
            <w:tcW w:w="992" w:type="dxa"/>
            <w:shd w:val="clear" w:color="auto" w:fill="D9D9D9" w:themeFill="background1" w:themeFillShade="D9"/>
          </w:tcPr>
          <w:p w:rsidR="00940FD9" w:rsidRPr="00B47243" w:rsidRDefault="00940FD9" w:rsidP="00B66C84">
            <w:pPr>
              <w:tabs>
                <w:tab w:val="left" w:pos="318"/>
              </w:tabs>
              <w:spacing w:before="120" w:after="120"/>
              <w:ind w:right="23"/>
              <w:jc w:val="center"/>
              <w:rPr>
                <w:rFonts w:ascii="Soberana Sans" w:hAnsi="Soberana Sans" w:cs="Arial"/>
                <w:b/>
                <w:sz w:val="18"/>
                <w:szCs w:val="18"/>
                <w:u w:val="single"/>
              </w:rPr>
            </w:pPr>
            <w:r w:rsidRPr="00B47243">
              <w:rPr>
                <w:rFonts w:ascii="Soberana Sans" w:hAnsi="Soberana Sans" w:cs="Arial"/>
                <w:b/>
                <w:sz w:val="18"/>
                <w:szCs w:val="18"/>
                <w:u w:val="single"/>
              </w:rPr>
              <w:t>SI</w:t>
            </w:r>
          </w:p>
        </w:tc>
        <w:tc>
          <w:tcPr>
            <w:tcW w:w="955" w:type="dxa"/>
            <w:shd w:val="clear" w:color="auto" w:fill="D9D9D9" w:themeFill="background1" w:themeFillShade="D9"/>
          </w:tcPr>
          <w:p w:rsidR="00940FD9" w:rsidRPr="00B47243" w:rsidRDefault="00940FD9" w:rsidP="00B66C84">
            <w:pPr>
              <w:tabs>
                <w:tab w:val="left" w:pos="318"/>
              </w:tabs>
              <w:spacing w:before="120" w:after="120"/>
              <w:ind w:right="23"/>
              <w:jc w:val="center"/>
              <w:rPr>
                <w:rFonts w:ascii="Soberana Sans" w:hAnsi="Soberana Sans" w:cs="Arial"/>
                <w:b/>
                <w:sz w:val="18"/>
                <w:szCs w:val="18"/>
                <w:u w:val="single"/>
              </w:rPr>
            </w:pPr>
            <w:r w:rsidRPr="00B47243">
              <w:rPr>
                <w:rFonts w:ascii="Soberana Sans" w:hAnsi="Soberana Sans" w:cs="Arial"/>
                <w:b/>
                <w:sz w:val="18"/>
                <w:szCs w:val="18"/>
                <w:u w:val="single"/>
              </w:rPr>
              <w:t>NO</w:t>
            </w:r>
          </w:p>
        </w:tc>
      </w:tr>
      <w:tr w:rsidR="00940FD9" w:rsidRPr="00B47243" w:rsidTr="00B20E6A">
        <w:trPr>
          <w:trHeight w:val="208"/>
          <w:jc w:val="center"/>
        </w:trPr>
        <w:tc>
          <w:tcPr>
            <w:tcW w:w="471" w:type="dxa"/>
            <w:shd w:val="clear" w:color="auto" w:fill="auto"/>
          </w:tcPr>
          <w:p w:rsidR="00940FD9" w:rsidRPr="00B47243" w:rsidRDefault="00940FD9" w:rsidP="00815D9B">
            <w:pPr>
              <w:pStyle w:val="Sinespaciado"/>
              <w:numPr>
                <w:ilvl w:val="0"/>
                <w:numId w:val="52"/>
              </w:numPr>
              <w:rPr>
                <w:rFonts w:ascii="Soberana Sans" w:eastAsiaTheme="minorEastAsia" w:hAnsi="Soberana Sans" w:cs="Arial"/>
                <w:sz w:val="18"/>
                <w:szCs w:val="18"/>
              </w:rPr>
            </w:pPr>
          </w:p>
        </w:tc>
        <w:tc>
          <w:tcPr>
            <w:tcW w:w="7645" w:type="dxa"/>
            <w:vAlign w:val="center"/>
          </w:tcPr>
          <w:p w:rsidR="00940FD9" w:rsidRPr="00B47243" w:rsidRDefault="00940FD9" w:rsidP="00483719">
            <w:pPr>
              <w:pStyle w:val="Sinespaciado"/>
              <w:rPr>
                <w:rFonts w:ascii="Soberana Sans" w:hAnsi="Soberana Sans" w:cs="Arial"/>
                <w:sz w:val="18"/>
                <w:szCs w:val="18"/>
                <w:lang w:val="es-ES_tradnl" w:eastAsia="es-ES"/>
              </w:rPr>
            </w:pPr>
            <w:r w:rsidRPr="00B47243">
              <w:rPr>
                <w:rFonts w:ascii="Soberana Sans" w:hAnsi="Soberana Sans" w:cs="Arial"/>
                <w:sz w:val="18"/>
                <w:szCs w:val="18"/>
              </w:rPr>
              <w:t xml:space="preserve">PROPUESTA TÉCNICA. (Se podrá utilizar el </w:t>
            </w:r>
            <w:r w:rsidRPr="00B47243">
              <w:rPr>
                <w:rFonts w:ascii="Soberana Sans" w:hAnsi="Soberana Sans" w:cs="Arial"/>
                <w:b/>
                <w:bCs/>
                <w:sz w:val="18"/>
                <w:szCs w:val="18"/>
              </w:rPr>
              <w:t>Formato</w:t>
            </w:r>
            <w:r w:rsidR="00483719" w:rsidRPr="00B47243">
              <w:rPr>
                <w:rFonts w:ascii="Soberana Sans" w:hAnsi="Soberana Sans" w:cs="Arial"/>
                <w:b/>
                <w:bCs/>
                <w:sz w:val="18"/>
                <w:szCs w:val="18"/>
              </w:rPr>
              <w:t xml:space="preserve"> 9</w:t>
            </w:r>
            <w:r w:rsidRPr="00B47243">
              <w:rPr>
                <w:rFonts w:ascii="Soberana Sans" w:hAnsi="Soberana Sans" w:cs="Arial"/>
                <w:sz w:val="18"/>
                <w:szCs w:val="18"/>
              </w:rPr>
              <w:t>)</w:t>
            </w:r>
          </w:p>
        </w:tc>
        <w:tc>
          <w:tcPr>
            <w:tcW w:w="992"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rPr>
            </w:pPr>
          </w:p>
        </w:tc>
        <w:tc>
          <w:tcPr>
            <w:tcW w:w="955"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rPr>
            </w:pPr>
          </w:p>
        </w:tc>
      </w:tr>
      <w:tr w:rsidR="00940FD9" w:rsidRPr="00B47243" w:rsidTr="00B20E6A">
        <w:trPr>
          <w:trHeight w:val="247"/>
          <w:jc w:val="center"/>
        </w:trPr>
        <w:tc>
          <w:tcPr>
            <w:tcW w:w="471" w:type="dxa"/>
            <w:shd w:val="clear" w:color="auto" w:fill="auto"/>
          </w:tcPr>
          <w:p w:rsidR="00940FD9" w:rsidRPr="00B47243" w:rsidRDefault="00940FD9" w:rsidP="00815D9B">
            <w:pPr>
              <w:pStyle w:val="Sinespaciado"/>
              <w:numPr>
                <w:ilvl w:val="0"/>
                <w:numId w:val="52"/>
              </w:numPr>
              <w:rPr>
                <w:rFonts w:ascii="Soberana Sans" w:eastAsiaTheme="minorEastAsia" w:hAnsi="Soberana Sans" w:cs="Arial"/>
                <w:sz w:val="18"/>
                <w:szCs w:val="18"/>
              </w:rPr>
            </w:pPr>
          </w:p>
        </w:tc>
        <w:tc>
          <w:tcPr>
            <w:tcW w:w="7645" w:type="dxa"/>
            <w:vAlign w:val="center"/>
          </w:tcPr>
          <w:p w:rsidR="00940FD9" w:rsidRPr="00B47243" w:rsidRDefault="00600233" w:rsidP="00C214CD">
            <w:pPr>
              <w:pStyle w:val="Sinespaciado"/>
              <w:rPr>
                <w:rFonts w:ascii="Soberana Sans" w:eastAsiaTheme="minorEastAsia" w:hAnsi="Soberana Sans" w:cs="Arial"/>
                <w:sz w:val="18"/>
                <w:szCs w:val="18"/>
              </w:rPr>
            </w:pPr>
            <w:r w:rsidRPr="00600233">
              <w:rPr>
                <w:rFonts w:ascii="Soberana Sans" w:hAnsi="Soberana Sans" w:cs="Arial"/>
                <w:bCs/>
                <w:sz w:val="18"/>
                <w:szCs w:val="18"/>
                <w:lang w:val="es-ES"/>
              </w:rPr>
              <w:t xml:space="preserve">DECLARACIÓN DE CONOCIMIENTO Y CUMPLIMIENTO DE NORMAS. </w:t>
            </w:r>
            <w:r w:rsidR="00C214CD" w:rsidRPr="00B47243">
              <w:rPr>
                <w:rFonts w:ascii="Soberana Sans" w:hAnsi="Soberana Sans" w:cs="Arial"/>
                <w:b/>
                <w:bCs/>
                <w:sz w:val="18"/>
                <w:szCs w:val="18"/>
                <w:lang w:val="es-ES"/>
              </w:rPr>
              <w:t>(Formato 10)</w:t>
            </w:r>
          </w:p>
        </w:tc>
        <w:tc>
          <w:tcPr>
            <w:tcW w:w="992" w:type="dxa"/>
          </w:tcPr>
          <w:p w:rsidR="00940FD9" w:rsidRPr="00B47243" w:rsidRDefault="00940FD9" w:rsidP="00B66C84">
            <w:pPr>
              <w:tabs>
                <w:tab w:val="left" w:pos="318"/>
              </w:tabs>
              <w:spacing w:before="120" w:after="120"/>
              <w:ind w:left="-42" w:right="23"/>
              <w:jc w:val="both"/>
              <w:rPr>
                <w:rFonts w:ascii="Soberana Sans" w:hAnsi="Soberana Sans" w:cs="Arial"/>
                <w:b/>
                <w:sz w:val="18"/>
                <w:szCs w:val="18"/>
                <w:u w:val="single"/>
              </w:rPr>
            </w:pPr>
          </w:p>
        </w:tc>
        <w:tc>
          <w:tcPr>
            <w:tcW w:w="955" w:type="dxa"/>
          </w:tcPr>
          <w:p w:rsidR="00940FD9" w:rsidRPr="00B47243" w:rsidRDefault="00940FD9" w:rsidP="00B66C84">
            <w:pPr>
              <w:tabs>
                <w:tab w:val="left" w:pos="318"/>
              </w:tabs>
              <w:spacing w:before="120" w:after="120"/>
              <w:ind w:left="-42" w:right="23"/>
              <w:jc w:val="both"/>
              <w:rPr>
                <w:rFonts w:ascii="Soberana Sans" w:hAnsi="Soberana Sans" w:cs="Arial"/>
                <w:b/>
                <w:sz w:val="18"/>
                <w:szCs w:val="18"/>
                <w:u w:val="single"/>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rPr>
            </w:pPr>
          </w:p>
        </w:tc>
        <w:tc>
          <w:tcPr>
            <w:tcW w:w="7645" w:type="dxa"/>
            <w:vAlign w:val="center"/>
          </w:tcPr>
          <w:p w:rsidR="00600233" w:rsidRPr="00600233" w:rsidRDefault="00600233" w:rsidP="00C214CD">
            <w:pPr>
              <w:pStyle w:val="Sinespaciado"/>
              <w:rPr>
                <w:rFonts w:ascii="Soberana Sans" w:hAnsi="Soberana Sans" w:cs="Arial"/>
                <w:bCs/>
                <w:sz w:val="18"/>
                <w:szCs w:val="18"/>
                <w:lang w:val="es-ES"/>
              </w:rPr>
            </w:pPr>
            <w:r>
              <w:rPr>
                <w:rFonts w:ascii="Soberana Sans" w:hAnsi="Soberana Sans" w:cs="Arial"/>
                <w:bCs/>
                <w:sz w:val="18"/>
                <w:szCs w:val="18"/>
                <w:lang w:val="es-ES"/>
              </w:rPr>
              <w:t xml:space="preserve">ESCRITO DE NACIONALIDAD </w:t>
            </w:r>
            <w:r>
              <w:rPr>
                <w:rFonts w:ascii="Soberana Sans" w:hAnsi="Soberana Sans" w:cs="Arial"/>
                <w:b/>
                <w:bCs/>
                <w:sz w:val="18"/>
                <w:szCs w:val="18"/>
                <w:lang w:val="es-ES"/>
              </w:rPr>
              <w:t>(Formato 11</w:t>
            </w:r>
            <w:r w:rsidRPr="00B47243">
              <w:rPr>
                <w:rFonts w:ascii="Soberana Sans" w:hAnsi="Soberana Sans" w:cs="Arial"/>
                <w:b/>
                <w:bCs/>
                <w:sz w:val="18"/>
                <w:szCs w:val="18"/>
                <w:lang w:val="es-ES"/>
              </w:rPr>
              <w:t>)</w:t>
            </w:r>
          </w:p>
        </w:tc>
        <w:tc>
          <w:tcPr>
            <w:tcW w:w="992" w:type="dxa"/>
          </w:tcPr>
          <w:p w:rsidR="00600233" w:rsidRPr="00B47243" w:rsidRDefault="00600233" w:rsidP="00B66C84">
            <w:pPr>
              <w:tabs>
                <w:tab w:val="left" w:pos="318"/>
              </w:tabs>
              <w:spacing w:before="120" w:after="120"/>
              <w:ind w:left="-42" w:right="23"/>
              <w:jc w:val="both"/>
              <w:rPr>
                <w:rFonts w:ascii="Soberana Sans" w:hAnsi="Soberana Sans" w:cs="Arial"/>
                <w:b/>
                <w:sz w:val="18"/>
                <w:szCs w:val="18"/>
                <w:u w:val="single"/>
              </w:rPr>
            </w:pPr>
          </w:p>
        </w:tc>
        <w:tc>
          <w:tcPr>
            <w:tcW w:w="955" w:type="dxa"/>
          </w:tcPr>
          <w:p w:rsidR="00600233" w:rsidRPr="00B47243" w:rsidRDefault="00600233" w:rsidP="00B66C84">
            <w:pPr>
              <w:tabs>
                <w:tab w:val="left" w:pos="318"/>
              </w:tabs>
              <w:spacing w:before="120" w:after="120"/>
              <w:ind w:left="-42" w:right="23"/>
              <w:jc w:val="both"/>
              <w:rPr>
                <w:rFonts w:ascii="Soberana Sans" w:hAnsi="Soberana Sans" w:cs="Arial"/>
                <w:b/>
                <w:sz w:val="18"/>
                <w:szCs w:val="18"/>
                <w:u w:val="single"/>
              </w:rPr>
            </w:pPr>
          </w:p>
        </w:tc>
      </w:tr>
      <w:tr w:rsidR="00940FD9" w:rsidRPr="00B47243" w:rsidTr="00B20E6A">
        <w:trPr>
          <w:trHeight w:val="247"/>
          <w:jc w:val="center"/>
        </w:trPr>
        <w:tc>
          <w:tcPr>
            <w:tcW w:w="471" w:type="dxa"/>
            <w:shd w:val="clear" w:color="auto" w:fill="auto"/>
          </w:tcPr>
          <w:p w:rsidR="00940FD9" w:rsidRPr="00B47243" w:rsidRDefault="00940FD9"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940FD9" w:rsidRPr="00B47243" w:rsidRDefault="00940FD9" w:rsidP="00FA5732">
            <w:pPr>
              <w:pStyle w:val="Sinespaciado"/>
              <w:rPr>
                <w:rFonts w:ascii="Soberana Sans" w:hAnsi="Soberana Sans" w:cs="Arial"/>
                <w:caps/>
                <w:sz w:val="18"/>
                <w:szCs w:val="18"/>
              </w:rPr>
            </w:pPr>
            <w:r w:rsidRPr="00B47243">
              <w:rPr>
                <w:rFonts w:ascii="Soberana Sans" w:hAnsi="Soberana Sans" w:cs="Arial"/>
                <w:sz w:val="18"/>
                <w:szCs w:val="18"/>
                <w:lang w:val="es-ES"/>
              </w:rPr>
              <w:t xml:space="preserve">PATENTES, MARCAS Y DERECHOS DE AUTOR. </w:t>
            </w:r>
            <w:r w:rsidRPr="00B47243">
              <w:rPr>
                <w:rFonts w:ascii="Soberana Sans" w:eastAsia="Calibri" w:hAnsi="Soberana Sans" w:cs="Arial"/>
                <w:b/>
                <w:sz w:val="18"/>
                <w:szCs w:val="18"/>
              </w:rPr>
              <w:t>(Formato 1</w:t>
            </w:r>
            <w:r w:rsidR="00FA5732">
              <w:rPr>
                <w:rFonts w:ascii="Soberana Sans" w:eastAsia="Calibri" w:hAnsi="Soberana Sans" w:cs="Arial"/>
                <w:b/>
                <w:sz w:val="18"/>
                <w:szCs w:val="18"/>
              </w:rPr>
              <w:t>2</w:t>
            </w:r>
            <w:r w:rsidRPr="00B47243">
              <w:rPr>
                <w:rFonts w:ascii="Soberana Sans" w:eastAsia="Calibri" w:hAnsi="Soberana Sans" w:cs="Arial"/>
                <w:b/>
                <w:sz w:val="18"/>
                <w:szCs w:val="18"/>
              </w:rPr>
              <w:t>)</w:t>
            </w:r>
          </w:p>
        </w:tc>
        <w:tc>
          <w:tcPr>
            <w:tcW w:w="992"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940FD9" w:rsidRPr="00B47243" w:rsidRDefault="00940FD9" w:rsidP="00B66C84">
            <w:pPr>
              <w:tabs>
                <w:tab w:val="left" w:pos="318"/>
              </w:tabs>
              <w:spacing w:before="120" w:after="120"/>
              <w:ind w:right="23"/>
              <w:jc w:val="both"/>
              <w:rPr>
                <w:rFonts w:ascii="Soberana Sans" w:hAnsi="Soberana Sans" w:cs="Arial"/>
                <w:b/>
                <w:sz w:val="18"/>
                <w:szCs w:val="18"/>
                <w:u w:val="single"/>
                <w:lang w:val="es-ES"/>
              </w:rPr>
            </w:pPr>
          </w:p>
        </w:tc>
      </w:tr>
      <w:tr w:rsidR="0097345C" w:rsidRPr="00B47243" w:rsidTr="00B20E6A">
        <w:trPr>
          <w:trHeight w:val="247"/>
          <w:jc w:val="center"/>
        </w:trPr>
        <w:tc>
          <w:tcPr>
            <w:tcW w:w="471" w:type="dxa"/>
            <w:shd w:val="clear" w:color="auto" w:fill="auto"/>
          </w:tcPr>
          <w:p w:rsidR="0097345C" w:rsidRPr="00B47243" w:rsidRDefault="0097345C"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97345C" w:rsidRPr="00B47243" w:rsidRDefault="00600233" w:rsidP="00270D48">
            <w:pPr>
              <w:pStyle w:val="Sinespaciado"/>
              <w:rPr>
                <w:rFonts w:ascii="Soberana Sans" w:hAnsi="Soberana Sans" w:cs="Arial"/>
                <w:sz w:val="18"/>
                <w:szCs w:val="18"/>
                <w:lang w:val="es-ES"/>
              </w:rPr>
            </w:pPr>
            <w:r w:rsidRPr="00600233">
              <w:rPr>
                <w:rFonts w:ascii="Soberana Sans" w:hAnsi="Soberana Sans" w:cs="Arial"/>
                <w:sz w:val="18"/>
                <w:szCs w:val="18"/>
                <w:lang w:val="es-ES"/>
              </w:rPr>
              <w:t>CARTA GARANTÍA DEL SERVICIO</w:t>
            </w:r>
          </w:p>
        </w:tc>
        <w:tc>
          <w:tcPr>
            <w:tcW w:w="992" w:type="dxa"/>
          </w:tcPr>
          <w:p w:rsidR="0097345C" w:rsidRPr="00B47243" w:rsidRDefault="0097345C"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97345C" w:rsidRPr="00B47243" w:rsidRDefault="0097345C" w:rsidP="00B66C84">
            <w:pPr>
              <w:tabs>
                <w:tab w:val="left" w:pos="318"/>
              </w:tabs>
              <w:spacing w:before="120" w:after="120"/>
              <w:ind w:right="23"/>
              <w:jc w:val="both"/>
              <w:rPr>
                <w:rFonts w:ascii="Soberana Sans" w:hAnsi="Soberana Sans" w:cs="Arial"/>
                <w:b/>
                <w:sz w:val="18"/>
                <w:szCs w:val="18"/>
                <w:u w:val="single"/>
                <w:lang w:val="es-ES"/>
              </w:rPr>
            </w:pPr>
          </w:p>
        </w:tc>
      </w:tr>
      <w:tr w:rsidR="0002290F" w:rsidRPr="00B47243" w:rsidTr="00B20E6A">
        <w:trPr>
          <w:trHeight w:val="247"/>
          <w:jc w:val="center"/>
        </w:trPr>
        <w:tc>
          <w:tcPr>
            <w:tcW w:w="471" w:type="dxa"/>
            <w:shd w:val="clear" w:color="auto" w:fill="auto"/>
          </w:tcPr>
          <w:p w:rsidR="0002290F" w:rsidRPr="00B47243" w:rsidRDefault="0002290F"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02290F" w:rsidRPr="00B47243" w:rsidRDefault="00600233" w:rsidP="0002290F">
            <w:pPr>
              <w:pStyle w:val="Sinespaciado"/>
              <w:jc w:val="both"/>
              <w:rPr>
                <w:rFonts w:ascii="Soberana Sans" w:hAnsi="Soberana Sans" w:cs="Arial"/>
                <w:sz w:val="18"/>
                <w:szCs w:val="18"/>
                <w:lang w:val="es-ES"/>
              </w:rPr>
            </w:pPr>
            <w:r w:rsidRPr="00600233">
              <w:rPr>
                <w:rFonts w:ascii="Soberana Sans" w:hAnsi="Soberana Sans" w:cs="Arial"/>
                <w:sz w:val="18"/>
                <w:szCs w:val="18"/>
                <w:lang w:val="es-ES"/>
              </w:rPr>
              <w:t>CONSTANCIA DE LA VISITA A LAS INSTALACIONES</w:t>
            </w:r>
          </w:p>
        </w:tc>
        <w:tc>
          <w:tcPr>
            <w:tcW w:w="992" w:type="dxa"/>
          </w:tcPr>
          <w:p w:rsidR="0002290F" w:rsidRPr="00B47243" w:rsidRDefault="0002290F"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02290F" w:rsidRPr="00B47243" w:rsidRDefault="0002290F"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4C45A0" w:rsidP="0002290F">
            <w:pPr>
              <w:pStyle w:val="Sinespaciado"/>
              <w:jc w:val="both"/>
              <w:rPr>
                <w:rFonts w:ascii="Soberana Sans" w:hAnsi="Soberana Sans" w:cs="Arial"/>
                <w:sz w:val="18"/>
                <w:szCs w:val="18"/>
                <w:lang w:val="es-ES"/>
              </w:rPr>
            </w:pPr>
            <w:r w:rsidRPr="004C45A0">
              <w:rPr>
                <w:rFonts w:ascii="Soberana Sans" w:hAnsi="Soberana Sans" w:cs="Arial"/>
                <w:sz w:val="18"/>
                <w:szCs w:val="18"/>
                <w:lang w:val="es-ES"/>
              </w:rPr>
              <w:t>CURRICULUM, COPIA DEL TÍTULO, CÉDULA PROFESIONAL Y CERTIFICACIÓN VIGENTE EMITIDA POR EL CONSEJO DE LA ESPECIALIDAD DEL MÉDICO NEFRÓLOGO, ASÍ COMO LAS CONSTANCIAS QUE ACREDITEN SU EXPERIENCIA DEL SERVICIO EN HOSPITALES</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4C45A0" w:rsidP="0002290F">
            <w:pPr>
              <w:pStyle w:val="Sinespaciado"/>
              <w:jc w:val="both"/>
              <w:rPr>
                <w:rFonts w:ascii="Soberana Sans" w:hAnsi="Soberana Sans" w:cs="Arial"/>
                <w:sz w:val="18"/>
                <w:szCs w:val="18"/>
                <w:lang w:val="es-ES"/>
              </w:rPr>
            </w:pPr>
            <w:r w:rsidRPr="004C45A0">
              <w:rPr>
                <w:rFonts w:ascii="Soberana Sans" w:hAnsi="Soberana Sans" w:cs="Arial"/>
                <w:sz w:val="18"/>
                <w:szCs w:val="18"/>
                <w:lang w:val="es-ES"/>
              </w:rPr>
              <w:t>CURRICULUM, COPIA DEL TÍTULO Y/O CÉDULA PROFESIONAL DEL LICENCIADO EN PSICOLOGÍA ASÍ COMO LAS CONSTANCIAS QUE ACREDITEN SU EXPERIENCIA</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CURRICULUM, COPIA DEL TÍTULO Y/O CÉDULA PROFESIONAL DEL PERSONAL DE ENFERMERÍA ASÍ COMO LAS CONSTANCIAS QUE ACREDITEN SU EXPERIENCIA EN NEFROLOGÍA O EN TERAPIA INTENSIVA.</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CURRICULUM, COPIA DEL TÍTULO Y/O CÉDULA PROFESIONAL DEL LICENCIADO EN NUTRICIÓN ASÍ COMO LAS CONSTANCIAS QUE ACREDITEN SU EXPERIENCIA.</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COPIA DE LAS CONSTANCIAS Y/O DIPLOMAS QUE ACREDITEN LA CAPACITACIÓN EN EL USO Y FUNCIONAMIENTO DE LOS EQUIPOS</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DECLARACION FISCAL ANUAL (2016) Y LA ÚLTIMA DECLARACIÓN  FISCAL PROVISIONAL DE ISR</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DOCUMENTO EN EL QUE SEÑALE QUE CUENTA CON 2 O MÁS CENTROS DE PROCESAMIENTO EN LA CIUDAD DE MÉXICO Y/O ÁREA METROPOLITANA.</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DOCUMENTO EN EL QUE ACREDITE LA PARTICIPACIÓN EN PROGRAMAS DE EVALUACIÓN EXTERNA DE CALIDAD.</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6177B8">
        <w:trPr>
          <w:trHeight w:val="305"/>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2C6EC0" w:rsidP="0002290F">
            <w:pPr>
              <w:pStyle w:val="Sinespaciado"/>
              <w:jc w:val="both"/>
              <w:rPr>
                <w:rFonts w:ascii="Soberana Sans" w:hAnsi="Soberana Sans" w:cs="Arial"/>
                <w:sz w:val="18"/>
                <w:szCs w:val="18"/>
                <w:lang w:val="es-ES"/>
              </w:rPr>
            </w:pPr>
            <w:r w:rsidRPr="002C6EC0">
              <w:rPr>
                <w:rFonts w:ascii="Soberana Sans" w:hAnsi="Soberana Sans" w:cs="Arial"/>
                <w:sz w:val="18"/>
                <w:szCs w:val="18"/>
                <w:lang w:val="es-ES"/>
              </w:rPr>
              <w:t>CARTA DE RESPALDO DE CADA EQUIPO (HEMODIALIS Y REEMPLANO RENAL CONTINUO LENTO)</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5A5DA2">
            <w:pPr>
              <w:pStyle w:val="Sinespaciado"/>
              <w:jc w:val="both"/>
              <w:rPr>
                <w:rFonts w:ascii="Soberana Sans" w:hAnsi="Soberana Sans" w:cs="Arial"/>
                <w:sz w:val="18"/>
                <w:szCs w:val="18"/>
                <w:lang w:val="es-ES"/>
              </w:rPr>
            </w:pPr>
            <w:r>
              <w:rPr>
                <w:rFonts w:ascii="Soberana Sans" w:hAnsi="Soberana Sans"/>
                <w:lang w:val="es-ES"/>
              </w:rPr>
              <w:t>DOCUMENTACIÓN</w:t>
            </w:r>
            <w:r w:rsidRPr="00CE6805">
              <w:rPr>
                <w:rFonts w:ascii="Soberana Sans" w:hAnsi="Soberana Sans"/>
                <w:lang w:val="es-ES"/>
              </w:rPr>
              <w:t xml:space="preserve"> QUE SOPORTE LA PROPIEDAD DE</w:t>
            </w:r>
            <w:r>
              <w:rPr>
                <w:rFonts w:ascii="Soberana Sans" w:hAnsi="Soberana Sans"/>
                <w:lang w:val="es-ES"/>
              </w:rPr>
              <w:t xml:space="preserve"> LOS EQUIPOS QUE ESTARÁ USANDO PARA LA PRESTACIÓN DEL SERVICIO.</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CE6805" w:rsidRPr="00B47243" w:rsidTr="00B20E6A">
        <w:trPr>
          <w:trHeight w:val="247"/>
          <w:jc w:val="center"/>
        </w:trPr>
        <w:tc>
          <w:tcPr>
            <w:tcW w:w="471" w:type="dxa"/>
            <w:shd w:val="clear" w:color="auto" w:fill="auto"/>
          </w:tcPr>
          <w:p w:rsidR="00CE6805" w:rsidRPr="00B47243" w:rsidRDefault="00CE6805"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CE6805" w:rsidRPr="006177B8" w:rsidRDefault="00EE098F" w:rsidP="005A5DA2">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ESCRITO EN EL QUE MANIFIESTE EL LICITANTE DEBERÁ GARANTIZAR QUE CUENTA CON SOPORTE EN LÍNEA, O TELEFÓNICO, PARA LA ASISTENCIA TÉCNICA QUE FUNCIONA LAS 24 (VEINTICUATRO) HRS, LOS 365 DÍAS DEL AÑO, DONDE SE REPORTAN A NIVEL NACIONAL Y/O LOCAL, INCLUYENDO LOS DATOS DEL SOPORTE EN LÍNEA (TELÉFONO, PAGINA WEB, ETC.) PARA LO CUAL DEBERÁ DE PRESENTAR FOLLETO EN DONDE APAREZCA LOS DATOS ANTERIORES.</w:t>
            </w:r>
          </w:p>
        </w:tc>
        <w:tc>
          <w:tcPr>
            <w:tcW w:w="992" w:type="dxa"/>
          </w:tcPr>
          <w:p w:rsidR="00CE6805" w:rsidRPr="00B47243" w:rsidRDefault="00CE6805"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CE6805" w:rsidRPr="00B47243" w:rsidRDefault="00CE6805"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MIPYMES QUE PRODUZCAN INNOVACIÓN TECNOLÓGICA RELACIONADA DIRECTAMENTE CON LA PRESTACIÓN DEL SERVICIO OBJETO DE LA PRESENTE LICITACIÓN.  CONSTANCIA EMITIDA POR EL IMPI QUE ACREDITE QUE ES UNA MIPYME Y QUE PRODUZCA INNOVACIÓN TECNOLÓGICA RELACIONADA DIRECTAMENTE CON LA ADQUISICIÓN DE LOS BIENES, CON UNA VIGENCIA NO MAYOR A 5 AÑOS.</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EE098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LA MANIFESTACIÓN DEL LICITANTE EN LA QUE INDIQUE BAJO PROTESTA DE DECIR VERDAD QUE ES UNA PERSONA FÍSICA CON DISCAPACIDAD,</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DOCUMENTACIÓN EN LA QUE CONSTE LA APLICACIÓN DE POLÍTICAS Y PRÁCTICAS DE IGUALDAD DE GÉNERO</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600233" w:rsidRPr="00B47243" w:rsidTr="00B20E6A">
        <w:trPr>
          <w:trHeight w:val="247"/>
          <w:jc w:val="center"/>
        </w:trPr>
        <w:tc>
          <w:tcPr>
            <w:tcW w:w="471" w:type="dxa"/>
            <w:shd w:val="clear" w:color="auto" w:fill="auto"/>
          </w:tcPr>
          <w:p w:rsidR="00600233" w:rsidRPr="00B47243" w:rsidRDefault="00600233"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00233"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PRESENTAR LA METODOLOGÍA QUE APLICARÁ PARA LA PRESTACIÓN DE LOS SERVICIOS</w:t>
            </w:r>
          </w:p>
        </w:tc>
        <w:tc>
          <w:tcPr>
            <w:tcW w:w="992"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00233" w:rsidRPr="00B47243" w:rsidRDefault="00600233" w:rsidP="00B66C84">
            <w:pPr>
              <w:tabs>
                <w:tab w:val="left" w:pos="318"/>
              </w:tabs>
              <w:spacing w:before="120" w:after="120"/>
              <w:ind w:right="23"/>
              <w:jc w:val="both"/>
              <w:rPr>
                <w:rFonts w:ascii="Soberana Sans" w:hAnsi="Soberana Sans" w:cs="Arial"/>
                <w:b/>
                <w:sz w:val="18"/>
                <w:szCs w:val="18"/>
                <w:u w:val="single"/>
                <w:lang w:val="es-ES"/>
              </w:rPr>
            </w:pPr>
          </w:p>
        </w:tc>
      </w:tr>
      <w:tr w:rsidR="00307FCC" w:rsidRPr="00B47243" w:rsidTr="00307FCC">
        <w:trPr>
          <w:trHeight w:val="396"/>
          <w:jc w:val="center"/>
        </w:trPr>
        <w:tc>
          <w:tcPr>
            <w:tcW w:w="471" w:type="dxa"/>
            <w:shd w:val="clear" w:color="auto" w:fill="auto"/>
          </w:tcPr>
          <w:p w:rsidR="00307FCC" w:rsidRPr="00B47243" w:rsidRDefault="00307FCC"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307FCC" w:rsidRPr="00307FCC" w:rsidRDefault="00EE098F" w:rsidP="00EE098F">
            <w:pPr>
              <w:pStyle w:val="Sinespaciado"/>
              <w:jc w:val="both"/>
              <w:rPr>
                <w:rFonts w:ascii="Soberana Sans" w:hAnsi="Soberana Sans"/>
                <w:sz w:val="18"/>
                <w:szCs w:val="18"/>
              </w:rPr>
            </w:pPr>
            <w:r w:rsidRPr="00EE098F">
              <w:rPr>
                <w:rFonts w:ascii="Soberana Sans" w:hAnsi="Soberana Sans"/>
                <w:sz w:val="18"/>
                <w:szCs w:val="18"/>
              </w:rPr>
              <w:t>PRESENTAR EL PLAN DE TRABAJO DE INSTALACIÓN DEL EQUIPAMIENTO REQUERIDO Y DONDE INDIQUE LA FORMA EN QUE PRESTARAN LOS SERVICIOS (PROCEDIMIENTOS)</w:t>
            </w:r>
          </w:p>
        </w:tc>
        <w:tc>
          <w:tcPr>
            <w:tcW w:w="992" w:type="dxa"/>
          </w:tcPr>
          <w:p w:rsidR="00307FCC" w:rsidRPr="00B47243" w:rsidRDefault="00307FCC"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307FCC" w:rsidRPr="00B47243" w:rsidRDefault="00307FCC" w:rsidP="00B66C84">
            <w:pPr>
              <w:tabs>
                <w:tab w:val="left" w:pos="318"/>
              </w:tabs>
              <w:spacing w:before="120" w:after="120"/>
              <w:ind w:right="23"/>
              <w:jc w:val="both"/>
              <w:rPr>
                <w:rFonts w:ascii="Soberana Sans" w:hAnsi="Soberana Sans" w:cs="Arial"/>
                <w:b/>
                <w:sz w:val="18"/>
                <w:szCs w:val="18"/>
                <w:u w:val="single"/>
                <w:lang w:val="es-ES"/>
              </w:rPr>
            </w:pPr>
          </w:p>
        </w:tc>
      </w:tr>
      <w:tr w:rsidR="00307FCC" w:rsidRPr="00B47243" w:rsidTr="00307FCC">
        <w:trPr>
          <w:trHeight w:val="168"/>
          <w:jc w:val="center"/>
        </w:trPr>
        <w:tc>
          <w:tcPr>
            <w:tcW w:w="471" w:type="dxa"/>
            <w:shd w:val="clear" w:color="auto" w:fill="auto"/>
          </w:tcPr>
          <w:p w:rsidR="00307FCC" w:rsidRPr="00B47243" w:rsidRDefault="00307FCC"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307FCC" w:rsidRPr="00307FCC" w:rsidRDefault="00EE098F" w:rsidP="00307FCC">
            <w:pPr>
              <w:pStyle w:val="Sinespaciado"/>
              <w:rPr>
                <w:rFonts w:ascii="Soberana Sans" w:hAnsi="Soberana Sans"/>
                <w:sz w:val="18"/>
                <w:szCs w:val="18"/>
              </w:rPr>
            </w:pPr>
            <w:r w:rsidRPr="00EE098F">
              <w:rPr>
                <w:rFonts w:ascii="Soberana Sans" w:hAnsi="Soberana Sans"/>
                <w:sz w:val="18"/>
                <w:szCs w:val="18"/>
              </w:rPr>
              <w:t>ESTRUCTURA ORGANIZACIONAL DE LA EMPRESA</w:t>
            </w:r>
          </w:p>
        </w:tc>
        <w:tc>
          <w:tcPr>
            <w:tcW w:w="992" w:type="dxa"/>
          </w:tcPr>
          <w:p w:rsidR="00307FCC" w:rsidRPr="00B47243" w:rsidRDefault="00307FCC"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307FCC" w:rsidRPr="00B47243" w:rsidRDefault="00307FCC" w:rsidP="00B66C84">
            <w:pPr>
              <w:tabs>
                <w:tab w:val="left" w:pos="318"/>
              </w:tabs>
              <w:spacing w:before="120" w:after="120"/>
              <w:ind w:right="23"/>
              <w:jc w:val="both"/>
              <w:rPr>
                <w:rFonts w:ascii="Soberana Sans" w:hAnsi="Soberana Sans" w:cs="Arial"/>
                <w:b/>
                <w:sz w:val="18"/>
                <w:szCs w:val="18"/>
                <w:u w:val="single"/>
                <w:lang w:val="es-ES"/>
              </w:rPr>
            </w:pPr>
          </w:p>
        </w:tc>
      </w:tr>
      <w:tr w:rsidR="00307FCC" w:rsidRPr="00B47243" w:rsidTr="00307FCC">
        <w:trPr>
          <w:trHeight w:val="247"/>
          <w:jc w:val="center"/>
        </w:trPr>
        <w:tc>
          <w:tcPr>
            <w:tcW w:w="471" w:type="dxa"/>
            <w:shd w:val="clear" w:color="auto" w:fill="auto"/>
          </w:tcPr>
          <w:p w:rsidR="00307FCC" w:rsidRPr="00B47243" w:rsidRDefault="00307FCC"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307FCC" w:rsidRPr="00307FCC" w:rsidRDefault="00EE098F" w:rsidP="00EE098F">
            <w:pPr>
              <w:pStyle w:val="Sinespaciado"/>
              <w:jc w:val="both"/>
              <w:rPr>
                <w:rFonts w:ascii="Soberana Sans" w:hAnsi="Soberana Sans"/>
                <w:sz w:val="18"/>
                <w:szCs w:val="18"/>
              </w:rPr>
            </w:pPr>
            <w:r w:rsidRPr="00EE098F">
              <w:rPr>
                <w:rFonts w:ascii="Soberana Sans" w:hAnsi="Soberana Sans"/>
                <w:sz w:val="18"/>
                <w:szCs w:val="18"/>
              </w:rPr>
              <w:t>COPIA DE PEDIDOS O DOCUMENTOS DONDE ACREDITE SU EXPERIENCIA Y ESPECIALIDAD PRESTANDO SERVICIOS DE LA MISMA NATURALEZA DE LOS SOLICITADOS</w:t>
            </w:r>
          </w:p>
        </w:tc>
        <w:tc>
          <w:tcPr>
            <w:tcW w:w="992" w:type="dxa"/>
          </w:tcPr>
          <w:p w:rsidR="00307FCC" w:rsidRPr="00B47243" w:rsidRDefault="00307FCC"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307FCC" w:rsidRPr="00B47243" w:rsidRDefault="00307FCC" w:rsidP="00B66C84">
            <w:pPr>
              <w:tabs>
                <w:tab w:val="left" w:pos="318"/>
              </w:tabs>
              <w:spacing w:before="120" w:after="120"/>
              <w:ind w:right="23"/>
              <w:jc w:val="both"/>
              <w:rPr>
                <w:rFonts w:ascii="Soberana Sans" w:hAnsi="Soberana Sans" w:cs="Arial"/>
                <w:b/>
                <w:sz w:val="18"/>
                <w:szCs w:val="18"/>
                <w:u w:val="single"/>
                <w:lang w:val="es-ES"/>
              </w:rPr>
            </w:pPr>
          </w:p>
        </w:tc>
      </w:tr>
      <w:tr w:rsidR="006177B8" w:rsidRPr="00B47243" w:rsidTr="00B20E6A">
        <w:trPr>
          <w:trHeight w:val="247"/>
          <w:jc w:val="center"/>
        </w:trPr>
        <w:tc>
          <w:tcPr>
            <w:tcW w:w="471" w:type="dxa"/>
            <w:shd w:val="clear" w:color="auto" w:fill="auto"/>
          </w:tcPr>
          <w:p w:rsidR="006177B8" w:rsidRPr="00B47243" w:rsidRDefault="006177B8" w:rsidP="00815D9B">
            <w:pPr>
              <w:pStyle w:val="Sinespaciado"/>
              <w:numPr>
                <w:ilvl w:val="0"/>
                <w:numId w:val="52"/>
              </w:numPr>
              <w:rPr>
                <w:rFonts w:ascii="Soberana Sans" w:eastAsiaTheme="minorEastAsia" w:hAnsi="Soberana Sans" w:cs="Arial"/>
                <w:sz w:val="18"/>
                <w:szCs w:val="18"/>
                <w:lang w:val="es-ES"/>
              </w:rPr>
            </w:pPr>
          </w:p>
        </w:tc>
        <w:tc>
          <w:tcPr>
            <w:tcW w:w="7645" w:type="dxa"/>
            <w:vAlign w:val="center"/>
          </w:tcPr>
          <w:p w:rsidR="006177B8" w:rsidRPr="00B47243" w:rsidRDefault="00EE098F" w:rsidP="0002290F">
            <w:pPr>
              <w:pStyle w:val="Sinespaciado"/>
              <w:jc w:val="both"/>
              <w:rPr>
                <w:rFonts w:ascii="Soberana Sans" w:hAnsi="Soberana Sans" w:cs="Arial"/>
                <w:sz w:val="18"/>
                <w:szCs w:val="18"/>
                <w:lang w:val="es-ES"/>
              </w:rPr>
            </w:pPr>
            <w:r w:rsidRPr="00EE098F">
              <w:rPr>
                <w:rFonts w:ascii="Soberana Sans" w:hAnsi="Soberana Sans" w:cs="Arial"/>
                <w:sz w:val="18"/>
                <w:szCs w:val="18"/>
                <w:lang w:val="es-ES"/>
              </w:rPr>
              <w:t>DOCUMENTOS DE CANCELACIÓN DE LA FIANZA DE LOS PEDIDOS REFERIDOS O DOCUMENTOS EN LOS QUE CONSTE LA MANIFESTACIÓN EXPRESA  DE LA CONTRATANTE SOBRE EL CUMPLIMIENTO TOTAL DE LAS OBLIGACIONES CONTRACTUALES.</w:t>
            </w:r>
          </w:p>
        </w:tc>
        <w:tc>
          <w:tcPr>
            <w:tcW w:w="992" w:type="dxa"/>
          </w:tcPr>
          <w:p w:rsidR="006177B8" w:rsidRPr="00B47243" w:rsidRDefault="006177B8" w:rsidP="00B66C84">
            <w:pPr>
              <w:tabs>
                <w:tab w:val="left" w:pos="318"/>
              </w:tabs>
              <w:spacing w:before="120" w:after="120"/>
              <w:ind w:right="23"/>
              <w:jc w:val="both"/>
              <w:rPr>
                <w:rFonts w:ascii="Soberana Sans" w:hAnsi="Soberana Sans" w:cs="Arial"/>
                <w:b/>
                <w:sz w:val="18"/>
                <w:szCs w:val="18"/>
                <w:u w:val="single"/>
                <w:lang w:val="es-ES"/>
              </w:rPr>
            </w:pPr>
          </w:p>
        </w:tc>
        <w:tc>
          <w:tcPr>
            <w:tcW w:w="955" w:type="dxa"/>
          </w:tcPr>
          <w:p w:rsidR="006177B8" w:rsidRPr="00B47243" w:rsidRDefault="006177B8" w:rsidP="00B66C84">
            <w:pPr>
              <w:tabs>
                <w:tab w:val="left" w:pos="318"/>
              </w:tabs>
              <w:spacing w:before="120" w:after="120"/>
              <w:ind w:right="23"/>
              <w:jc w:val="both"/>
              <w:rPr>
                <w:rFonts w:ascii="Soberana Sans" w:hAnsi="Soberana Sans" w:cs="Arial"/>
                <w:b/>
                <w:sz w:val="18"/>
                <w:szCs w:val="18"/>
                <w:u w:val="single"/>
                <w:lang w:val="es-ES"/>
              </w:rPr>
            </w:pPr>
          </w:p>
        </w:tc>
      </w:tr>
      <w:tr w:rsidR="00F85D66" w:rsidRPr="00B47243" w:rsidTr="00B66C84">
        <w:trPr>
          <w:trHeight w:val="247"/>
          <w:jc w:val="center"/>
        </w:trPr>
        <w:tc>
          <w:tcPr>
            <w:tcW w:w="8116" w:type="dxa"/>
            <w:gridSpan w:val="2"/>
            <w:shd w:val="clear" w:color="auto" w:fill="D9D9D9" w:themeFill="background1" w:themeFillShade="D9"/>
          </w:tcPr>
          <w:p w:rsidR="00F85D66" w:rsidRPr="00B47243" w:rsidRDefault="00F85D66" w:rsidP="00B66C84">
            <w:pPr>
              <w:tabs>
                <w:tab w:val="left" w:pos="318"/>
              </w:tabs>
              <w:spacing w:before="120" w:after="120"/>
              <w:ind w:left="360" w:right="23"/>
              <w:contextualSpacing/>
              <w:jc w:val="center"/>
              <w:rPr>
                <w:rFonts w:ascii="Soberana Sans" w:eastAsiaTheme="minorEastAsia" w:hAnsi="Soberana Sans" w:cs="Arial"/>
                <w:b/>
                <w:sz w:val="18"/>
                <w:szCs w:val="18"/>
                <w:u w:val="single"/>
              </w:rPr>
            </w:pPr>
            <w:r w:rsidRPr="00B47243">
              <w:rPr>
                <w:rFonts w:ascii="Soberana Sans" w:eastAsiaTheme="minorEastAsia" w:hAnsi="Soberana Sans" w:cs="Arial"/>
                <w:b/>
                <w:sz w:val="18"/>
                <w:szCs w:val="18"/>
                <w:u w:val="single"/>
              </w:rPr>
              <w:t>PROPUESTA ECONÓMICA</w:t>
            </w:r>
          </w:p>
        </w:tc>
        <w:tc>
          <w:tcPr>
            <w:tcW w:w="992" w:type="dxa"/>
            <w:shd w:val="clear" w:color="auto" w:fill="D9D9D9" w:themeFill="background1" w:themeFillShade="D9"/>
          </w:tcPr>
          <w:p w:rsidR="00F85D66" w:rsidRPr="00B47243" w:rsidRDefault="00F85D66" w:rsidP="00B66C84">
            <w:pPr>
              <w:tabs>
                <w:tab w:val="left" w:pos="318"/>
              </w:tabs>
              <w:spacing w:before="120" w:after="120"/>
              <w:ind w:left="360" w:right="23"/>
              <w:contextualSpacing/>
              <w:jc w:val="center"/>
              <w:rPr>
                <w:rFonts w:ascii="Soberana Sans" w:eastAsiaTheme="minorEastAsia" w:hAnsi="Soberana Sans" w:cs="Arial"/>
                <w:b/>
                <w:sz w:val="18"/>
                <w:szCs w:val="18"/>
                <w:u w:val="single"/>
              </w:rPr>
            </w:pPr>
            <w:r w:rsidRPr="00B47243">
              <w:rPr>
                <w:rFonts w:ascii="Soberana Sans" w:eastAsiaTheme="minorEastAsia" w:hAnsi="Soberana Sans" w:cs="Arial"/>
                <w:b/>
                <w:sz w:val="18"/>
                <w:szCs w:val="18"/>
                <w:u w:val="single"/>
              </w:rPr>
              <w:t>SI</w:t>
            </w:r>
          </w:p>
        </w:tc>
        <w:tc>
          <w:tcPr>
            <w:tcW w:w="955" w:type="dxa"/>
            <w:shd w:val="clear" w:color="auto" w:fill="D9D9D9" w:themeFill="background1" w:themeFillShade="D9"/>
          </w:tcPr>
          <w:p w:rsidR="00F85D66" w:rsidRPr="00B47243" w:rsidRDefault="00F85D66" w:rsidP="00B66C84">
            <w:pPr>
              <w:tabs>
                <w:tab w:val="left" w:pos="318"/>
              </w:tabs>
              <w:spacing w:before="120" w:after="120"/>
              <w:ind w:left="360" w:right="23"/>
              <w:contextualSpacing/>
              <w:rPr>
                <w:rFonts w:ascii="Soberana Sans" w:eastAsiaTheme="minorEastAsia" w:hAnsi="Soberana Sans" w:cs="Arial"/>
                <w:b/>
                <w:sz w:val="18"/>
                <w:szCs w:val="18"/>
                <w:u w:val="single"/>
              </w:rPr>
            </w:pPr>
            <w:r w:rsidRPr="00B47243">
              <w:rPr>
                <w:rFonts w:ascii="Soberana Sans" w:eastAsiaTheme="minorEastAsia" w:hAnsi="Soberana Sans" w:cs="Arial"/>
                <w:b/>
                <w:sz w:val="18"/>
                <w:szCs w:val="18"/>
                <w:u w:val="single"/>
              </w:rPr>
              <w:t>NO</w:t>
            </w:r>
          </w:p>
        </w:tc>
      </w:tr>
      <w:tr w:rsidR="00F85D66" w:rsidRPr="00B47243" w:rsidTr="00B20E6A">
        <w:trPr>
          <w:trHeight w:val="262"/>
          <w:jc w:val="center"/>
        </w:trPr>
        <w:tc>
          <w:tcPr>
            <w:tcW w:w="471" w:type="dxa"/>
            <w:shd w:val="clear" w:color="auto" w:fill="auto"/>
          </w:tcPr>
          <w:p w:rsidR="00F85D66" w:rsidRPr="00B47243" w:rsidRDefault="00F85D66" w:rsidP="00815D9B">
            <w:pPr>
              <w:pStyle w:val="Prrafodelista"/>
              <w:numPr>
                <w:ilvl w:val="0"/>
                <w:numId w:val="53"/>
              </w:numPr>
              <w:tabs>
                <w:tab w:val="left" w:pos="-63"/>
              </w:tabs>
              <w:spacing w:before="120" w:after="120"/>
              <w:ind w:left="0" w:right="23" w:firstLine="0"/>
              <w:jc w:val="center"/>
              <w:rPr>
                <w:rFonts w:ascii="Soberana Sans" w:eastAsiaTheme="minorEastAsia" w:hAnsi="Soberana Sans" w:cs="Arial"/>
                <w:b/>
                <w:sz w:val="18"/>
                <w:szCs w:val="18"/>
                <w:u w:val="single"/>
              </w:rPr>
            </w:pPr>
          </w:p>
        </w:tc>
        <w:tc>
          <w:tcPr>
            <w:tcW w:w="7645" w:type="dxa"/>
            <w:vAlign w:val="center"/>
          </w:tcPr>
          <w:p w:rsidR="00F85D66" w:rsidRPr="00B47243" w:rsidRDefault="00F85D66" w:rsidP="00CE6805">
            <w:pPr>
              <w:pStyle w:val="Sinespaciado"/>
              <w:rPr>
                <w:rFonts w:ascii="Soberana Sans" w:hAnsi="Soberana Sans" w:cs="Arial"/>
                <w:sz w:val="18"/>
                <w:szCs w:val="18"/>
              </w:rPr>
            </w:pPr>
            <w:r w:rsidRPr="00B47243">
              <w:rPr>
                <w:rFonts w:ascii="Soberana Sans" w:hAnsi="Soberana Sans" w:cs="Arial"/>
                <w:sz w:val="18"/>
                <w:szCs w:val="18"/>
              </w:rPr>
              <w:t xml:space="preserve">PROPUESTA ECONÓMICA. </w:t>
            </w:r>
            <w:r w:rsidRPr="00B47243">
              <w:rPr>
                <w:rFonts w:ascii="Soberana Sans" w:hAnsi="Soberana Sans" w:cs="Arial"/>
                <w:b/>
                <w:sz w:val="18"/>
                <w:szCs w:val="18"/>
              </w:rPr>
              <w:t xml:space="preserve">Formato  </w:t>
            </w:r>
            <w:r w:rsidRPr="00B47243">
              <w:rPr>
                <w:rFonts w:ascii="Soberana Sans" w:hAnsi="Soberana Sans" w:cs="Arial"/>
                <w:b/>
                <w:bCs/>
                <w:sz w:val="18"/>
                <w:szCs w:val="18"/>
              </w:rPr>
              <w:t>1</w:t>
            </w:r>
            <w:r w:rsidR="00CE6805">
              <w:rPr>
                <w:rFonts w:ascii="Soberana Sans" w:hAnsi="Soberana Sans" w:cs="Arial"/>
                <w:b/>
                <w:bCs/>
                <w:sz w:val="18"/>
                <w:szCs w:val="18"/>
              </w:rPr>
              <w:t>3</w:t>
            </w:r>
            <w:r w:rsidRPr="00B47243">
              <w:rPr>
                <w:rFonts w:ascii="Soberana Sans" w:hAnsi="Soberana Sans" w:cs="Arial"/>
                <w:sz w:val="18"/>
                <w:szCs w:val="18"/>
              </w:rPr>
              <w:t xml:space="preserve"> </w:t>
            </w:r>
          </w:p>
        </w:tc>
        <w:tc>
          <w:tcPr>
            <w:tcW w:w="992" w:type="dxa"/>
          </w:tcPr>
          <w:p w:rsidR="00F85D66" w:rsidRPr="00B47243" w:rsidRDefault="00F85D66" w:rsidP="00B66C84">
            <w:pPr>
              <w:tabs>
                <w:tab w:val="left" w:pos="318"/>
              </w:tabs>
              <w:spacing w:before="120" w:after="120"/>
              <w:ind w:right="23"/>
              <w:jc w:val="both"/>
              <w:rPr>
                <w:rFonts w:ascii="Soberana Sans" w:hAnsi="Soberana Sans" w:cs="Arial"/>
                <w:b/>
                <w:sz w:val="18"/>
                <w:szCs w:val="18"/>
                <w:u w:val="single"/>
              </w:rPr>
            </w:pPr>
          </w:p>
        </w:tc>
        <w:tc>
          <w:tcPr>
            <w:tcW w:w="955" w:type="dxa"/>
          </w:tcPr>
          <w:p w:rsidR="00F85D66" w:rsidRPr="00B47243" w:rsidRDefault="00F85D66" w:rsidP="00B66C84">
            <w:pPr>
              <w:tabs>
                <w:tab w:val="left" w:pos="318"/>
              </w:tabs>
              <w:spacing w:before="120" w:after="120"/>
              <w:ind w:right="23"/>
              <w:jc w:val="both"/>
              <w:rPr>
                <w:rFonts w:ascii="Soberana Sans" w:hAnsi="Soberana Sans" w:cs="Arial"/>
                <w:b/>
                <w:sz w:val="18"/>
                <w:szCs w:val="18"/>
                <w:u w:val="single"/>
              </w:rPr>
            </w:pPr>
          </w:p>
        </w:tc>
      </w:tr>
      <w:tr w:rsidR="00F85D66" w:rsidRPr="00B47243" w:rsidTr="00B20E6A">
        <w:trPr>
          <w:trHeight w:val="269"/>
          <w:jc w:val="center"/>
        </w:trPr>
        <w:tc>
          <w:tcPr>
            <w:tcW w:w="471" w:type="dxa"/>
            <w:shd w:val="clear" w:color="auto" w:fill="auto"/>
          </w:tcPr>
          <w:p w:rsidR="00F85D66" w:rsidRPr="00B47243" w:rsidRDefault="00F85D66" w:rsidP="00815D9B">
            <w:pPr>
              <w:pStyle w:val="Prrafodelista"/>
              <w:numPr>
                <w:ilvl w:val="0"/>
                <w:numId w:val="53"/>
              </w:numPr>
              <w:tabs>
                <w:tab w:val="left" w:pos="318"/>
              </w:tabs>
              <w:spacing w:before="120" w:after="120"/>
              <w:ind w:right="23"/>
              <w:rPr>
                <w:rFonts w:ascii="Soberana Sans" w:eastAsiaTheme="minorEastAsia" w:hAnsi="Soberana Sans" w:cs="Arial"/>
                <w:b/>
                <w:sz w:val="18"/>
                <w:szCs w:val="18"/>
                <w:u w:val="single"/>
              </w:rPr>
            </w:pPr>
          </w:p>
        </w:tc>
        <w:tc>
          <w:tcPr>
            <w:tcW w:w="7645" w:type="dxa"/>
            <w:vAlign w:val="center"/>
          </w:tcPr>
          <w:p w:rsidR="00F85D66" w:rsidRPr="00B47243" w:rsidRDefault="007C3466" w:rsidP="00CE6805">
            <w:pPr>
              <w:pStyle w:val="Sinespaciado"/>
              <w:rPr>
                <w:rFonts w:ascii="Soberana Sans" w:hAnsi="Soberana Sans" w:cs="Arial"/>
                <w:caps/>
                <w:sz w:val="18"/>
                <w:szCs w:val="18"/>
              </w:rPr>
            </w:pPr>
            <w:r w:rsidRPr="00B47243">
              <w:rPr>
                <w:rFonts w:ascii="Soberana Sans" w:hAnsi="Soberana Sans" w:cs="Arial"/>
                <w:sz w:val="18"/>
                <w:szCs w:val="18"/>
              </w:rPr>
              <w:t xml:space="preserve">ESTRATIFICACIÓN DE LAS MICRO, PEQUEÑAS Y MEDIANAS EMPRESAS </w:t>
            </w:r>
            <w:r w:rsidR="00F85D66" w:rsidRPr="00B47243">
              <w:rPr>
                <w:rFonts w:ascii="Soberana Sans" w:hAnsi="Soberana Sans" w:cs="Arial"/>
                <w:b/>
                <w:sz w:val="18"/>
                <w:szCs w:val="18"/>
              </w:rPr>
              <w:t>Formato 1</w:t>
            </w:r>
            <w:r w:rsidR="00CE6805">
              <w:rPr>
                <w:rFonts w:ascii="Soberana Sans" w:hAnsi="Soberana Sans" w:cs="Arial"/>
                <w:b/>
                <w:sz w:val="18"/>
                <w:szCs w:val="18"/>
              </w:rPr>
              <w:t>4</w:t>
            </w:r>
            <w:r w:rsidR="00F85D66" w:rsidRPr="00B47243">
              <w:rPr>
                <w:rFonts w:ascii="Soberana Sans" w:hAnsi="Soberana Sans" w:cs="Arial"/>
                <w:caps/>
                <w:sz w:val="18"/>
                <w:szCs w:val="18"/>
              </w:rPr>
              <w:t xml:space="preserve"> </w:t>
            </w:r>
          </w:p>
        </w:tc>
        <w:tc>
          <w:tcPr>
            <w:tcW w:w="992" w:type="dxa"/>
          </w:tcPr>
          <w:p w:rsidR="00F85D66" w:rsidRPr="00B47243" w:rsidRDefault="00F85D66" w:rsidP="00B66C84">
            <w:pPr>
              <w:tabs>
                <w:tab w:val="left" w:pos="318"/>
              </w:tabs>
              <w:spacing w:before="120" w:after="120"/>
              <w:ind w:left="-42" w:right="23"/>
              <w:jc w:val="both"/>
              <w:rPr>
                <w:rFonts w:ascii="Soberana Sans" w:hAnsi="Soberana Sans" w:cs="Arial"/>
                <w:b/>
                <w:sz w:val="18"/>
                <w:szCs w:val="18"/>
                <w:u w:val="single"/>
              </w:rPr>
            </w:pPr>
          </w:p>
        </w:tc>
        <w:tc>
          <w:tcPr>
            <w:tcW w:w="955" w:type="dxa"/>
          </w:tcPr>
          <w:p w:rsidR="00F85D66" w:rsidRPr="00B47243" w:rsidRDefault="00F85D66" w:rsidP="00B66C84">
            <w:pPr>
              <w:tabs>
                <w:tab w:val="left" w:pos="318"/>
              </w:tabs>
              <w:spacing w:before="120" w:after="120"/>
              <w:ind w:left="-42" w:right="23"/>
              <w:jc w:val="both"/>
              <w:rPr>
                <w:rFonts w:ascii="Soberana Sans" w:hAnsi="Soberana Sans" w:cs="Arial"/>
                <w:b/>
                <w:sz w:val="18"/>
                <w:szCs w:val="18"/>
                <w:u w:val="single"/>
              </w:rPr>
            </w:pPr>
          </w:p>
        </w:tc>
      </w:tr>
    </w:tbl>
    <w:p w:rsidR="00940FD9" w:rsidRPr="00B47243" w:rsidRDefault="00940FD9" w:rsidP="008E38BE">
      <w:pPr>
        <w:widowControl w:val="0"/>
        <w:overflowPunct w:val="0"/>
        <w:autoSpaceDE w:val="0"/>
        <w:autoSpaceDN w:val="0"/>
        <w:adjustRightInd w:val="0"/>
        <w:spacing w:after="0" w:line="240" w:lineRule="auto"/>
        <w:jc w:val="center"/>
        <w:textAlignment w:val="baseline"/>
        <w:rPr>
          <w:rFonts w:ascii="Soberana Sans" w:eastAsia="Times New Roman" w:hAnsi="Soberana Sans" w:cs="Arial"/>
          <w:b/>
          <w:bCs/>
          <w:sz w:val="18"/>
          <w:szCs w:val="18"/>
          <w:lang w:eastAsia="es-ES"/>
        </w:rPr>
      </w:pPr>
    </w:p>
    <w:p w:rsidR="00C2173C" w:rsidRPr="00B47243" w:rsidRDefault="00C2173C" w:rsidP="008E38BE">
      <w:pPr>
        <w:widowControl w:val="0"/>
        <w:overflowPunct w:val="0"/>
        <w:autoSpaceDE w:val="0"/>
        <w:autoSpaceDN w:val="0"/>
        <w:adjustRightInd w:val="0"/>
        <w:spacing w:after="0" w:line="240" w:lineRule="auto"/>
        <w:jc w:val="center"/>
        <w:textAlignment w:val="baseline"/>
        <w:rPr>
          <w:rFonts w:ascii="Soberana Sans" w:eastAsia="Times New Roman" w:hAnsi="Soberana Sans" w:cs="Arial"/>
          <w:b/>
          <w:bCs/>
          <w:sz w:val="18"/>
          <w:szCs w:val="18"/>
          <w:lang w:eastAsia="es-ES"/>
        </w:rPr>
      </w:pPr>
    </w:p>
    <w:p w:rsidR="00C2173C" w:rsidRPr="00B47243" w:rsidRDefault="00C2173C" w:rsidP="008E38BE">
      <w:pPr>
        <w:widowControl w:val="0"/>
        <w:overflowPunct w:val="0"/>
        <w:autoSpaceDE w:val="0"/>
        <w:autoSpaceDN w:val="0"/>
        <w:adjustRightInd w:val="0"/>
        <w:spacing w:after="0" w:line="240" w:lineRule="auto"/>
        <w:jc w:val="center"/>
        <w:textAlignment w:val="baseline"/>
        <w:rPr>
          <w:rFonts w:ascii="Soberana Sans" w:eastAsia="Times New Roman" w:hAnsi="Soberana Sans" w:cs="Arial"/>
          <w:b/>
          <w:bCs/>
          <w:sz w:val="18"/>
          <w:szCs w:val="18"/>
          <w:lang w:eastAsia="es-ES"/>
        </w:rPr>
      </w:pPr>
    </w:p>
    <w:p w:rsidR="008E38BE" w:rsidRPr="00B47243" w:rsidRDefault="008E38BE" w:rsidP="008E38BE">
      <w:pPr>
        <w:spacing w:after="0"/>
        <w:jc w:val="center"/>
        <w:rPr>
          <w:rFonts w:ascii="Soberana Sans" w:hAnsi="Soberana Sans" w:cs="Arial"/>
          <w:bCs/>
          <w:smallCaps/>
          <w:sz w:val="4"/>
          <w:szCs w:val="4"/>
        </w:rPr>
      </w:pPr>
    </w:p>
    <w:p w:rsidR="00F27957" w:rsidRPr="00B47243" w:rsidRDefault="00F27957" w:rsidP="00F27957">
      <w:pPr>
        <w:spacing w:after="0"/>
        <w:rPr>
          <w:rFonts w:ascii="Soberana Sans" w:hAnsi="Soberana Sans" w:cs="Arial"/>
          <w:b/>
          <w:bCs/>
          <w:smallCaps/>
          <w:sz w:val="18"/>
          <w:szCs w:val="18"/>
        </w:rPr>
      </w:pPr>
      <w:r w:rsidRPr="00B47243">
        <w:rPr>
          <w:rFonts w:ascii="Soberana Sans" w:hAnsi="Soberana Sans" w:cs="Arial"/>
          <w:b/>
          <w:bCs/>
          <w:smallCaps/>
          <w:sz w:val="18"/>
          <w:szCs w:val="18"/>
        </w:rPr>
        <w:t xml:space="preserve">                  </w:t>
      </w:r>
      <w:r w:rsidR="008E38BE" w:rsidRPr="00B47243">
        <w:rPr>
          <w:rFonts w:ascii="Soberana Sans" w:hAnsi="Soberana Sans" w:cs="Arial"/>
          <w:b/>
          <w:bCs/>
          <w:smallCaps/>
          <w:sz w:val="18"/>
          <w:szCs w:val="18"/>
        </w:rPr>
        <w:t xml:space="preserve">A T E N T A M E N T E </w:t>
      </w:r>
      <w:r w:rsidRPr="00B47243">
        <w:rPr>
          <w:rFonts w:ascii="Soberana Sans" w:hAnsi="Soberana Sans" w:cs="Arial"/>
          <w:b/>
          <w:bCs/>
          <w:smallCaps/>
          <w:sz w:val="18"/>
          <w:szCs w:val="18"/>
        </w:rPr>
        <w:t xml:space="preserve">                                                                         </w:t>
      </w:r>
      <w:r w:rsidR="00F55316" w:rsidRPr="00B47243">
        <w:rPr>
          <w:rFonts w:ascii="Soberana Sans" w:hAnsi="Soberana Sans" w:cs="Arial"/>
          <w:b/>
          <w:bCs/>
          <w:smallCaps/>
          <w:sz w:val="18"/>
          <w:szCs w:val="18"/>
        </w:rPr>
        <w:t xml:space="preserve">                         </w:t>
      </w:r>
      <w:r w:rsidRPr="00B47243">
        <w:rPr>
          <w:rFonts w:ascii="Soberana Sans" w:hAnsi="Soberana Sans" w:cs="Arial"/>
          <w:b/>
          <w:bCs/>
          <w:smallCaps/>
          <w:sz w:val="18"/>
          <w:szCs w:val="18"/>
        </w:rPr>
        <w:t xml:space="preserve">A T E N T A M E N T E </w:t>
      </w:r>
    </w:p>
    <w:p w:rsidR="00F55316" w:rsidRPr="00B47243" w:rsidRDefault="00F55316" w:rsidP="00F27957">
      <w:pPr>
        <w:spacing w:after="0"/>
        <w:rPr>
          <w:rFonts w:ascii="Soberana Sans" w:hAnsi="Soberana Sans" w:cs="Arial"/>
          <w:bCs/>
          <w:smallCaps/>
          <w:sz w:val="18"/>
          <w:szCs w:val="18"/>
        </w:rPr>
      </w:pPr>
    </w:p>
    <w:p w:rsidR="00F55316" w:rsidRPr="00B47243" w:rsidRDefault="00F55316" w:rsidP="00F27957">
      <w:pPr>
        <w:spacing w:after="0"/>
        <w:rPr>
          <w:rFonts w:ascii="Soberana Sans" w:hAnsi="Soberana Sans" w:cs="Arial"/>
          <w:bCs/>
          <w:smallCaps/>
          <w:sz w:val="18"/>
          <w:szCs w:val="18"/>
        </w:rPr>
      </w:pPr>
    </w:p>
    <w:p w:rsidR="00F55316" w:rsidRPr="00B47243" w:rsidRDefault="00F55316" w:rsidP="00F27957">
      <w:pPr>
        <w:spacing w:after="0"/>
        <w:rPr>
          <w:rFonts w:ascii="Soberana Sans" w:hAnsi="Soberana Sans" w:cs="Arial"/>
          <w:bCs/>
          <w:smallCaps/>
          <w:sz w:val="18"/>
          <w:szCs w:val="18"/>
        </w:rPr>
      </w:pPr>
    </w:p>
    <w:p w:rsidR="00F27957" w:rsidRPr="00B47243" w:rsidRDefault="00F27957" w:rsidP="00F27957">
      <w:pPr>
        <w:spacing w:after="0"/>
        <w:rPr>
          <w:rFonts w:ascii="Soberana Sans" w:hAnsi="Soberana Sans" w:cs="Arial"/>
          <w:bCs/>
          <w:smallCaps/>
          <w:sz w:val="18"/>
          <w:szCs w:val="18"/>
        </w:rPr>
      </w:pPr>
      <w:r w:rsidRPr="00B47243">
        <w:rPr>
          <w:rFonts w:ascii="Soberana Sans" w:hAnsi="Soberana Sans" w:cs="Arial"/>
          <w:bCs/>
          <w:smallCaps/>
          <w:sz w:val="18"/>
          <w:szCs w:val="18"/>
        </w:rPr>
        <w:t xml:space="preserve">______________________________                                   </w:t>
      </w:r>
      <w:r w:rsidR="00F55316" w:rsidRPr="00B47243">
        <w:rPr>
          <w:rFonts w:ascii="Soberana Sans" w:hAnsi="Soberana Sans" w:cs="Arial"/>
          <w:bCs/>
          <w:smallCaps/>
          <w:sz w:val="18"/>
          <w:szCs w:val="18"/>
        </w:rPr>
        <w:t xml:space="preserve">                       </w:t>
      </w:r>
      <w:r w:rsidRPr="00B47243">
        <w:rPr>
          <w:rFonts w:ascii="Soberana Sans" w:hAnsi="Soberana Sans" w:cs="Arial"/>
          <w:bCs/>
          <w:smallCaps/>
          <w:sz w:val="18"/>
          <w:szCs w:val="18"/>
        </w:rPr>
        <w:t>_____________</w:t>
      </w:r>
      <w:r w:rsidR="00F55316" w:rsidRPr="00B47243">
        <w:rPr>
          <w:rFonts w:ascii="Soberana Sans" w:hAnsi="Soberana Sans" w:cs="Arial"/>
          <w:bCs/>
          <w:smallCaps/>
          <w:sz w:val="18"/>
          <w:szCs w:val="18"/>
        </w:rPr>
        <w:t>___</w:t>
      </w:r>
      <w:r w:rsidRPr="00B47243">
        <w:rPr>
          <w:rFonts w:ascii="Soberana Sans" w:hAnsi="Soberana Sans" w:cs="Arial"/>
          <w:bCs/>
          <w:smallCaps/>
          <w:sz w:val="18"/>
          <w:szCs w:val="18"/>
        </w:rPr>
        <w:t>__</w:t>
      </w:r>
      <w:r w:rsidR="00F55316" w:rsidRPr="00B47243">
        <w:rPr>
          <w:rFonts w:ascii="Soberana Sans" w:hAnsi="Soberana Sans" w:cs="Arial"/>
          <w:bCs/>
          <w:smallCaps/>
          <w:sz w:val="18"/>
          <w:szCs w:val="18"/>
        </w:rPr>
        <w:t>______</w:t>
      </w:r>
      <w:r w:rsidR="000E7BA9" w:rsidRPr="00B47243">
        <w:rPr>
          <w:rFonts w:ascii="Soberana Sans" w:hAnsi="Soberana Sans" w:cs="Arial"/>
          <w:bCs/>
          <w:smallCaps/>
          <w:sz w:val="18"/>
          <w:szCs w:val="18"/>
        </w:rPr>
        <w:t>______</w:t>
      </w:r>
    </w:p>
    <w:p w:rsidR="00F27957" w:rsidRPr="00B47243" w:rsidRDefault="00F55316" w:rsidP="00F27957">
      <w:pPr>
        <w:spacing w:after="0"/>
        <w:rPr>
          <w:rFonts w:ascii="Soberana Sans" w:hAnsi="Soberana Sans" w:cs="Arial"/>
          <w:b/>
          <w:smallCaps/>
          <w:sz w:val="18"/>
          <w:szCs w:val="18"/>
        </w:rPr>
      </w:pPr>
      <w:r w:rsidRPr="00B47243">
        <w:rPr>
          <w:rFonts w:ascii="Soberana Sans" w:hAnsi="Soberana Sans" w:cs="Arial"/>
          <w:b/>
          <w:smallCaps/>
          <w:sz w:val="18"/>
          <w:szCs w:val="18"/>
        </w:rPr>
        <w:t xml:space="preserve">NOMBRE </w:t>
      </w:r>
      <w:r w:rsidR="00F27957" w:rsidRPr="00B47243">
        <w:rPr>
          <w:rFonts w:ascii="Soberana Sans" w:hAnsi="Soberana Sans" w:cs="Arial"/>
          <w:b/>
          <w:smallCaps/>
          <w:sz w:val="18"/>
          <w:szCs w:val="18"/>
        </w:rPr>
        <w:t xml:space="preserve"> Y </w:t>
      </w:r>
      <w:r w:rsidRPr="00B47243">
        <w:rPr>
          <w:rFonts w:ascii="Soberana Sans" w:hAnsi="Soberana Sans" w:cs="Arial"/>
          <w:b/>
          <w:smallCaps/>
          <w:sz w:val="18"/>
          <w:szCs w:val="18"/>
        </w:rPr>
        <w:t xml:space="preserve">FIRMA                       </w:t>
      </w:r>
      <w:r w:rsidRPr="00B47243">
        <w:rPr>
          <w:rFonts w:ascii="Soberana Sans" w:hAnsi="Soberana Sans" w:cs="Arial"/>
          <w:b/>
          <w:smallCaps/>
          <w:sz w:val="18"/>
          <w:szCs w:val="18"/>
        </w:rPr>
        <w:tab/>
      </w:r>
      <w:r w:rsidRPr="00B47243">
        <w:rPr>
          <w:rFonts w:ascii="Soberana Sans" w:hAnsi="Soberana Sans" w:cs="Arial"/>
          <w:b/>
          <w:smallCaps/>
          <w:sz w:val="18"/>
          <w:szCs w:val="18"/>
        </w:rPr>
        <w:tab/>
        <w:t xml:space="preserve">                                             </w:t>
      </w:r>
      <w:r w:rsidR="000E7BA9" w:rsidRPr="00B47243">
        <w:rPr>
          <w:rFonts w:ascii="Soberana Sans" w:hAnsi="Soberana Sans" w:cs="Arial"/>
          <w:b/>
          <w:smallCaps/>
          <w:sz w:val="18"/>
          <w:szCs w:val="18"/>
        </w:rPr>
        <w:t xml:space="preserve">       </w:t>
      </w:r>
      <w:r w:rsidRPr="00B47243">
        <w:rPr>
          <w:rFonts w:ascii="Soberana Sans" w:hAnsi="Soberana Sans" w:cs="Arial"/>
          <w:b/>
          <w:smallCaps/>
          <w:sz w:val="18"/>
          <w:szCs w:val="18"/>
        </w:rPr>
        <w:t xml:space="preserve"> LIC. JESÚS ANTONIO ALCARAZ GRANADOS</w:t>
      </w:r>
    </w:p>
    <w:p w:rsidR="00F27957" w:rsidRPr="00B47243" w:rsidRDefault="00F27957" w:rsidP="00F27957">
      <w:pPr>
        <w:spacing w:after="0"/>
        <w:rPr>
          <w:rFonts w:ascii="Soberana Sans" w:hAnsi="Soberana Sans" w:cs="Arial"/>
          <w:b/>
          <w:smallCaps/>
          <w:sz w:val="18"/>
          <w:szCs w:val="18"/>
        </w:rPr>
      </w:pPr>
      <w:r w:rsidRPr="00B47243">
        <w:rPr>
          <w:rFonts w:ascii="Soberana Sans" w:hAnsi="Soberana Sans" w:cs="Arial"/>
          <w:b/>
          <w:smallCaps/>
          <w:sz w:val="18"/>
          <w:szCs w:val="18"/>
        </w:rPr>
        <w:t xml:space="preserve">DEL REPRESENTANTE LEGAL </w:t>
      </w:r>
      <w:r w:rsidR="00F55316" w:rsidRPr="00B47243">
        <w:rPr>
          <w:rFonts w:ascii="Soberana Sans" w:hAnsi="Soberana Sans" w:cs="Arial"/>
          <w:b/>
          <w:smallCaps/>
          <w:sz w:val="18"/>
          <w:szCs w:val="18"/>
        </w:rPr>
        <w:t xml:space="preserve">                                                                  </w:t>
      </w:r>
      <w:r w:rsidR="000E7BA9" w:rsidRPr="00B47243">
        <w:rPr>
          <w:rFonts w:ascii="Soberana Sans" w:hAnsi="Soberana Sans" w:cs="Arial"/>
          <w:b/>
          <w:smallCaps/>
          <w:sz w:val="18"/>
          <w:szCs w:val="18"/>
        </w:rPr>
        <w:t xml:space="preserve">           </w:t>
      </w:r>
      <w:r w:rsidR="00F55316" w:rsidRPr="00B47243">
        <w:rPr>
          <w:rFonts w:ascii="Soberana Sans" w:hAnsi="Soberana Sans" w:cs="Arial"/>
          <w:b/>
          <w:smallCaps/>
          <w:sz w:val="18"/>
          <w:szCs w:val="18"/>
        </w:rPr>
        <w:t xml:space="preserve">  SUBDIRECTOR DE RECURSOS MATERIALES</w:t>
      </w:r>
    </w:p>
    <w:p w:rsidR="00F27957" w:rsidRPr="00B47243" w:rsidRDefault="00F27957" w:rsidP="00F27957">
      <w:pPr>
        <w:spacing w:after="0"/>
        <w:rPr>
          <w:rFonts w:ascii="Soberana Sans" w:hAnsi="Soberana Sans" w:cs="Arial"/>
          <w:b/>
          <w:smallCaps/>
          <w:sz w:val="18"/>
          <w:szCs w:val="18"/>
        </w:rPr>
      </w:pPr>
      <w:r w:rsidRPr="00B47243">
        <w:rPr>
          <w:rFonts w:ascii="Soberana Sans" w:hAnsi="Soberana Sans" w:cs="Arial"/>
          <w:b/>
          <w:smallCaps/>
          <w:sz w:val="18"/>
          <w:szCs w:val="18"/>
        </w:rPr>
        <w:t>DEL LICITANTE</w:t>
      </w:r>
    </w:p>
    <w:p w:rsidR="008E38BE" w:rsidRPr="00B47243" w:rsidRDefault="008E38BE" w:rsidP="00F27957">
      <w:pPr>
        <w:spacing w:after="0"/>
        <w:rPr>
          <w:rFonts w:ascii="Soberana Sans" w:hAnsi="Soberana Sans" w:cs="Arial"/>
          <w:b/>
          <w:bCs/>
          <w:smallCaps/>
          <w:sz w:val="18"/>
          <w:szCs w:val="18"/>
        </w:rPr>
      </w:pPr>
    </w:p>
    <w:p w:rsidR="001B3889" w:rsidRPr="00B47243" w:rsidRDefault="001B3889" w:rsidP="00E804E5">
      <w:pPr>
        <w:rPr>
          <w:rFonts w:ascii="Soberana Sans" w:eastAsia="Times New Roman" w:hAnsi="Soberana Sans" w:cs="Arial"/>
          <w:b/>
          <w:bCs/>
          <w:sz w:val="20"/>
          <w:szCs w:val="20"/>
          <w:lang w:eastAsia="es-MX"/>
        </w:rPr>
      </w:pPr>
    </w:p>
    <w:p w:rsidR="006257B8" w:rsidRPr="00B47243" w:rsidRDefault="006257B8" w:rsidP="00691FB1">
      <w:pPr>
        <w:jc w:val="center"/>
        <w:rPr>
          <w:rFonts w:ascii="Soberana Sans" w:eastAsia="Times New Roman" w:hAnsi="Soberana Sans" w:cs="Arial"/>
          <w:b/>
          <w:bCs/>
          <w:sz w:val="20"/>
          <w:szCs w:val="20"/>
          <w:lang w:eastAsia="es-MX"/>
        </w:rPr>
      </w:pPr>
    </w:p>
    <w:p w:rsidR="006C6A13" w:rsidRPr="00B47243" w:rsidRDefault="006C6A13" w:rsidP="00691FB1">
      <w:pPr>
        <w:jc w:val="center"/>
        <w:rPr>
          <w:rFonts w:ascii="Soberana Sans" w:eastAsia="Times New Roman" w:hAnsi="Soberana Sans" w:cs="Arial"/>
          <w:b/>
          <w:bCs/>
          <w:sz w:val="20"/>
          <w:szCs w:val="20"/>
          <w:lang w:eastAsia="es-MX"/>
        </w:rPr>
      </w:pPr>
    </w:p>
    <w:p w:rsidR="000E7BA9" w:rsidRPr="00B47243" w:rsidRDefault="000E7BA9" w:rsidP="00B847B8">
      <w:pPr>
        <w:rPr>
          <w:rFonts w:ascii="Soberana Sans" w:eastAsia="Times New Roman" w:hAnsi="Soberana Sans" w:cs="Arial"/>
          <w:b/>
          <w:bCs/>
          <w:sz w:val="20"/>
          <w:szCs w:val="20"/>
          <w:lang w:eastAsia="es-MX"/>
        </w:rPr>
      </w:pPr>
    </w:p>
    <w:p w:rsidR="00B847B8" w:rsidRPr="00B47243" w:rsidRDefault="00B847B8" w:rsidP="00B847B8">
      <w:pPr>
        <w:rPr>
          <w:rFonts w:ascii="Soberana Sans" w:eastAsia="Times New Roman" w:hAnsi="Soberana Sans" w:cs="Arial"/>
          <w:b/>
          <w:bCs/>
          <w:sz w:val="20"/>
          <w:szCs w:val="20"/>
          <w:lang w:eastAsia="es-MX"/>
        </w:rPr>
      </w:pPr>
    </w:p>
    <w:p w:rsidR="00B847B8" w:rsidRPr="00B47243" w:rsidRDefault="00B847B8" w:rsidP="00B847B8">
      <w:pPr>
        <w:rPr>
          <w:rFonts w:ascii="Soberana Sans" w:eastAsia="Times New Roman" w:hAnsi="Soberana Sans" w:cs="Arial"/>
          <w:b/>
          <w:bCs/>
          <w:sz w:val="20"/>
          <w:szCs w:val="20"/>
          <w:lang w:eastAsia="es-MX"/>
        </w:rPr>
      </w:pPr>
    </w:p>
    <w:p w:rsidR="00B847B8" w:rsidRDefault="00B847B8" w:rsidP="00EE098F">
      <w:pPr>
        <w:jc w:val="center"/>
        <w:rPr>
          <w:rFonts w:ascii="Soberana Sans" w:eastAsia="Times New Roman" w:hAnsi="Soberana Sans" w:cs="Arial"/>
          <w:b/>
          <w:bCs/>
          <w:sz w:val="20"/>
          <w:szCs w:val="20"/>
          <w:lang w:eastAsia="es-MX"/>
        </w:rPr>
      </w:pPr>
    </w:p>
    <w:p w:rsidR="00EE098F" w:rsidRPr="00B47243" w:rsidRDefault="00EE098F" w:rsidP="00EE098F">
      <w:pPr>
        <w:jc w:val="center"/>
        <w:rPr>
          <w:rFonts w:ascii="Soberana Sans" w:eastAsia="Times New Roman" w:hAnsi="Soberana Sans" w:cs="Arial"/>
          <w:b/>
          <w:bCs/>
          <w:sz w:val="20"/>
          <w:szCs w:val="20"/>
          <w:lang w:eastAsia="es-MX"/>
        </w:rPr>
      </w:pPr>
    </w:p>
    <w:p w:rsidR="008E38BE" w:rsidRPr="00B47243" w:rsidRDefault="008E38BE" w:rsidP="00B847B8">
      <w:pPr>
        <w:pStyle w:val="Sinespaciado"/>
        <w:jc w:val="center"/>
        <w:rPr>
          <w:rFonts w:ascii="Soberana Sans" w:hAnsi="Soberana Sans"/>
          <w:b/>
          <w:sz w:val="20"/>
          <w:szCs w:val="20"/>
          <w:lang w:eastAsia="es-MX"/>
        </w:rPr>
      </w:pPr>
      <w:r w:rsidRPr="00B47243">
        <w:rPr>
          <w:rFonts w:ascii="Soberana Sans" w:hAnsi="Soberana Sans"/>
          <w:b/>
          <w:sz w:val="20"/>
          <w:szCs w:val="20"/>
          <w:lang w:eastAsia="es-MX"/>
        </w:rPr>
        <w:lastRenderedPageBreak/>
        <w:t>FORMATO 4</w:t>
      </w:r>
    </w:p>
    <w:p w:rsidR="00BB3522" w:rsidRPr="00B47243" w:rsidRDefault="008E38BE" w:rsidP="00B847B8">
      <w:pPr>
        <w:pStyle w:val="Sinespaciado"/>
        <w:jc w:val="center"/>
        <w:rPr>
          <w:rFonts w:ascii="Soberana Sans" w:hAnsi="Soberana Sans"/>
          <w:b/>
          <w:sz w:val="20"/>
          <w:szCs w:val="20"/>
          <w:lang w:val="es-ES_tradnl" w:eastAsia="es-MX"/>
        </w:rPr>
      </w:pPr>
      <w:r w:rsidRPr="00B47243">
        <w:rPr>
          <w:rFonts w:ascii="Soberana Sans" w:hAnsi="Soberana Sans"/>
          <w:b/>
          <w:sz w:val="20"/>
          <w:szCs w:val="20"/>
          <w:lang w:val="es-ES_tradnl" w:eastAsia="es-MX"/>
        </w:rPr>
        <w:t>PARA ACREDITAR LA EXISTENCIA LEGAL Y PERSONALIDAD JURÍDICA DE PERSONA FÍSICA O MORAL</w:t>
      </w:r>
    </w:p>
    <w:p w:rsidR="008E38BE" w:rsidRPr="0074257A" w:rsidRDefault="00BB3522" w:rsidP="00B847B8">
      <w:pPr>
        <w:pStyle w:val="Sinespaciado"/>
        <w:jc w:val="center"/>
        <w:rPr>
          <w:lang w:val="es-ES_tradnl" w:eastAsia="es-MX"/>
        </w:rPr>
      </w:pPr>
      <w:r w:rsidRPr="0074257A">
        <w:rPr>
          <w:rFonts w:ascii="Soberana Sans" w:hAnsi="Soberana Sans"/>
          <w:sz w:val="20"/>
          <w:szCs w:val="20"/>
          <w:lang w:val="es-ES_tradnl" w:eastAsia="es-MX"/>
        </w:rPr>
        <w:t>(PAPEL MEMBRETADO DEL LICITANTE</w:t>
      </w:r>
      <w:r w:rsidRPr="0074257A">
        <w:rPr>
          <w:lang w:val="es-ES_tradnl" w:eastAsia="es-MX"/>
        </w:rPr>
        <w:t>)</w:t>
      </w:r>
    </w:p>
    <w:p w:rsidR="00FC2AF1" w:rsidRPr="00B47243" w:rsidRDefault="00FC2AF1" w:rsidP="00B847B8">
      <w:pPr>
        <w:pStyle w:val="Sinespaciado"/>
        <w:jc w:val="center"/>
        <w:rPr>
          <w:lang w:val="es-ES_tradnl" w:eastAsia="es-MX"/>
        </w:rPr>
      </w:pPr>
    </w:p>
    <w:p w:rsidR="008E38BE" w:rsidRPr="00B47243" w:rsidRDefault="008E38BE" w:rsidP="008E38BE">
      <w:pPr>
        <w:autoSpaceDE w:val="0"/>
        <w:autoSpaceDN w:val="0"/>
        <w:adjustRightInd w:val="0"/>
        <w:spacing w:after="0"/>
        <w:jc w:val="both"/>
        <w:rPr>
          <w:rFonts w:ascii="Soberana Sans" w:eastAsia="Times New Roman" w:hAnsi="Soberana Sans" w:cs="Arial"/>
          <w:sz w:val="17"/>
          <w:szCs w:val="17"/>
          <w:u w:val="single"/>
          <w:lang w:val="es-ES_tradnl" w:eastAsia="es-MX"/>
        </w:rPr>
      </w:pPr>
      <w:r w:rsidRPr="00B47243">
        <w:rPr>
          <w:rFonts w:ascii="Soberana Sans" w:eastAsia="Times New Roman" w:hAnsi="Soberana Sans" w:cs="Arial"/>
          <w:sz w:val="17"/>
          <w:szCs w:val="17"/>
          <w:u w:val="single"/>
          <w:lang w:val="es-ES_tradnl" w:eastAsia="es-MX"/>
        </w:rPr>
        <w:t xml:space="preserve">     (NOMBRE)     </w:t>
      </w:r>
      <w:r w:rsidRPr="00B47243">
        <w:rPr>
          <w:rFonts w:ascii="Soberana Sans" w:eastAsia="Times New Roman" w:hAnsi="Soberana Sans" w:cs="Arial"/>
          <w:sz w:val="17"/>
          <w:szCs w:val="17"/>
          <w:lang w:val="es-ES_tradnl" w:eastAsia="es-MX"/>
        </w:rPr>
        <w:t xml:space="preserve">, </w:t>
      </w:r>
      <w:r w:rsidRPr="00B47243">
        <w:rPr>
          <w:rFonts w:ascii="Soberana Sans" w:eastAsia="Times New Roman" w:hAnsi="Soberana Sans" w:cs="Arial"/>
          <w:b/>
          <w:sz w:val="17"/>
          <w:szCs w:val="17"/>
          <w:lang w:val="es-ES_tradnl" w:eastAsia="es-MX"/>
        </w:rPr>
        <w:t>manifiesto bajo protesta de decir</w:t>
      </w:r>
      <w:r w:rsidRPr="00B47243">
        <w:rPr>
          <w:rFonts w:ascii="Soberana Sans" w:eastAsia="Times New Roman" w:hAnsi="Soberana Sans" w:cs="Arial"/>
          <w:sz w:val="17"/>
          <w:szCs w:val="17"/>
          <w:lang w:val="es-ES_tradnl" w:eastAsia="es-MX"/>
        </w:rPr>
        <w:t xml:space="preserve"> verdad que los datos aquí asentados, son ciertos y han sido debidamente verificados, así como que cuento con facultades suficientes para suscribir la proposición a nombre y representación de:</w:t>
      </w:r>
      <w:r w:rsidRPr="00B47243">
        <w:rPr>
          <w:rFonts w:ascii="Soberana Sans" w:eastAsia="Times New Roman" w:hAnsi="Soberana Sans" w:cs="Arial"/>
          <w:sz w:val="17"/>
          <w:szCs w:val="17"/>
          <w:u w:val="single"/>
          <w:lang w:val="es-ES_tradnl" w:eastAsia="es-MX"/>
        </w:rPr>
        <w:t xml:space="preserve"> (</w:t>
      </w:r>
      <w:r w:rsidR="00F27957" w:rsidRPr="00B47243">
        <w:rPr>
          <w:rFonts w:ascii="Soberana Sans" w:eastAsia="Times New Roman" w:hAnsi="Soberana Sans" w:cs="Arial"/>
          <w:sz w:val="17"/>
          <w:szCs w:val="17"/>
          <w:u w:val="single"/>
          <w:lang w:val="es-ES_tradnl" w:eastAsia="es-MX"/>
        </w:rPr>
        <w:t xml:space="preserve">Persona Física </w:t>
      </w:r>
      <w:r w:rsidRPr="00B47243">
        <w:rPr>
          <w:rFonts w:ascii="Soberana Sans" w:eastAsia="Times New Roman" w:hAnsi="Soberana Sans" w:cs="Arial"/>
          <w:sz w:val="17"/>
          <w:szCs w:val="17"/>
          <w:u w:val="single"/>
          <w:lang w:val="es-ES_tradnl" w:eastAsia="es-MX"/>
        </w:rPr>
        <w:t xml:space="preserve">o </w:t>
      </w:r>
      <w:r w:rsidR="00F27957" w:rsidRPr="00B47243">
        <w:rPr>
          <w:rFonts w:ascii="Soberana Sans" w:eastAsia="Times New Roman" w:hAnsi="Soberana Sans" w:cs="Arial"/>
          <w:sz w:val="17"/>
          <w:szCs w:val="17"/>
          <w:u w:val="single"/>
          <w:lang w:val="es-ES_tradnl" w:eastAsia="es-MX"/>
        </w:rPr>
        <w:t>Moral</w:t>
      </w:r>
      <w:r w:rsidRPr="00B47243">
        <w:rPr>
          <w:rFonts w:ascii="Soberana Sans" w:eastAsia="Times New Roman" w:hAnsi="Soberana Sans" w:cs="Arial"/>
          <w:sz w:val="17"/>
          <w:szCs w:val="17"/>
          <w:u w:val="single"/>
          <w:lang w:val="es-ES_tradnl" w:eastAsia="es-MX"/>
        </w:rPr>
        <w:t>).</w:t>
      </w:r>
    </w:p>
    <w:p w:rsidR="008E38BE" w:rsidRPr="00B47243" w:rsidRDefault="00FC2AF1" w:rsidP="008E38BE">
      <w:pPr>
        <w:autoSpaceDE w:val="0"/>
        <w:autoSpaceDN w:val="0"/>
        <w:adjustRightInd w:val="0"/>
        <w:spacing w:after="0" w:line="240" w:lineRule="auto"/>
        <w:ind w:left="284"/>
        <w:jc w:val="both"/>
        <w:rPr>
          <w:rFonts w:ascii="Soberana Sans" w:eastAsia="Times New Roman" w:hAnsi="Soberana Sans" w:cs="Arial"/>
          <w:b/>
          <w:bCs/>
          <w:sz w:val="16"/>
          <w:szCs w:val="16"/>
          <w:lang w:val="es-ES_tradnl" w:eastAsia="es-MX"/>
        </w:rPr>
      </w:pPr>
      <w:r>
        <w:rPr>
          <w:rFonts w:ascii="Soberana Sans" w:eastAsia="Times New Roman" w:hAnsi="Soberana Sans" w:cs="Arial"/>
          <w:b/>
          <w:bCs/>
          <w:sz w:val="16"/>
          <w:szCs w:val="16"/>
          <w:lang w:val="es-ES_tradnl" w:eastAsia="es-MX"/>
        </w:rPr>
        <w:t>NO. DE PROCEDIMIENTO</w:t>
      </w:r>
      <w:r w:rsidR="008E38BE" w:rsidRPr="00B47243">
        <w:rPr>
          <w:rFonts w:ascii="Soberana Sans" w:eastAsia="Times New Roman" w:hAnsi="Soberana Sans" w:cs="Arial"/>
          <w:b/>
          <w:bCs/>
          <w:sz w:val="16"/>
          <w:szCs w:val="16"/>
          <w:lang w:val="es-ES_tradnl" w:eastAsia="es-MX"/>
        </w:rPr>
        <w:t>:</w:t>
      </w:r>
    </w:p>
    <w:tbl>
      <w:tblPr>
        <w:tblW w:w="9781"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8E38BE" w:rsidRPr="00B47243" w:rsidTr="008E38BE">
        <w:trPr>
          <w:trHeight w:val="7011"/>
        </w:trPr>
        <w:tc>
          <w:tcPr>
            <w:tcW w:w="9781" w:type="dxa"/>
            <w:tcBorders>
              <w:top w:val="single" w:sz="6" w:space="0" w:color="auto"/>
              <w:bottom w:val="single" w:sz="6" w:space="0" w:color="auto"/>
            </w:tcBorders>
          </w:tcPr>
          <w:p w:rsidR="008E38BE" w:rsidRPr="00B47243" w:rsidRDefault="008E38BE" w:rsidP="008E38BE">
            <w:pPr>
              <w:autoSpaceDE w:val="0"/>
              <w:autoSpaceDN w:val="0"/>
              <w:adjustRightInd w:val="0"/>
              <w:spacing w:before="40"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NOMBRE O RAZÓN SOCIAL DE LA EMPRESA:</w:t>
            </w:r>
          </w:p>
          <w:p w:rsidR="008E38BE" w:rsidRPr="00B47243" w:rsidRDefault="008E38BE" w:rsidP="008E38BE">
            <w:pPr>
              <w:autoSpaceDE w:val="0"/>
              <w:autoSpaceDN w:val="0"/>
              <w:adjustRightInd w:val="0"/>
              <w:spacing w:before="40"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REGISTRO FEDERAL DE CONTRIBUYENTES: ____________________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REGISTRO PATRONAL DEL IMSS: 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NACIONALIDAD:_________________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DOMICILIO:(</w:t>
            </w:r>
            <w:r w:rsidRPr="00B47243">
              <w:rPr>
                <w:rFonts w:ascii="Soberana Sans" w:eastAsia="Times New Roman" w:hAnsi="Soberana Sans" w:cs="Arial"/>
                <w:sz w:val="16"/>
                <w:szCs w:val="16"/>
                <w:lang w:eastAsia="es-MX"/>
              </w:rPr>
              <w:t>EL CASO DE QUE EL DOMICILIO PRINCIPAL DE SU EMPRESA SE ENCUENTRE FUERA DEL ÁREA METROPOLITANA, SE SOLICITA TAMBIÉN OTRO DOMICILIO DE SUCURSAL, OFICINA, BODEGA, ETC. UBICADO EN EL D.F.)</w:t>
            </w:r>
            <w:r w:rsidRPr="00B47243">
              <w:rPr>
                <w:rFonts w:ascii="Soberana Sans" w:eastAsia="Times New Roman" w:hAnsi="Soberana Sans" w:cs="Arial"/>
                <w:sz w:val="16"/>
                <w:szCs w:val="16"/>
                <w:lang w:val="es-ES_tradnl" w:eastAsia="es-MX"/>
              </w:rPr>
              <w:t xml:space="preserve"> _________________________________________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 xml:space="preserve">CALLE Y NÚMERO: ____________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 xml:space="preserve">COLONIA: _____________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 xml:space="preserve">DELEGACIÓN: ________________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 xml:space="preserve">CÓDIGO POSTAL: 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 xml:space="preserve">ENTIDAD FEDERATIVA: ________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TELÉFONO Y FAX:(</w:t>
            </w:r>
            <w:r w:rsidRPr="00B47243">
              <w:rPr>
                <w:rFonts w:ascii="Soberana Sans" w:eastAsia="Times New Roman" w:hAnsi="Soberana Sans" w:cs="Arial"/>
                <w:sz w:val="16"/>
                <w:szCs w:val="16"/>
                <w:lang w:eastAsia="es-MX"/>
              </w:rPr>
              <w:t>EN CASO DE QUE EL TELÉFONO PRINCIPAL DE SU EMPRESA SE ENCUENTRE FUERA DEL ÁREA METROPOLITANA, SE SOLICITA TAMBIÉN OTRO TELÉFONO DE SUCURSAL, OFICINA, BODEGA, ETC. UBICADO EN EL D.F.)</w:t>
            </w:r>
            <w:r w:rsidRPr="00B47243">
              <w:rPr>
                <w:rFonts w:ascii="Soberana Sans" w:eastAsia="Times New Roman" w:hAnsi="Soberana Sans" w:cs="Arial"/>
                <w:sz w:val="16"/>
                <w:szCs w:val="16"/>
                <w:lang w:val="es-ES_tradnl" w:eastAsia="es-MX"/>
              </w:rPr>
              <w:t xml:space="preserve">   ______________________________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CORREO ELECTRÓNICO: 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NO. DE ESCRITURA PÚBLICA EN LA QUE CONSTA SU ACTA CONSTITUTIVA: 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FECHA: ____________________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 xml:space="preserve">NOMBRE, NÚMERO Y LUGAR DEL NOTARIO PÚBLICO ANTE EL CUAL SE DIO FE DE LA MISMA: ___________________________________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FOLIO MERCANTIL: 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FECHA DE INSCRIPCIÓN EN EL FOLIO MERCANTIL: 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REGISTRO PÚBLICO DE LA PROPIEDAD Y DEL COMERCIO: 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RELACIÓN DE ACCIONISTAS:</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APELLIDO PATERNO:        APELLIDO MATERNO:        NOMBRE (S):                       R.F.C.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DESCRIPCIÓN DEL OBJETO SOCIAL: __________________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REFORMAS AL ACTA CONSTITUTIVA: _____________________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NOMBRE DE LA PERSONA FACULTADA Y CON PODER NOTARIAL PARA FIRMAR LAS PROPOSICIONES: 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REGISTRO FEDERAL DE CONTRIBUYENTES: 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DOMICILIO DEL REPRESENTANTE: _______________________</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DATOS DEL DOCUMENTO MEDIANTE EL CUAL ACREDITA SU PERSONALIDAD Y FACULTADES:</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 xml:space="preserve">ESCRITURA PÚBLICA NÚMERO:__________                 </w:t>
            </w:r>
          </w:p>
          <w:p w:rsidR="008E38BE" w:rsidRPr="00B47243" w:rsidRDefault="008E38BE" w:rsidP="008E38BE">
            <w:pPr>
              <w:autoSpaceDE w:val="0"/>
              <w:autoSpaceDN w:val="0"/>
              <w:adjustRightInd w:val="0"/>
              <w:spacing w:after="40" w:line="240" w:lineRule="auto"/>
              <w:jc w:val="both"/>
              <w:rPr>
                <w:rFonts w:ascii="Soberana Sans" w:eastAsia="Times New Roman" w:hAnsi="Soberana Sans" w:cs="Arial"/>
                <w:sz w:val="16"/>
                <w:szCs w:val="16"/>
                <w:lang w:val="es-ES_tradnl" w:eastAsia="es-MX"/>
              </w:rPr>
            </w:pPr>
            <w:r w:rsidRPr="00B47243">
              <w:rPr>
                <w:rFonts w:ascii="Soberana Sans" w:eastAsia="Times New Roman" w:hAnsi="Soberana Sans" w:cs="Arial"/>
                <w:sz w:val="16"/>
                <w:szCs w:val="16"/>
                <w:lang w:val="es-ES_tradnl" w:eastAsia="es-MX"/>
              </w:rPr>
              <w:t>FECHA: ________________</w:t>
            </w: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b/>
                <w:bCs/>
                <w:sz w:val="16"/>
                <w:szCs w:val="16"/>
                <w:u w:val="single"/>
                <w:lang w:val="es-ES_tradnl" w:eastAsia="es-MX"/>
              </w:rPr>
            </w:pPr>
            <w:r w:rsidRPr="00B47243">
              <w:rPr>
                <w:rFonts w:ascii="Soberana Sans" w:eastAsia="Times New Roman" w:hAnsi="Soberana Sans" w:cs="Arial"/>
                <w:sz w:val="16"/>
                <w:szCs w:val="16"/>
                <w:lang w:val="es-ES_tradnl" w:eastAsia="es-MX"/>
              </w:rPr>
              <w:t>NOMBRE, NÚMERO Y LUGAR DEL NOTARIO PÚBLICO ANTE EL CUAL SE OTORGÓ: ______________</w:t>
            </w:r>
          </w:p>
        </w:tc>
      </w:tr>
    </w:tbl>
    <w:p w:rsidR="008E38BE" w:rsidRPr="00FC2AF1" w:rsidRDefault="008E38BE" w:rsidP="00B847B8">
      <w:pPr>
        <w:pStyle w:val="Sinespaciado"/>
        <w:jc w:val="center"/>
        <w:rPr>
          <w:rFonts w:ascii="Soberana Sans" w:hAnsi="Soberana Sans"/>
          <w:b/>
          <w:sz w:val="20"/>
          <w:szCs w:val="20"/>
          <w:lang w:val="es-ES_tradnl" w:eastAsia="es-MX"/>
        </w:rPr>
      </w:pPr>
      <w:r w:rsidRPr="00FC2AF1">
        <w:rPr>
          <w:rFonts w:ascii="Soberana Sans" w:hAnsi="Soberana Sans"/>
          <w:b/>
          <w:sz w:val="20"/>
          <w:szCs w:val="20"/>
          <w:lang w:val="es-ES_tradnl" w:eastAsia="es-MX"/>
        </w:rPr>
        <w:t>LUGAR Y FECHA</w:t>
      </w:r>
    </w:p>
    <w:p w:rsidR="008E38BE" w:rsidRPr="00FC2AF1" w:rsidRDefault="00790CB4" w:rsidP="00B847B8">
      <w:pPr>
        <w:pStyle w:val="Sinespaciado"/>
        <w:jc w:val="center"/>
        <w:rPr>
          <w:rFonts w:ascii="Soberana Sans" w:hAnsi="Soberana Sans"/>
          <w:b/>
          <w:sz w:val="20"/>
          <w:szCs w:val="20"/>
          <w:lang w:val="es-ES_tradnl" w:eastAsia="es-MX"/>
        </w:rPr>
      </w:pPr>
      <w:r w:rsidRPr="00FC2AF1">
        <w:rPr>
          <w:rFonts w:ascii="Soberana Sans" w:hAnsi="Soberana Sans"/>
          <w:b/>
          <w:sz w:val="20"/>
          <w:szCs w:val="20"/>
          <w:lang w:val="es-ES_tradnl" w:eastAsia="es-MX"/>
        </w:rPr>
        <w:t>PROTESTO LO NECESARIO</w:t>
      </w:r>
    </w:p>
    <w:p w:rsidR="00B847B8" w:rsidRPr="00B47243" w:rsidRDefault="008E38BE" w:rsidP="00B847B8">
      <w:pPr>
        <w:spacing w:after="0"/>
        <w:jc w:val="center"/>
        <w:rPr>
          <w:rFonts w:ascii="Soberana Sans" w:hAnsi="Soberana Sans" w:cs="Arial"/>
          <w:b/>
          <w:bCs/>
          <w:smallCaps/>
          <w:sz w:val="20"/>
          <w:szCs w:val="20"/>
        </w:rPr>
      </w:pPr>
      <w:r w:rsidRPr="00B47243">
        <w:rPr>
          <w:rFonts w:ascii="Soberana Sans" w:hAnsi="Soberana Sans" w:cs="Arial"/>
          <w:b/>
          <w:smallCaps/>
          <w:sz w:val="20"/>
          <w:szCs w:val="20"/>
        </w:rPr>
        <w:t>NOMBRE  Y FIRMA DEL R</w:t>
      </w:r>
      <w:r w:rsidR="00B847B8" w:rsidRPr="00B47243">
        <w:rPr>
          <w:rFonts w:ascii="Soberana Sans" w:hAnsi="Soberana Sans" w:cs="Arial"/>
          <w:b/>
          <w:smallCaps/>
          <w:sz w:val="20"/>
          <w:szCs w:val="20"/>
        </w:rPr>
        <w:t>EPRESENTANTE LEGAL DEL LICITANT</w:t>
      </w:r>
      <w:r w:rsidR="00FC2AF1">
        <w:rPr>
          <w:rFonts w:ascii="Soberana Sans" w:hAnsi="Soberana Sans" w:cs="Arial"/>
          <w:b/>
          <w:smallCaps/>
          <w:sz w:val="20"/>
          <w:szCs w:val="20"/>
        </w:rPr>
        <w:t>E</w:t>
      </w:r>
    </w:p>
    <w:p w:rsidR="008E38BE" w:rsidRPr="00B47243" w:rsidRDefault="00790CB4" w:rsidP="00790CB4">
      <w:pPr>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lastRenderedPageBreak/>
        <w:t>F</w:t>
      </w:r>
      <w:r w:rsidR="008E38BE" w:rsidRPr="00B47243">
        <w:rPr>
          <w:rFonts w:ascii="Soberana Sans" w:eastAsia="Times New Roman" w:hAnsi="Soberana Sans" w:cs="Arial"/>
          <w:b/>
          <w:bCs/>
          <w:sz w:val="20"/>
          <w:szCs w:val="20"/>
          <w:lang w:val="es-ES_tradnl" w:eastAsia="es-MX"/>
        </w:rPr>
        <w:t>ORMATO 5</w:t>
      </w:r>
    </w:p>
    <w:p w:rsidR="008E38BE" w:rsidRPr="00B47243" w:rsidRDefault="008E38BE" w:rsidP="008E38BE">
      <w:pPr>
        <w:overflowPunct w:val="0"/>
        <w:autoSpaceDE w:val="0"/>
        <w:autoSpaceDN w:val="0"/>
        <w:adjustRightInd w:val="0"/>
        <w:spacing w:after="0" w:line="240" w:lineRule="auto"/>
        <w:jc w:val="center"/>
        <w:textAlignment w:val="baseline"/>
        <w:rPr>
          <w:rFonts w:ascii="Soberana Sans" w:eastAsia="Times New Roman" w:hAnsi="Soberana Sans" w:cs="Arial"/>
          <w:b/>
          <w:smallCaps/>
          <w:sz w:val="20"/>
          <w:szCs w:val="20"/>
          <w:lang w:val="es-ES_tradnl" w:eastAsia="es-ES"/>
        </w:rPr>
      </w:pPr>
      <w:r w:rsidRPr="00B47243">
        <w:rPr>
          <w:rFonts w:ascii="Soberana Sans" w:eastAsia="Times New Roman" w:hAnsi="Soberana Sans" w:cs="Arial"/>
          <w:b/>
          <w:bCs/>
          <w:sz w:val="20"/>
          <w:szCs w:val="20"/>
          <w:lang w:val="es-ES_tradnl" w:eastAsia="es-MX"/>
        </w:rPr>
        <w:t>DECLARACIÓN DE AUSENCIA DE IMPEDIMENTOS LEGALES</w:t>
      </w:r>
    </w:p>
    <w:p w:rsidR="00BB3522" w:rsidRPr="00B47243" w:rsidRDefault="008E38BE" w:rsidP="00BB3522">
      <w:pPr>
        <w:pStyle w:val="Sinespaciado"/>
        <w:jc w:val="center"/>
        <w:rPr>
          <w:rFonts w:ascii="Soberana Sans" w:hAnsi="Soberana Sans" w:cs="Arial"/>
          <w:b/>
          <w:sz w:val="20"/>
          <w:szCs w:val="20"/>
          <w:lang w:val="es-ES_tradnl" w:eastAsia="es-MX"/>
        </w:rPr>
      </w:pPr>
      <w:r w:rsidRPr="00B47243">
        <w:rPr>
          <w:rFonts w:ascii="Soberana Sans" w:hAnsi="Soberana Sans" w:cs="Arial"/>
          <w:b/>
          <w:sz w:val="20"/>
          <w:szCs w:val="20"/>
          <w:lang w:val="es-ES_tradnl" w:eastAsia="es-MX"/>
        </w:rPr>
        <w:t>ESCRITO RELATIVO AL ARTÍCULO 50 Y 60 DE LA LEY DE ADQUISICIONES, ARRENDAMIENTOS Y SERVICIOS DEL SECTOR PÚBLICO</w:t>
      </w:r>
    </w:p>
    <w:p w:rsidR="00BB3522" w:rsidRPr="00B47243" w:rsidRDefault="00BB3522" w:rsidP="00BB3522">
      <w:pPr>
        <w:pStyle w:val="Sinespaciado"/>
        <w:jc w:val="center"/>
        <w:rPr>
          <w:rFonts w:ascii="Soberana Sans" w:hAnsi="Soberana Sans"/>
          <w:lang w:val="es-ES_tradnl" w:eastAsia="es-MX"/>
        </w:rPr>
      </w:pPr>
      <w:r w:rsidRPr="00B47243">
        <w:rPr>
          <w:rFonts w:ascii="Soberana Sans" w:hAnsi="Soberana Sans" w:cs="Arial"/>
          <w:sz w:val="20"/>
          <w:szCs w:val="20"/>
          <w:lang w:val="es-ES_tradnl" w:eastAsia="es-MX"/>
        </w:rPr>
        <w:t>(PAPEL MEMBRETADO DEL LICITANTE)</w:t>
      </w:r>
    </w:p>
    <w:p w:rsidR="008E38BE" w:rsidRPr="00B47243" w:rsidRDefault="008E38BE" w:rsidP="00D0418A">
      <w:pPr>
        <w:autoSpaceDE w:val="0"/>
        <w:autoSpaceDN w:val="0"/>
        <w:adjustRightInd w:val="0"/>
        <w:spacing w:after="0" w:line="240" w:lineRule="auto"/>
        <w:rPr>
          <w:rFonts w:ascii="Soberana Sans" w:eastAsia="Times New Roman" w:hAnsi="Soberana Sans" w:cs="Arial"/>
          <w:b/>
          <w:bCs/>
          <w:sz w:val="20"/>
          <w:szCs w:val="20"/>
          <w:lang w:val="es-ES_tradnl" w:eastAsia="es-MX"/>
        </w:rPr>
      </w:pPr>
    </w:p>
    <w:p w:rsidR="0074257A" w:rsidRPr="0074257A"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74257A">
        <w:rPr>
          <w:rFonts w:ascii="Soberana Sans" w:hAnsi="Soberana Sans" w:cs="Arial"/>
          <w:b/>
          <w:smallCaps/>
          <w:sz w:val="20"/>
          <w:szCs w:val="20"/>
        </w:rPr>
        <w:t>LUGAR Y FECHA DE EXPEDICIÓN: _______________</w:t>
      </w:r>
    </w:p>
    <w:p w:rsidR="00FC2AF1"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74257A">
        <w:rPr>
          <w:rFonts w:ascii="Soberana Sans" w:hAnsi="Soberana Sans" w:cs="Arial"/>
          <w:b/>
          <w:smallCaps/>
          <w:sz w:val="20"/>
          <w:szCs w:val="20"/>
        </w:rPr>
        <w:t>LICITACIÓN PÚBLICA NACIONAL ELECTRÓNICA NO. LA-012NBU99-**-2017</w:t>
      </w:r>
    </w:p>
    <w:p w:rsidR="0074257A"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eastAsia="Times New Roman" w:hAnsi="Soberana Sans" w:cs="Arial"/>
          <w:b/>
          <w:bCs/>
          <w:sz w:val="20"/>
          <w:szCs w:val="20"/>
          <w:lang w:eastAsia="es-ES"/>
        </w:rPr>
      </w:pPr>
    </w:p>
    <w:p w:rsidR="008E38BE" w:rsidRPr="00B47243" w:rsidRDefault="008E38BE" w:rsidP="008E38B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D0418A">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D0418A" w:rsidRPr="00B47243" w:rsidRDefault="00D0418A" w:rsidP="00D0418A">
      <w:pPr>
        <w:keepNext/>
        <w:keepLines/>
        <w:spacing w:after="0"/>
        <w:outlineLvl w:val="0"/>
        <w:rPr>
          <w:rFonts w:ascii="Soberana Sans" w:eastAsiaTheme="majorEastAsia" w:hAnsi="Soberana Sans" w:cs="Arial"/>
          <w:b/>
          <w:bCs/>
          <w:sz w:val="20"/>
          <w:szCs w:val="20"/>
        </w:rPr>
      </w:pPr>
    </w:p>
    <w:p w:rsidR="008E38BE"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 xml:space="preserve">En relación a la </w:t>
      </w:r>
      <w:r w:rsidR="006F6F86">
        <w:rPr>
          <w:rFonts w:ascii="Soberana Sans" w:eastAsia="Times New Roman" w:hAnsi="Soberana Sans" w:cs="Arial"/>
          <w:sz w:val="20"/>
          <w:szCs w:val="20"/>
          <w:lang w:val="es-ES_tradnl" w:eastAsia="es-MX"/>
        </w:rPr>
        <w:t xml:space="preserve">Licitación </w:t>
      </w:r>
      <w:r w:rsidR="00CE352F">
        <w:rPr>
          <w:rFonts w:ascii="Soberana Sans" w:eastAsia="Times New Roman" w:hAnsi="Soberana Sans" w:cs="Arial"/>
          <w:sz w:val="20"/>
          <w:szCs w:val="20"/>
          <w:lang w:val="es-ES_tradnl" w:eastAsia="es-MX"/>
        </w:rPr>
        <w:t>Pública</w:t>
      </w:r>
      <w:r w:rsidR="00D97CB8" w:rsidRPr="00B47243">
        <w:rPr>
          <w:rFonts w:ascii="Soberana Sans" w:eastAsia="Times New Roman" w:hAnsi="Soberana Sans" w:cs="Arial"/>
          <w:sz w:val="20"/>
          <w:szCs w:val="20"/>
          <w:lang w:val="es-ES_tradnl" w:eastAsia="es-MX"/>
        </w:rPr>
        <w:t xml:space="preserve"> </w:t>
      </w:r>
      <w:r w:rsidRPr="00B47243">
        <w:rPr>
          <w:rFonts w:ascii="Soberana Sans" w:eastAsia="Times New Roman" w:hAnsi="Soberana Sans" w:cs="Arial"/>
          <w:sz w:val="20"/>
          <w:szCs w:val="20"/>
          <w:lang w:val="es-ES_tradnl" w:eastAsia="es-MX"/>
        </w:rPr>
        <w:t>(</w:t>
      </w:r>
      <w:r w:rsidRPr="00B47243">
        <w:rPr>
          <w:rFonts w:ascii="Soberana Sans" w:eastAsia="Times New Roman" w:hAnsi="Soberana Sans" w:cs="Arial"/>
          <w:sz w:val="20"/>
          <w:szCs w:val="20"/>
          <w:u w:val="single"/>
          <w:lang w:val="es-ES_tradnl" w:eastAsia="es-MX"/>
        </w:rPr>
        <w:t>número de</w:t>
      </w:r>
      <w:r w:rsidR="00125384" w:rsidRPr="00B47243">
        <w:rPr>
          <w:rFonts w:ascii="Soberana Sans" w:eastAsia="Times New Roman" w:hAnsi="Soberana Sans" w:cs="Arial"/>
          <w:sz w:val="20"/>
          <w:szCs w:val="20"/>
          <w:u w:val="single"/>
          <w:lang w:val="es-ES_tradnl" w:eastAsia="es-MX"/>
        </w:rPr>
        <w:t>l procedimiento</w:t>
      </w:r>
      <w:r w:rsidRPr="00B47243">
        <w:rPr>
          <w:rFonts w:ascii="Soberana Sans" w:eastAsia="Times New Roman" w:hAnsi="Soberana Sans" w:cs="Arial"/>
          <w:sz w:val="20"/>
          <w:szCs w:val="20"/>
          <w:u w:val="single"/>
          <w:lang w:val="es-ES_tradnl" w:eastAsia="es-MX"/>
        </w:rPr>
        <w:t xml:space="preserve">) </w:t>
      </w:r>
      <w:r w:rsidRPr="00B47243">
        <w:rPr>
          <w:rFonts w:ascii="Soberana Sans" w:eastAsia="Times New Roman" w:hAnsi="Soberana Sans" w:cs="Arial"/>
          <w:sz w:val="20"/>
          <w:szCs w:val="20"/>
          <w:lang w:val="es-ES_tradnl" w:eastAsia="es-MX"/>
        </w:rPr>
        <w:t>para la adquisición de (</w:t>
      </w:r>
      <w:r w:rsidR="00125384" w:rsidRPr="00B47243">
        <w:rPr>
          <w:rFonts w:ascii="Soberana Sans" w:eastAsia="Times New Roman" w:hAnsi="Soberana Sans" w:cs="Arial"/>
          <w:sz w:val="20"/>
          <w:szCs w:val="20"/>
          <w:u w:val="single"/>
          <w:lang w:val="es-ES_tradnl" w:eastAsia="es-MX"/>
        </w:rPr>
        <w:t>servicio a adquirir</w:t>
      </w:r>
      <w:r w:rsidRPr="00B47243">
        <w:rPr>
          <w:rFonts w:ascii="Soberana Sans" w:eastAsia="Times New Roman" w:hAnsi="Soberana Sans" w:cs="Arial"/>
          <w:sz w:val="20"/>
          <w:szCs w:val="20"/>
          <w:lang w:val="es-ES_tradnl" w:eastAsia="es-MX"/>
        </w:rPr>
        <w:t>), el suscrito (</w:t>
      </w:r>
      <w:r w:rsidRPr="00B47243">
        <w:rPr>
          <w:rFonts w:ascii="Soberana Sans" w:eastAsia="Times New Roman" w:hAnsi="Soberana Sans" w:cs="Arial"/>
          <w:sz w:val="20"/>
          <w:szCs w:val="20"/>
          <w:u w:val="single"/>
          <w:lang w:val="es-ES_tradnl" w:eastAsia="es-MX"/>
        </w:rPr>
        <w:t>nombre del representante legal de la empresa licitante</w:t>
      </w:r>
      <w:r w:rsidRPr="00B47243">
        <w:rPr>
          <w:rFonts w:ascii="Soberana Sans" w:eastAsia="Times New Roman" w:hAnsi="Soberana Sans" w:cs="Arial"/>
          <w:sz w:val="20"/>
          <w:szCs w:val="20"/>
          <w:lang w:val="es-ES_tradnl" w:eastAsia="es-MX"/>
        </w:rPr>
        <w:t>), en mi calidad de representante legal de la (</w:t>
      </w:r>
      <w:r w:rsidRPr="00B47243">
        <w:rPr>
          <w:rFonts w:ascii="Soberana Sans" w:eastAsia="Times New Roman" w:hAnsi="Soberana Sans" w:cs="Arial"/>
          <w:sz w:val="20"/>
          <w:szCs w:val="20"/>
          <w:u w:val="single"/>
          <w:lang w:val="es-ES_tradnl" w:eastAsia="es-MX"/>
        </w:rPr>
        <w:t>nombre de la empresa</w:t>
      </w:r>
      <w:r w:rsidRPr="00B47243">
        <w:rPr>
          <w:rFonts w:ascii="Soberana Sans" w:eastAsia="Times New Roman" w:hAnsi="Soberana Sans" w:cs="Arial"/>
          <w:sz w:val="20"/>
          <w:szCs w:val="20"/>
          <w:lang w:val="es-ES_tradnl" w:eastAsia="es-MX"/>
        </w:rPr>
        <w:t xml:space="preserve">), comparezco ante usted, para </w:t>
      </w:r>
      <w:r w:rsidRPr="00B47243">
        <w:rPr>
          <w:rFonts w:ascii="Soberana Sans" w:eastAsia="Times New Roman" w:hAnsi="Soberana Sans" w:cs="Arial"/>
          <w:b/>
          <w:sz w:val="20"/>
          <w:szCs w:val="20"/>
          <w:lang w:val="es-ES_tradnl" w:eastAsia="es-MX"/>
        </w:rPr>
        <w:t>declarar bajo protesta de decir verdad</w:t>
      </w:r>
      <w:r w:rsidRPr="00B47243">
        <w:rPr>
          <w:rFonts w:ascii="Soberana Sans" w:eastAsia="Times New Roman" w:hAnsi="Soberana Sans" w:cs="Arial"/>
          <w:sz w:val="20"/>
          <w:szCs w:val="20"/>
          <w:lang w:val="es-ES_tradnl" w:eastAsia="es-MX"/>
        </w:rPr>
        <w:t>:</w:t>
      </w: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8E38BE"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 xml:space="preserve">Que ninguno de los integrantes de mi representada se encuentra bajo los supuestos que establece el artículo </w:t>
      </w:r>
      <w:r w:rsidRPr="00B47243">
        <w:rPr>
          <w:rFonts w:ascii="Soberana Sans" w:eastAsia="Times New Roman" w:hAnsi="Soberana Sans" w:cs="Arial"/>
          <w:b/>
          <w:bCs/>
          <w:sz w:val="20"/>
          <w:szCs w:val="20"/>
          <w:lang w:val="es-ES_tradnl" w:eastAsia="es-MX"/>
        </w:rPr>
        <w:t>50</w:t>
      </w:r>
      <w:r w:rsidRPr="00B47243">
        <w:rPr>
          <w:rFonts w:ascii="Soberana Sans" w:eastAsia="Times New Roman" w:hAnsi="Soberana Sans" w:cs="Arial"/>
          <w:sz w:val="20"/>
          <w:szCs w:val="20"/>
          <w:lang w:val="es-ES_tradnl" w:eastAsia="es-MX"/>
        </w:rPr>
        <w:t xml:space="preserve"> o de no haber sido inhabilitado por alguno de los supuestos señalados por el artículo </w:t>
      </w:r>
      <w:r w:rsidRPr="00B47243">
        <w:rPr>
          <w:rFonts w:ascii="Soberana Sans" w:eastAsia="Times New Roman" w:hAnsi="Soberana Sans" w:cs="Arial"/>
          <w:b/>
          <w:bCs/>
          <w:sz w:val="20"/>
          <w:szCs w:val="20"/>
          <w:lang w:val="es-ES_tradnl" w:eastAsia="es-MX"/>
        </w:rPr>
        <w:t>60</w:t>
      </w:r>
      <w:r w:rsidRPr="00B47243">
        <w:rPr>
          <w:rFonts w:ascii="Soberana Sans" w:eastAsia="Times New Roman" w:hAnsi="Soberana Sans" w:cs="Arial"/>
          <w:sz w:val="20"/>
          <w:szCs w:val="20"/>
          <w:lang w:val="es-ES_tradnl" w:eastAsia="es-MX"/>
        </w:rPr>
        <w:t xml:space="preserve"> de la </w:t>
      </w:r>
      <w:r w:rsidR="00AE1333" w:rsidRPr="00B47243">
        <w:rPr>
          <w:rFonts w:ascii="Soberana Sans" w:eastAsia="Times New Roman" w:hAnsi="Soberana Sans" w:cs="Arial"/>
          <w:sz w:val="20"/>
          <w:szCs w:val="20"/>
          <w:lang w:val="es-ES_tradnl" w:eastAsia="es-MX"/>
        </w:rPr>
        <w:t xml:space="preserve">Ley </w:t>
      </w:r>
      <w:r w:rsidRPr="00B47243">
        <w:rPr>
          <w:rFonts w:ascii="Soberana Sans" w:eastAsia="Times New Roman" w:hAnsi="Soberana Sans" w:cs="Arial"/>
          <w:sz w:val="20"/>
          <w:szCs w:val="20"/>
          <w:lang w:val="es-ES_tradnl" w:eastAsia="es-MX"/>
        </w:rPr>
        <w:t xml:space="preserve">de </w:t>
      </w:r>
      <w:r w:rsidR="00AE1333" w:rsidRPr="00B47243">
        <w:rPr>
          <w:rFonts w:ascii="Soberana Sans" w:eastAsia="Times New Roman" w:hAnsi="Soberana Sans" w:cs="Arial"/>
          <w:sz w:val="20"/>
          <w:szCs w:val="20"/>
          <w:lang w:val="es-ES_tradnl" w:eastAsia="es-MX"/>
        </w:rPr>
        <w:t>Adquisiciones</w:t>
      </w:r>
      <w:r w:rsidRPr="00B47243">
        <w:rPr>
          <w:rFonts w:ascii="Soberana Sans" w:eastAsia="Times New Roman" w:hAnsi="Soberana Sans" w:cs="Arial"/>
          <w:sz w:val="20"/>
          <w:szCs w:val="20"/>
          <w:lang w:val="es-ES_tradnl" w:eastAsia="es-MX"/>
        </w:rPr>
        <w:t xml:space="preserve">, </w:t>
      </w:r>
      <w:r w:rsidR="00AE1333" w:rsidRPr="00B47243">
        <w:rPr>
          <w:rFonts w:ascii="Soberana Sans" w:eastAsia="Times New Roman" w:hAnsi="Soberana Sans" w:cs="Arial"/>
          <w:sz w:val="20"/>
          <w:szCs w:val="20"/>
          <w:lang w:val="es-ES_tradnl" w:eastAsia="es-MX"/>
        </w:rPr>
        <w:t xml:space="preserve">Arrendamientos </w:t>
      </w:r>
      <w:r w:rsidRPr="00B47243">
        <w:rPr>
          <w:rFonts w:ascii="Soberana Sans" w:eastAsia="Times New Roman" w:hAnsi="Soberana Sans" w:cs="Arial"/>
          <w:sz w:val="20"/>
          <w:szCs w:val="20"/>
          <w:lang w:val="es-ES_tradnl" w:eastAsia="es-MX"/>
        </w:rPr>
        <w:t xml:space="preserve">y </w:t>
      </w:r>
      <w:r w:rsidR="00AE1333" w:rsidRPr="00B47243">
        <w:rPr>
          <w:rFonts w:ascii="Soberana Sans" w:eastAsia="Times New Roman" w:hAnsi="Soberana Sans" w:cs="Arial"/>
          <w:sz w:val="20"/>
          <w:szCs w:val="20"/>
          <w:lang w:val="es-ES_tradnl" w:eastAsia="es-MX"/>
        </w:rPr>
        <w:t xml:space="preserve">Servicios </w:t>
      </w:r>
      <w:r w:rsidRPr="00B47243">
        <w:rPr>
          <w:rFonts w:ascii="Soberana Sans" w:eastAsia="Times New Roman" w:hAnsi="Soberana Sans" w:cs="Arial"/>
          <w:sz w:val="20"/>
          <w:szCs w:val="20"/>
          <w:lang w:val="es-ES_tradnl" w:eastAsia="es-MX"/>
        </w:rPr>
        <w:t xml:space="preserve">del </w:t>
      </w:r>
      <w:r w:rsidR="00AE1333" w:rsidRPr="00B47243">
        <w:rPr>
          <w:rFonts w:ascii="Soberana Sans" w:eastAsia="Times New Roman" w:hAnsi="Soberana Sans" w:cs="Arial"/>
          <w:sz w:val="20"/>
          <w:szCs w:val="20"/>
          <w:lang w:val="es-ES_tradnl" w:eastAsia="es-MX"/>
        </w:rPr>
        <w:t>Sector Público</w:t>
      </w:r>
      <w:r w:rsidRPr="00B47243">
        <w:rPr>
          <w:rFonts w:ascii="Soberana Sans" w:eastAsia="Times New Roman" w:hAnsi="Soberana Sans" w:cs="Arial"/>
          <w:sz w:val="20"/>
          <w:szCs w:val="20"/>
          <w:lang w:val="es-ES_tradnl" w:eastAsia="es-MX"/>
        </w:rPr>
        <w:t>.</w:t>
      </w: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8E38BE"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 xml:space="preserve">Mi representada se da por enterada que en caso de la información aquí proporcionada resultase falsa, será causa de sanciones conforme a la </w:t>
      </w:r>
      <w:r w:rsidR="00AE1333" w:rsidRPr="00B47243">
        <w:rPr>
          <w:rFonts w:ascii="Soberana Sans" w:eastAsia="Times New Roman" w:hAnsi="Soberana Sans" w:cs="Arial"/>
          <w:sz w:val="20"/>
          <w:szCs w:val="20"/>
          <w:lang w:val="es-ES_tradnl" w:eastAsia="es-MX"/>
        </w:rPr>
        <w:t xml:space="preserve">Ley </w:t>
      </w:r>
      <w:r w:rsidRPr="00B47243">
        <w:rPr>
          <w:rFonts w:ascii="Soberana Sans" w:eastAsia="Times New Roman" w:hAnsi="Soberana Sans" w:cs="Arial"/>
          <w:sz w:val="20"/>
          <w:szCs w:val="20"/>
          <w:lang w:val="es-ES_tradnl" w:eastAsia="es-MX"/>
        </w:rPr>
        <w:t xml:space="preserve">de </w:t>
      </w:r>
      <w:r w:rsidR="00AE1333" w:rsidRPr="00B47243">
        <w:rPr>
          <w:rFonts w:ascii="Soberana Sans" w:eastAsia="Times New Roman" w:hAnsi="Soberana Sans" w:cs="Arial"/>
          <w:sz w:val="20"/>
          <w:szCs w:val="20"/>
          <w:lang w:val="es-ES_tradnl" w:eastAsia="es-MX"/>
        </w:rPr>
        <w:t>Adquisiciones</w:t>
      </w:r>
      <w:r w:rsidRPr="00B47243">
        <w:rPr>
          <w:rFonts w:ascii="Soberana Sans" w:eastAsia="Times New Roman" w:hAnsi="Soberana Sans" w:cs="Arial"/>
          <w:sz w:val="20"/>
          <w:szCs w:val="20"/>
          <w:lang w:val="es-ES_tradnl" w:eastAsia="es-MX"/>
        </w:rPr>
        <w:t xml:space="preserve">, </w:t>
      </w:r>
      <w:r w:rsidR="00AE1333" w:rsidRPr="00B47243">
        <w:rPr>
          <w:rFonts w:ascii="Soberana Sans" w:eastAsia="Times New Roman" w:hAnsi="Soberana Sans" w:cs="Arial"/>
          <w:sz w:val="20"/>
          <w:szCs w:val="20"/>
          <w:lang w:val="es-ES_tradnl" w:eastAsia="es-MX"/>
        </w:rPr>
        <w:t xml:space="preserve">Arrendamientos </w:t>
      </w:r>
      <w:r w:rsidRPr="00B47243">
        <w:rPr>
          <w:rFonts w:ascii="Soberana Sans" w:eastAsia="Times New Roman" w:hAnsi="Soberana Sans" w:cs="Arial"/>
          <w:sz w:val="20"/>
          <w:szCs w:val="20"/>
          <w:lang w:val="es-ES_tradnl" w:eastAsia="es-MX"/>
        </w:rPr>
        <w:t xml:space="preserve">y </w:t>
      </w:r>
      <w:r w:rsidR="00AE1333" w:rsidRPr="00B47243">
        <w:rPr>
          <w:rFonts w:ascii="Soberana Sans" w:eastAsia="Times New Roman" w:hAnsi="Soberana Sans" w:cs="Arial"/>
          <w:sz w:val="20"/>
          <w:szCs w:val="20"/>
          <w:lang w:val="es-ES_tradnl" w:eastAsia="es-MX"/>
        </w:rPr>
        <w:t xml:space="preserve">Servicios </w:t>
      </w:r>
      <w:r w:rsidRPr="00B47243">
        <w:rPr>
          <w:rFonts w:ascii="Soberana Sans" w:eastAsia="Times New Roman" w:hAnsi="Soberana Sans" w:cs="Arial"/>
          <w:sz w:val="20"/>
          <w:szCs w:val="20"/>
          <w:lang w:val="es-ES_tradnl" w:eastAsia="es-MX"/>
        </w:rPr>
        <w:t xml:space="preserve">del </w:t>
      </w:r>
      <w:r w:rsidR="00AE1333" w:rsidRPr="00B47243">
        <w:rPr>
          <w:rFonts w:ascii="Soberana Sans" w:eastAsia="Times New Roman" w:hAnsi="Soberana Sans" w:cs="Arial"/>
          <w:sz w:val="20"/>
          <w:szCs w:val="20"/>
          <w:lang w:val="es-ES_tradnl" w:eastAsia="es-MX"/>
        </w:rPr>
        <w:t>Sector Público</w:t>
      </w:r>
      <w:r w:rsidRPr="00B47243">
        <w:rPr>
          <w:rFonts w:ascii="Soberana Sans" w:eastAsia="Times New Roman" w:hAnsi="Soberana Sans" w:cs="Arial"/>
          <w:sz w:val="20"/>
          <w:szCs w:val="20"/>
          <w:lang w:val="es-ES_tradnl" w:eastAsia="es-MX"/>
        </w:rPr>
        <w:t>.</w:t>
      </w: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 xml:space="preserve">A T E N T A M E N T E </w:t>
      </w: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eastAsia="es-MX"/>
        </w:rPr>
      </w:pP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_____________________________________</w:t>
      </w:r>
    </w:p>
    <w:p w:rsidR="008E38BE" w:rsidRPr="00B47243" w:rsidRDefault="008E38BE" w:rsidP="008E38BE">
      <w:pPr>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REPRESENTANTE LEGAL DEL LICITANTE</w:t>
      </w:r>
    </w:p>
    <w:p w:rsidR="008E38BE" w:rsidRPr="00B47243"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CE352F" w:rsidRDefault="00CE352F" w:rsidP="00B847B8">
      <w:pPr>
        <w:jc w:val="center"/>
        <w:rPr>
          <w:rFonts w:ascii="Soberana Sans" w:eastAsia="Times New Roman" w:hAnsi="Soberana Sans" w:cs="Arial"/>
          <w:b/>
          <w:bCs/>
          <w:sz w:val="20"/>
          <w:szCs w:val="20"/>
          <w:lang w:val="es-ES_tradnl" w:eastAsia="es-MX"/>
        </w:rPr>
      </w:pPr>
    </w:p>
    <w:p w:rsidR="008E38BE" w:rsidRPr="00B47243" w:rsidRDefault="008E38BE" w:rsidP="00B847B8">
      <w:pPr>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lastRenderedPageBreak/>
        <w:t>FORMATO 6</w:t>
      </w:r>
    </w:p>
    <w:p w:rsidR="008E38BE" w:rsidRPr="00B47243" w:rsidRDefault="008E38BE" w:rsidP="008E38BE">
      <w:pPr>
        <w:autoSpaceDE w:val="0"/>
        <w:autoSpaceDN w:val="0"/>
        <w:adjustRightInd w:val="0"/>
        <w:spacing w:after="0" w:line="240" w:lineRule="auto"/>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t xml:space="preserve"> DECLARACIÓN DE INTEGRIDAD</w:t>
      </w:r>
    </w:p>
    <w:p w:rsidR="00BB3522" w:rsidRPr="00B47243" w:rsidRDefault="00BB3522" w:rsidP="00BB3522">
      <w:pPr>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8E38BE" w:rsidRPr="00B47243" w:rsidRDefault="008E38BE" w:rsidP="008E38BE">
      <w:pPr>
        <w:autoSpaceDE w:val="0"/>
        <w:autoSpaceDN w:val="0"/>
        <w:adjustRightInd w:val="0"/>
        <w:spacing w:after="0" w:line="240" w:lineRule="auto"/>
        <w:jc w:val="center"/>
        <w:rPr>
          <w:rFonts w:ascii="Soberana Sans" w:eastAsia="Times New Roman" w:hAnsi="Soberana Sans" w:cs="Arial"/>
          <w:b/>
          <w:bCs/>
          <w:sz w:val="20"/>
          <w:szCs w:val="20"/>
          <w:u w:val="single"/>
          <w:lang w:val="es-ES_tradnl" w:eastAsia="es-MX"/>
        </w:rPr>
      </w:pPr>
    </w:p>
    <w:p w:rsidR="0074257A" w:rsidRPr="0074257A"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z w:val="20"/>
          <w:szCs w:val="20"/>
        </w:rPr>
      </w:pPr>
      <w:r w:rsidRPr="0074257A">
        <w:rPr>
          <w:rFonts w:ascii="Soberana Sans" w:hAnsi="Soberana Sans" w:cs="Arial"/>
          <w:b/>
          <w:sz w:val="20"/>
          <w:szCs w:val="20"/>
        </w:rPr>
        <w:t>LUGAR Y FECHA DE EXPEDICIÓN: _______________</w:t>
      </w:r>
    </w:p>
    <w:p w:rsidR="00FC2AF1"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z w:val="20"/>
          <w:szCs w:val="20"/>
        </w:rPr>
      </w:pPr>
      <w:r w:rsidRPr="0074257A">
        <w:rPr>
          <w:rFonts w:ascii="Soberana Sans" w:hAnsi="Soberana Sans" w:cs="Arial"/>
          <w:b/>
          <w:sz w:val="20"/>
          <w:szCs w:val="20"/>
        </w:rPr>
        <w:t>LICITACIÓN PÚBLICA NACIONAL ELECTRÓNICA NO. LA-012NBU99-**-2017</w:t>
      </w:r>
    </w:p>
    <w:p w:rsidR="0074257A"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eastAsia="Times New Roman" w:hAnsi="Soberana Sans" w:cs="Arial"/>
          <w:b/>
          <w:bCs/>
          <w:sz w:val="20"/>
          <w:szCs w:val="20"/>
          <w:lang w:eastAsia="es-ES"/>
        </w:rPr>
      </w:pPr>
    </w:p>
    <w:p w:rsidR="008E38BE" w:rsidRPr="00B47243" w:rsidRDefault="008E38BE" w:rsidP="008E38B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8E38BE">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8E38BE" w:rsidRPr="00B47243" w:rsidRDefault="008E38BE" w:rsidP="008E38BE">
      <w:pPr>
        <w:widowControl w:val="0"/>
        <w:tabs>
          <w:tab w:val="left" w:pos="0"/>
        </w:tabs>
        <w:overflowPunct w:val="0"/>
        <w:autoSpaceDE w:val="0"/>
        <w:autoSpaceDN w:val="0"/>
        <w:adjustRightInd w:val="0"/>
        <w:spacing w:after="0"/>
        <w:ind w:left="284"/>
        <w:jc w:val="both"/>
        <w:textAlignment w:val="baseline"/>
        <w:rPr>
          <w:rFonts w:ascii="Soberana Sans" w:eastAsia="Times New Roman" w:hAnsi="Soberana Sans" w:cs="Arial"/>
          <w:bCs/>
          <w:sz w:val="20"/>
          <w:szCs w:val="20"/>
          <w:lang w:val="es-ES_tradnl" w:eastAsia="es-ES"/>
        </w:rPr>
      </w:pPr>
    </w:p>
    <w:p w:rsidR="00125384" w:rsidRPr="00B47243" w:rsidRDefault="00125384" w:rsidP="008E38BE">
      <w:pPr>
        <w:widowControl w:val="0"/>
        <w:tabs>
          <w:tab w:val="left" w:pos="0"/>
        </w:tabs>
        <w:overflowPunct w:val="0"/>
        <w:autoSpaceDE w:val="0"/>
        <w:autoSpaceDN w:val="0"/>
        <w:adjustRightInd w:val="0"/>
        <w:spacing w:after="0"/>
        <w:ind w:left="284"/>
        <w:jc w:val="both"/>
        <w:textAlignment w:val="baseline"/>
        <w:rPr>
          <w:rFonts w:ascii="Soberana Sans" w:eastAsia="Times New Roman" w:hAnsi="Soberana Sans" w:cs="Arial"/>
          <w:bCs/>
          <w:sz w:val="20"/>
          <w:szCs w:val="20"/>
          <w:lang w:val="es-ES_tradnl" w:eastAsia="es-ES"/>
        </w:rPr>
      </w:pPr>
    </w:p>
    <w:p w:rsidR="008E38BE" w:rsidRPr="00B47243" w:rsidRDefault="008E38BE" w:rsidP="00B20E6A">
      <w:pPr>
        <w:widowControl w:val="0"/>
        <w:tabs>
          <w:tab w:val="left" w:pos="0"/>
        </w:tabs>
        <w:overflowPunct w:val="0"/>
        <w:autoSpaceDE w:val="0"/>
        <w:autoSpaceDN w:val="0"/>
        <w:adjustRightInd w:val="0"/>
        <w:spacing w:after="0"/>
        <w:jc w:val="both"/>
        <w:textAlignment w:val="baseline"/>
        <w:rPr>
          <w:rFonts w:ascii="Soberana Sans" w:eastAsia="Times New Roman" w:hAnsi="Soberana Sans" w:cs="Arial"/>
          <w:bCs/>
          <w:caps/>
          <w:sz w:val="20"/>
          <w:szCs w:val="20"/>
          <w:lang w:val="es-ES_tradnl" w:eastAsia="es-ES"/>
        </w:rPr>
      </w:pPr>
      <w:r w:rsidRPr="00B47243">
        <w:rPr>
          <w:rFonts w:ascii="Soberana Sans" w:eastAsia="Times New Roman" w:hAnsi="Soberana Sans" w:cs="Arial"/>
          <w:bCs/>
          <w:sz w:val="20"/>
          <w:szCs w:val="20"/>
          <w:lang w:val="es-ES_tradnl" w:eastAsia="es-ES"/>
        </w:rPr>
        <w:t xml:space="preserve">C._________________, representante legal de </w:t>
      </w:r>
      <w:r w:rsidR="00125384" w:rsidRPr="00B47243">
        <w:rPr>
          <w:rFonts w:ascii="Soberana Sans" w:eastAsia="Times New Roman" w:hAnsi="Soberana Sans" w:cs="Arial"/>
          <w:bCs/>
          <w:sz w:val="20"/>
          <w:szCs w:val="20"/>
          <w:lang w:val="es-ES_tradnl" w:eastAsia="es-ES"/>
        </w:rPr>
        <w:t>la empresa</w:t>
      </w:r>
      <w:r w:rsidRPr="00B47243">
        <w:rPr>
          <w:rFonts w:ascii="Soberana Sans" w:eastAsia="Times New Roman" w:hAnsi="Soberana Sans" w:cs="Arial"/>
          <w:bCs/>
          <w:sz w:val="20"/>
          <w:szCs w:val="20"/>
          <w:lang w:val="es-ES_tradnl" w:eastAsia="es-ES"/>
        </w:rPr>
        <w:t xml:space="preserve"> ____________________________, quién participa en el procedimiento de </w:t>
      </w:r>
      <w:r w:rsidR="006F6F86">
        <w:rPr>
          <w:rFonts w:ascii="Soberana Sans" w:eastAsia="Times New Roman" w:hAnsi="Soberana Sans" w:cs="Arial"/>
          <w:bCs/>
          <w:sz w:val="20"/>
          <w:szCs w:val="20"/>
          <w:lang w:val="es-ES_tradnl" w:eastAsia="es-ES"/>
        </w:rPr>
        <w:t>Licitación Pública</w:t>
      </w:r>
      <w:r w:rsidR="00D97CB8" w:rsidRPr="00B47243">
        <w:rPr>
          <w:rFonts w:ascii="Soberana Sans" w:eastAsia="Times New Roman" w:hAnsi="Soberana Sans" w:cs="Arial"/>
          <w:bCs/>
          <w:sz w:val="20"/>
          <w:szCs w:val="20"/>
          <w:lang w:val="es-ES_tradnl" w:eastAsia="es-ES"/>
        </w:rPr>
        <w:t xml:space="preserve"> N</w:t>
      </w:r>
      <w:r w:rsidRPr="00B47243">
        <w:rPr>
          <w:rFonts w:ascii="Soberana Sans" w:eastAsia="Times New Roman" w:hAnsi="Soberana Sans" w:cs="Arial"/>
          <w:bCs/>
          <w:sz w:val="20"/>
          <w:szCs w:val="20"/>
          <w:lang w:val="es-ES_tradnl" w:eastAsia="es-ES"/>
        </w:rPr>
        <w:t xml:space="preserve">o. __________________, </w:t>
      </w:r>
      <w:r w:rsidRPr="00B47243">
        <w:rPr>
          <w:rFonts w:ascii="Soberana Sans" w:eastAsia="Times New Roman" w:hAnsi="Soberana Sans" w:cs="Arial"/>
          <w:b/>
          <w:bCs/>
          <w:sz w:val="20"/>
          <w:szCs w:val="20"/>
          <w:lang w:val="es-ES_tradnl" w:eastAsia="es-ES"/>
        </w:rPr>
        <w:t>manifiesto bajo protesta de decir verdad</w:t>
      </w:r>
      <w:r w:rsidRPr="00B47243">
        <w:rPr>
          <w:rFonts w:ascii="Soberana Sans" w:eastAsia="Times New Roman" w:hAnsi="Soberana Sans" w:cs="Arial"/>
          <w:bCs/>
          <w:sz w:val="20"/>
          <w:szCs w:val="20"/>
          <w:lang w:val="es-ES_tradnl" w:eastAsia="es-ES"/>
        </w:rPr>
        <w:t xml:space="preserve">, que por mí o por interpósita persona, nos abstendremos de adoptar conductas, para que los </w:t>
      </w:r>
      <w:r w:rsidR="00125384" w:rsidRPr="00B47243">
        <w:rPr>
          <w:rFonts w:ascii="Soberana Sans" w:eastAsia="Times New Roman" w:hAnsi="Soberana Sans" w:cs="Arial"/>
          <w:bCs/>
          <w:sz w:val="20"/>
          <w:szCs w:val="20"/>
          <w:lang w:val="es-ES_tradnl" w:eastAsia="es-ES"/>
        </w:rPr>
        <w:t xml:space="preserve">Servidores Públicos </w:t>
      </w:r>
      <w:r w:rsidRPr="00B47243">
        <w:rPr>
          <w:rFonts w:ascii="Soberana Sans" w:eastAsia="Times New Roman" w:hAnsi="Soberana Sans" w:cs="Arial"/>
          <w:bCs/>
          <w:sz w:val="20"/>
          <w:szCs w:val="20"/>
          <w:lang w:val="es-ES_tradnl" w:eastAsia="es-ES"/>
        </w:rPr>
        <w:t>del Hospital Regional de Alta Especialidad De Ixtapaluca, induzcan o alteren las evaluaciones de las proposiciones, el resultado del procedimiento, u otros aspectos que otorguen condiciones más ventajosas con relación a los demás participantes.</w:t>
      </w:r>
    </w:p>
    <w:p w:rsidR="008E38BE" w:rsidRPr="00B47243" w:rsidRDefault="008E38BE" w:rsidP="008E38BE">
      <w:pPr>
        <w:tabs>
          <w:tab w:val="left" w:pos="0"/>
        </w:tabs>
        <w:spacing w:after="0" w:line="240" w:lineRule="auto"/>
        <w:ind w:left="284"/>
        <w:jc w:val="both"/>
        <w:rPr>
          <w:rFonts w:ascii="Soberana Sans" w:eastAsia="Calibri" w:hAnsi="Soberana Sans" w:cs="Arial"/>
          <w:b/>
          <w:caps/>
          <w:sz w:val="20"/>
          <w:szCs w:val="20"/>
          <w:lang w:val="es-ES_tradnl"/>
        </w:rPr>
      </w:pPr>
    </w:p>
    <w:p w:rsidR="00125384" w:rsidRPr="00B47243" w:rsidRDefault="00125384" w:rsidP="008E38BE">
      <w:pPr>
        <w:tabs>
          <w:tab w:val="left" w:pos="0"/>
        </w:tabs>
        <w:spacing w:after="0" w:line="240" w:lineRule="auto"/>
        <w:ind w:left="284"/>
        <w:jc w:val="both"/>
        <w:rPr>
          <w:rFonts w:ascii="Soberana Sans" w:eastAsia="Calibri" w:hAnsi="Soberana Sans" w:cs="Arial"/>
          <w:b/>
          <w:caps/>
          <w:sz w:val="20"/>
          <w:szCs w:val="20"/>
          <w:lang w:val="es-ES_tradnl"/>
        </w:rPr>
      </w:pPr>
    </w:p>
    <w:p w:rsidR="008E38BE" w:rsidRPr="00B47243" w:rsidRDefault="008E38BE" w:rsidP="008E38BE">
      <w:pPr>
        <w:tabs>
          <w:tab w:val="left" w:pos="0"/>
        </w:tabs>
        <w:spacing w:after="0" w:line="240" w:lineRule="auto"/>
        <w:ind w:left="284"/>
        <w:jc w:val="both"/>
        <w:rPr>
          <w:rFonts w:ascii="Soberana Sans" w:eastAsia="Calibri" w:hAnsi="Soberana Sans" w:cs="Arial"/>
          <w:b/>
          <w:caps/>
          <w:sz w:val="20"/>
          <w:szCs w:val="20"/>
          <w:lang w:val="es-ES_tradnl"/>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 xml:space="preserve">A T E N T A M E N T E </w:t>
      </w:r>
    </w:p>
    <w:p w:rsidR="008E38BE" w:rsidRPr="00B47243" w:rsidRDefault="008E38BE" w:rsidP="008E38BE">
      <w:pPr>
        <w:tabs>
          <w:tab w:val="left" w:pos="0"/>
        </w:tabs>
        <w:spacing w:after="0" w:line="240" w:lineRule="auto"/>
        <w:ind w:left="284"/>
        <w:jc w:val="both"/>
        <w:rPr>
          <w:rFonts w:ascii="Soberana Sans" w:eastAsia="Calibri" w:hAnsi="Soberana Sans" w:cs="Arial"/>
          <w:b/>
          <w:caps/>
          <w:sz w:val="20"/>
          <w:szCs w:val="20"/>
        </w:rPr>
      </w:pPr>
    </w:p>
    <w:p w:rsidR="008E38BE" w:rsidRPr="00B47243" w:rsidRDefault="008E38BE" w:rsidP="008E38BE">
      <w:pPr>
        <w:tabs>
          <w:tab w:val="left" w:pos="0"/>
        </w:tabs>
        <w:spacing w:after="0" w:line="240" w:lineRule="auto"/>
        <w:ind w:left="284"/>
        <w:jc w:val="both"/>
        <w:rPr>
          <w:rFonts w:ascii="Soberana Sans" w:eastAsia="Calibri" w:hAnsi="Soberana Sans" w:cs="Arial"/>
          <w:b/>
          <w:caps/>
          <w:sz w:val="20"/>
          <w:szCs w:val="20"/>
        </w:rPr>
      </w:pPr>
    </w:p>
    <w:p w:rsidR="008E38BE" w:rsidRPr="00B47243" w:rsidRDefault="008E38BE" w:rsidP="008E38BE">
      <w:pPr>
        <w:tabs>
          <w:tab w:val="left" w:pos="0"/>
        </w:tabs>
        <w:spacing w:after="0" w:line="240" w:lineRule="auto"/>
        <w:ind w:left="284"/>
        <w:jc w:val="both"/>
        <w:rPr>
          <w:rFonts w:ascii="Soberana Sans" w:eastAsia="Calibri" w:hAnsi="Soberana Sans" w:cs="Arial"/>
          <w:b/>
          <w:caps/>
          <w:sz w:val="20"/>
          <w:szCs w:val="20"/>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_____________________________________</w:t>
      </w:r>
    </w:p>
    <w:p w:rsidR="008E38BE" w:rsidRPr="00B47243" w:rsidRDefault="008E38BE" w:rsidP="008E38BE">
      <w:pPr>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REPRESENTANTE LEGAL DEL LICITANTE</w:t>
      </w:r>
    </w:p>
    <w:p w:rsidR="008E38BE" w:rsidRPr="00B47243"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97233A" w:rsidRDefault="0097233A">
      <w:pPr>
        <w:rPr>
          <w:rFonts w:ascii="Soberana Sans" w:hAnsi="Soberana Sans" w:cs="Arial"/>
          <w:sz w:val="20"/>
          <w:szCs w:val="20"/>
        </w:rPr>
      </w:pPr>
    </w:p>
    <w:p w:rsidR="0074257A" w:rsidRDefault="0074257A">
      <w:pPr>
        <w:rPr>
          <w:rFonts w:ascii="Soberana Sans" w:hAnsi="Soberana Sans" w:cs="Arial"/>
          <w:sz w:val="20"/>
          <w:szCs w:val="20"/>
        </w:rPr>
      </w:pPr>
    </w:p>
    <w:p w:rsidR="008E38BE" w:rsidRPr="00B47243" w:rsidRDefault="008E38BE" w:rsidP="008E38BE">
      <w:pPr>
        <w:autoSpaceDE w:val="0"/>
        <w:autoSpaceDN w:val="0"/>
        <w:adjustRightInd w:val="0"/>
        <w:spacing w:after="0" w:line="240" w:lineRule="auto"/>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lastRenderedPageBreak/>
        <w:t>FORMATO 7</w:t>
      </w:r>
    </w:p>
    <w:p w:rsidR="008E38BE" w:rsidRPr="00B47243" w:rsidRDefault="008E38BE" w:rsidP="008E38BE">
      <w:pPr>
        <w:autoSpaceDE w:val="0"/>
        <w:autoSpaceDN w:val="0"/>
        <w:adjustRightInd w:val="0"/>
        <w:spacing w:after="0" w:line="240" w:lineRule="auto"/>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t xml:space="preserve"> FACULTADES PARA COMPROMETERSE EN EL PROCEDIMIENTO </w:t>
      </w:r>
    </w:p>
    <w:p w:rsidR="00BB3522" w:rsidRPr="00B47243" w:rsidRDefault="00BB3522" w:rsidP="00BB3522">
      <w:pPr>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74257A" w:rsidRPr="0074257A"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eastAsia="Times New Roman" w:hAnsi="Soberana Sans" w:cs="Arial"/>
          <w:b/>
          <w:bCs/>
          <w:sz w:val="20"/>
          <w:szCs w:val="20"/>
          <w:lang w:val="es-ES_tradnl" w:eastAsia="es-MX"/>
        </w:rPr>
      </w:pPr>
      <w:r w:rsidRPr="0074257A">
        <w:rPr>
          <w:rFonts w:ascii="Soberana Sans" w:eastAsia="Times New Roman" w:hAnsi="Soberana Sans" w:cs="Arial"/>
          <w:b/>
          <w:bCs/>
          <w:sz w:val="20"/>
          <w:szCs w:val="20"/>
          <w:lang w:val="es-ES_tradnl" w:eastAsia="es-MX"/>
        </w:rPr>
        <w:t>LUGAR Y FECHA DE EXPEDICIÓN: _______________</w:t>
      </w:r>
    </w:p>
    <w:p w:rsidR="00125384"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eastAsia="Times New Roman" w:hAnsi="Soberana Sans" w:cs="Arial"/>
          <w:b/>
          <w:bCs/>
          <w:sz w:val="20"/>
          <w:szCs w:val="20"/>
          <w:lang w:val="es-ES_tradnl" w:eastAsia="es-MX"/>
        </w:rPr>
      </w:pPr>
      <w:r w:rsidRPr="0074257A">
        <w:rPr>
          <w:rFonts w:ascii="Soberana Sans" w:eastAsia="Times New Roman" w:hAnsi="Soberana Sans" w:cs="Arial"/>
          <w:b/>
          <w:bCs/>
          <w:sz w:val="20"/>
          <w:szCs w:val="20"/>
          <w:lang w:val="es-ES_tradnl" w:eastAsia="es-MX"/>
        </w:rPr>
        <w:t>LICITACIÓN PÚBLICA NACIONAL ELECTRÓNICA NO. LA-012NBU99-**-2017</w:t>
      </w:r>
    </w:p>
    <w:p w:rsidR="0074257A" w:rsidRPr="00B47243" w:rsidRDefault="0074257A" w:rsidP="0074257A">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p>
    <w:p w:rsidR="008E38BE" w:rsidRPr="00B47243" w:rsidRDefault="008E38BE" w:rsidP="008E38B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8E38BE">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8E38BE" w:rsidRPr="00B47243" w:rsidRDefault="008E38BE" w:rsidP="008E38BE">
      <w:pPr>
        <w:autoSpaceDE w:val="0"/>
        <w:autoSpaceDN w:val="0"/>
        <w:adjustRightInd w:val="0"/>
        <w:spacing w:after="0" w:line="240" w:lineRule="auto"/>
        <w:ind w:left="284"/>
        <w:rPr>
          <w:rFonts w:ascii="Soberana Sans" w:eastAsia="Times New Roman" w:hAnsi="Soberana Sans" w:cs="Arial"/>
          <w:b/>
          <w:bCs/>
          <w:sz w:val="20"/>
          <w:szCs w:val="20"/>
          <w:lang w:val="es-ES_tradnl" w:eastAsia="es-MX"/>
        </w:rPr>
      </w:pPr>
    </w:p>
    <w:p w:rsidR="008E38BE"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 xml:space="preserve">Me refiero a la </w:t>
      </w:r>
      <w:r w:rsidR="006F6F86">
        <w:rPr>
          <w:rFonts w:ascii="Soberana Sans" w:eastAsia="Times New Roman" w:hAnsi="Soberana Sans" w:cs="Arial"/>
          <w:bCs/>
          <w:sz w:val="20"/>
          <w:szCs w:val="20"/>
          <w:lang w:val="es-ES_tradnl" w:eastAsia="es-ES"/>
        </w:rPr>
        <w:t>Licitación Pública</w:t>
      </w:r>
      <w:r w:rsidR="006F6F86" w:rsidRPr="00B47243">
        <w:rPr>
          <w:rFonts w:ascii="Soberana Sans" w:eastAsia="Times New Roman" w:hAnsi="Soberana Sans" w:cs="Arial"/>
          <w:bCs/>
          <w:sz w:val="20"/>
          <w:szCs w:val="20"/>
          <w:lang w:val="es-ES_tradnl" w:eastAsia="es-ES"/>
        </w:rPr>
        <w:t xml:space="preserve"> </w:t>
      </w:r>
      <w:r w:rsidR="006F6F86">
        <w:rPr>
          <w:rFonts w:ascii="Soberana Sans" w:eastAsia="Times New Roman" w:hAnsi="Soberana Sans" w:cs="Arial"/>
          <w:bCs/>
          <w:sz w:val="20"/>
          <w:szCs w:val="20"/>
          <w:lang w:val="es-ES_tradnl" w:eastAsia="es-ES"/>
        </w:rPr>
        <w:t xml:space="preserve"> No.</w:t>
      </w:r>
      <w:r w:rsidR="006F6F86" w:rsidRPr="006F6F86">
        <w:rPr>
          <w:rFonts w:ascii="Soberana Sans" w:eastAsia="Times New Roman" w:hAnsi="Soberana Sans" w:cs="Arial"/>
          <w:bCs/>
          <w:sz w:val="20"/>
          <w:szCs w:val="20"/>
          <w:u w:val="single"/>
          <w:lang w:val="es-ES_tradnl" w:eastAsia="es-ES"/>
        </w:rPr>
        <w:t xml:space="preserve">                            </w:t>
      </w:r>
      <w:r w:rsidR="006F6F86">
        <w:rPr>
          <w:rFonts w:ascii="Soberana Sans" w:eastAsia="Times New Roman" w:hAnsi="Soberana Sans" w:cs="Arial"/>
          <w:bCs/>
          <w:sz w:val="20"/>
          <w:szCs w:val="20"/>
          <w:lang w:val="es-ES_tradnl" w:eastAsia="es-ES"/>
        </w:rPr>
        <w:t xml:space="preserve"> </w:t>
      </w:r>
      <w:proofErr w:type="gramStart"/>
      <w:r w:rsidRPr="00B47243">
        <w:rPr>
          <w:rFonts w:ascii="Soberana Sans" w:eastAsia="Times New Roman" w:hAnsi="Soberana Sans" w:cs="Arial"/>
          <w:sz w:val="20"/>
          <w:szCs w:val="20"/>
          <w:lang w:val="es-ES_tradnl" w:eastAsia="es-MX"/>
        </w:rPr>
        <w:t>por</w:t>
      </w:r>
      <w:proofErr w:type="gramEnd"/>
      <w:r w:rsidRPr="00B47243">
        <w:rPr>
          <w:rFonts w:ascii="Soberana Sans" w:eastAsia="Times New Roman" w:hAnsi="Soberana Sans" w:cs="Arial"/>
          <w:sz w:val="20"/>
          <w:szCs w:val="20"/>
          <w:lang w:val="es-ES_tradnl" w:eastAsia="es-MX"/>
        </w:rPr>
        <w:t xml:space="preserve"> medio de la cual el Hospital Regional de Alta Especialidad de Ixtapaluca, convocó a participar relativa a la adquisición de (</w:t>
      </w:r>
      <w:r w:rsidR="00125384" w:rsidRPr="00B47243">
        <w:rPr>
          <w:rFonts w:ascii="Soberana Sans" w:eastAsia="Times New Roman" w:hAnsi="Soberana Sans" w:cs="Arial"/>
          <w:sz w:val="20"/>
          <w:szCs w:val="20"/>
          <w:u w:val="single"/>
          <w:lang w:val="es-ES_tradnl" w:eastAsia="es-MX"/>
        </w:rPr>
        <w:t>el servicio señalado</w:t>
      </w:r>
      <w:r w:rsidRPr="00B47243">
        <w:rPr>
          <w:rFonts w:ascii="Soberana Sans" w:eastAsia="Times New Roman" w:hAnsi="Soberana Sans" w:cs="Arial"/>
          <w:sz w:val="20"/>
          <w:szCs w:val="20"/>
          <w:u w:val="single"/>
          <w:lang w:val="es-ES_tradnl" w:eastAsia="es-MX"/>
        </w:rPr>
        <w:t xml:space="preserve"> en el </w:t>
      </w:r>
      <w:r w:rsidRPr="00B47243">
        <w:rPr>
          <w:rFonts w:ascii="Soberana Sans" w:eastAsia="Times New Roman" w:hAnsi="Soberana Sans" w:cs="Arial"/>
          <w:b/>
          <w:sz w:val="20"/>
          <w:szCs w:val="20"/>
          <w:u w:val="single"/>
          <w:lang w:val="es-ES_tradnl" w:eastAsia="es-MX"/>
        </w:rPr>
        <w:t>Anexo Técnico</w:t>
      </w:r>
      <w:r w:rsidRPr="00B47243">
        <w:rPr>
          <w:rFonts w:ascii="Soberana Sans" w:eastAsia="Times New Roman" w:hAnsi="Soberana Sans" w:cs="Arial"/>
          <w:b/>
          <w:sz w:val="20"/>
          <w:szCs w:val="20"/>
          <w:lang w:val="es-ES_tradnl" w:eastAsia="es-MX"/>
        </w:rPr>
        <w:t>).</w:t>
      </w:r>
    </w:p>
    <w:p w:rsidR="008E38BE" w:rsidRPr="00B47243" w:rsidRDefault="008E38BE" w:rsidP="008E38BE">
      <w:pPr>
        <w:autoSpaceDE w:val="0"/>
        <w:autoSpaceDN w:val="0"/>
        <w:adjustRightInd w:val="0"/>
        <w:spacing w:after="0"/>
        <w:jc w:val="both"/>
        <w:rPr>
          <w:rFonts w:ascii="Soberana Sans" w:eastAsia="Times New Roman" w:hAnsi="Soberana Sans" w:cs="Arial"/>
          <w:sz w:val="10"/>
          <w:szCs w:val="10"/>
          <w:lang w:val="es-ES_tradnl" w:eastAsia="es-MX"/>
        </w:rPr>
      </w:pPr>
    </w:p>
    <w:p w:rsidR="008E38BE"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 xml:space="preserve">Sobre el particular manifiesto </w:t>
      </w:r>
      <w:r w:rsidRPr="00B47243">
        <w:rPr>
          <w:rFonts w:ascii="Soberana Sans" w:eastAsia="Times New Roman" w:hAnsi="Soberana Sans" w:cs="Arial"/>
          <w:b/>
          <w:sz w:val="20"/>
          <w:szCs w:val="20"/>
          <w:lang w:val="es-ES_tradnl" w:eastAsia="es-MX"/>
        </w:rPr>
        <w:t>bajo protesta de decir verdad</w:t>
      </w:r>
      <w:r w:rsidRPr="00B47243">
        <w:rPr>
          <w:rFonts w:ascii="Soberana Sans" w:eastAsia="Times New Roman" w:hAnsi="Soberana Sans" w:cs="Arial"/>
          <w:sz w:val="20"/>
          <w:szCs w:val="20"/>
          <w:lang w:val="es-ES_tradnl" w:eastAsia="es-MX"/>
        </w:rPr>
        <w:t xml:space="preserve"> que cuento con las facultades suficientes para comprometerme por sí o por mi representada, para intervenir en el acto de presentación y apertura de proposiciones sin que resulte necesario acreditar la personalidad jur</w:t>
      </w:r>
      <w:r w:rsidR="00087B65" w:rsidRPr="00B47243">
        <w:rPr>
          <w:rFonts w:ascii="Soberana Sans" w:eastAsia="Times New Roman" w:hAnsi="Soberana Sans" w:cs="Arial"/>
          <w:sz w:val="20"/>
          <w:szCs w:val="20"/>
          <w:lang w:val="es-ES_tradnl" w:eastAsia="es-MX"/>
        </w:rPr>
        <w:t>ídica, asi</w:t>
      </w:r>
      <w:r w:rsidRPr="00B47243">
        <w:rPr>
          <w:rFonts w:ascii="Soberana Sans" w:eastAsia="Times New Roman" w:hAnsi="Soberana Sans" w:cs="Arial"/>
          <w:sz w:val="20"/>
          <w:szCs w:val="20"/>
          <w:lang w:val="es-ES_tradnl" w:eastAsia="es-MX"/>
        </w:rPr>
        <w:t>mismo comunico a usted que mi representada cumple con los requisitos establecidos en la</w:t>
      </w:r>
      <w:r w:rsidR="00125384" w:rsidRPr="00B47243">
        <w:rPr>
          <w:rFonts w:ascii="Soberana Sans" w:eastAsia="Times New Roman" w:hAnsi="Soberana Sans" w:cs="Arial"/>
          <w:sz w:val="20"/>
          <w:szCs w:val="20"/>
          <w:lang w:val="es-ES_tradnl" w:eastAsia="es-MX"/>
        </w:rPr>
        <w:t xml:space="preserve"> Convocatoria</w:t>
      </w:r>
      <w:r w:rsidRPr="00B47243">
        <w:rPr>
          <w:rFonts w:ascii="Soberana Sans" w:eastAsia="Times New Roman" w:hAnsi="Soberana Sans" w:cs="Arial"/>
          <w:sz w:val="20"/>
          <w:szCs w:val="20"/>
          <w:lang w:val="es-ES_tradnl" w:eastAsia="es-MX"/>
        </w:rPr>
        <w:t xml:space="preserve"> para participar y por lo tanto como representante legal de (</w:t>
      </w:r>
      <w:r w:rsidRPr="00B47243">
        <w:rPr>
          <w:rFonts w:ascii="Soberana Sans" w:eastAsia="Times New Roman" w:hAnsi="Soberana Sans" w:cs="Arial"/>
          <w:sz w:val="20"/>
          <w:szCs w:val="20"/>
          <w:u w:val="single"/>
          <w:lang w:val="es-ES_tradnl" w:eastAsia="es-MX"/>
        </w:rPr>
        <w:t>nombre o razón social de la empresa</w:t>
      </w:r>
      <w:r w:rsidRPr="00B47243">
        <w:rPr>
          <w:rFonts w:ascii="Soberana Sans" w:eastAsia="Times New Roman" w:hAnsi="Soberana Sans" w:cs="Arial"/>
          <w:sz w:val="20"/>
          <w:szCs w:val="20"/>
          <w:lang w:val="es-ES_tradnl" w:eastAsia="es-MX"/>
        </w:rPr>
        <w:t>) manifiesto a usted lo siguiente:</w:t>
      </w:r>
    </w:p>
    <w:p w:rsidR="008E38BE"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p>
    <w:p w:rsidR="008E38BE"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Que es deseo de mi representada participar en est</w:t>
      </w:r>
      <w:r w:rsidR="006F6F86">
        <w:rPr>
          <w:rFonts w:ascii="Soberana Sans" w:eastAsia="Times New Roman" w:hAnsi="Soberana Sans" w:cs="Arial"/>
          <w:sz w:val="20"/>
          <w:szCs w:val="20"/>
          <w:lang w:val="es-ES_tradnl" w:eastAsia="es-MX"/>
        </w:rPr>
        <w:t>e procedimiento</w:t>
      </w:r>
      <w:r w:rsidRPr="00B47243">
        <w:rPr>
          <w:rFonts w:ascii="Soberana Sans" w:eastAsia="Times New Roman" w:hAnsi="Soberana Sans" w:cs="Arial"/>
          <w:sz w:val="20"/>
          <w:szCs w:val="20"/>
          <w:lang w:val="es-ES_tradnl" w:eastAsia="es-MX"/>
        </w:rPr>
        <w:t xml:space="preserve">, por lo que se tiene pleno conocimiento de todas y cada una de las condiciones, especificaciones de la misma y </w:t>
      </w:r>
      <w:r w:rsidRPr="00B47243">
        <w:rPr>
          <w:rFonts w:ascii="Soberana Sans" w:eastAsia="Times New Roman" w:hAnsi="Soberana Sans" w:cs="Arial"/>
          <w:b/>
          <w:sz w:val="20"/>
          <w:szCs w:val="20"/>
          <w:lang w:val="es-ES_tradnl" w:eastAsia="es-MX"/>
        </w:rPr>
        <w:t>Anexo Técnico</w:t>
      </w:r>
      <w:r w:rsidRPr="00B47243">
        <w:rPr>
          <w:rFonts w:ascii="Soberana Sans" w:eastAsia="Times New Roman" w:hAnsi="Soberana Sans" w:cs="Arial"/>
          <w:sz w:val="20"/>
          <w:szCs w:val="20"/>
          <w:lang w:val="es-ES_tradnl" w:eastAsia="es-MX"/>
        </w:rPr>
        <w:t>, así como lo establecido en la junta de aclaraciones, manifestando mi aceptación.</w:t>
      </w:r>
    </w:p>
    <w:p w:rsidR="008E38BE" w:rsidRPr="00B47243" w:rsidRDefault="008E38BE" w:rsidP="008E38BE">
      <w:pPr>
        <w:autoSpaceDE w:val="0"/>
        <w:autoSpaceDN w:val="0"/>
        <w:adjustRightInd w:val="0"/>
        <w:spacing w:after="0"/>
        <w:jc w:val="both"/>
        <w:rPr>
          <w:rFonts w:ascii="Soberana Sans" w:eastAsia="Times New Roman" w:hAnsi="Soberana Sans" w:cs="Arial"/>
          <w:sz w:val="10"/>
          <w:szCs w:val="10"/>
          <w:lang w:val="es-ES_tradnl" w:eastAsia="es-MX"/>
        </w:rPr>
      </w:pPr>
    </w:p>
    <w:p w:rsidR="00D50C2A" w:rsidRPr="00B47243" w:rsidRDefault="008E38BE" w:rsidP="008E38BE">
      <w:pPr>
        <w:autoSpaceDE w:val="0"/>
        <w:autoSpaceDN w:val="0"/>
        <w:adjustRightInd w:val="0"/>
        <w:spacing w:after="0"/>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 xml:space="preserve">Asimismo, expreso que se conoce lo establecido por la Ley de Adquisiciones, Arrendamientos y Servicios del Sector </w:t>
      </w:r>
      <w:r w:rsidR="00125384" w:rsidRPr="00B47243">
        <w:rPr>
          <w:rFonts w:ascii="Soberana Sans" w:eastAsia="Times New Roman" w:hAnsi="Soberana Sans" w:cs="Arial"/>
          <w:sz w:val="20"/>
          <w:szCs w:val="20"/>
          <w:lang w:val="es-ES_tradnl" w:eastAsia="es-MX"/>
        </w:rPr>
        <w:t xml:space="preserve">Público y su Reglamento. </w:t>
      </w:r>
      <w:r w:rsidRPr="00B47243">
        <w:rPr>
          <w:rFonts w:ascii="Soberana Sans" w:eastAsia="Times New Roman" w:hAnsi="Soberana Sans" w:cs="Arial"/>
          <w:sz w:val="20"/>
          <w:szCs w:val="20"/>
          <w:lang w:val="es-ES_tradnl" w:eastAsia="es-MX"/>
        </w:rPr>
        <w:t xml:space="preserve">De conformidad con lo anterior, se solicita se tenga </w:t>
      </w:r>
      <w:r w:rsidR="006F6F86">
        <w:rPr>
          <w:rFonts w:ascii="Soberana Sans" w:eastAsia="Times New Roman" w:hAnsi="Soberana Sans" w:cs="Arial"/>
          <w:sz w:val="20"/>
          <w:szCs w:val="20"/>
          <w:lang w:val="es-ES_tradnl" w:eastAsia="es-MX"/>
        </w:rPr>
        <w:t>por registrado a este licitante.</w:t>
      </w: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 xml:space="preserve">A T E N T A M E N T E </w:t>
      </w:r>
    </w:p>
    <w:p w:rsidR="008E38BE" w:rsidRPr="00B47243" w:rsidRDefault="008E38BE" w:rsidP="00FC2AF1">
      <w:pPr>
        <w:spacing w:after="0"/>
        <w:rPr>
          <w:rFonts w:ascii="Soberana Sans" w:hAnsi="Soberana Sans" w:cs="Arial"/>
          <w:b/>
          <w:bCs/>
          <w:smallCaps/>
          <w:sz w:val="20"/>
          <w:szCs w:val="20"/>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___________________________________</w:t>
      </w:r>
    </w:p>
    <w:p w:rsidR="0097233A" w:rsidRDefault="008E38BE" w:rsidP="00B847B8">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REPRESENTANTE LEGAL DEL LICITANTE</w:t>
      </w:r>
    </w:p>
    <w:p w:rsidR="0074257A" w:rsidRDefault="0074257A" w:rsidP="00B847B8">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b/>
          <w:smallCaps/>
          <w:sz w:val="20"/>
          <w:szCs w:val="20"/>
        </w:rPr>
      </w:pPr>
    </w:p>
    <w:p w:rsidR="0074257A" w:rsidRPr="00B47243" w:rsidRDefault="0074257A" w:rsidP="00B847B8">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b/>
          <w:smallCaps/>
          <w:sz w:val="20"/>
          <w:szCs w:val="20"/>
        </w:rPr>
      </w:pPr>
    </w:p>
    <w:p w:rsidR="008E38BE" w:rsidRPr="00B47243" w:rsidRDefault="008E38BE" w:rsidP="008E38BE">
      <w:pPr>
        <w:spacing w:after="0" w:line="240" w:lineRule="auto"/>
        <w:jc w:val="center"/>
        <w:rPr>
          <w:rFonts w:ascii="Soberana Sans" w:hAnsi="Soberana Sans" w:cs="Arial"/>
          <w:b/>
          <w:sz w:val="20"/>
          <w:szCs w:val="20"/>
        </w:rPr>
      </w:pPr>
      <w:r w:rsidRPr="00B47243">
        <w:rPr>
          <w:rFonts w:ascii="Soberana Sans" w:hAnsi="Soberana Sans" w:cs="Arial"/>
          <w:b/>
          <w:sz w:val="20"/>
          <w:szCs w:val="20"/>
        </w:rPr>
        <w:lastRenderedPageBreak/>
        <w:t>FORMATO 8</w:t>
      </w:r>
    </w:p>
    <w:p w:rsidR="008E38BE" w:rsidRPr="00B47243" w:rsidRDefault="008E38BE" w:rsidP="008E38BE">
      <w:pPr>
        <w:spacing w:after="0" w:line="240" w:lineRule="auto"/>
        <w:jc w:val="center"/>
        <w:rPr>
          <w:rFonts w:ascii="Soberana Sans" w:hAnsi="Soberana Sans" w:cs="Arial"/>
          <w:b/>
          <w:sz w:val="20"/>
          <w:szCs w:val="20"/>
        </w:rPr>
      </w:pPr>
      <w:r w:rsidRPr="00B47243">
        <w:rPr>
          <w:rFonts w:ascii="Soberana Sans" w:hAnsi="Soberana Sans" w:cs="Arial"/>
          <w:b/>
          <w:sz w:val="20"/>
          <w:szCs w:val="20"/>
        </w:rPr>
        <w:t>CONOCIMIENTO DE ACEPTACIÓN DE QUE SE TENDRÁ COMO NO ENVIADA SU PROPOSICIÓN, CUANDO EL ARCHIVO ELECTRÓNICO NO PUEDA ABRIRSE POR TENER ALGÚN VIRUS INFORMÁTICO O POR OTRA CAUSA AJENA.</w:t>
      </w:r>
    </w:p>
    <w:p w:rsidR="008E38BE" w:rsidRPr="00B47243" w:rsidRDefault="00BB3522" w:rsidP="00BB3522">
      <w:pPr>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74257A" w:rsidRPr="0074257A"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74257A">
        <w:rPr>
          <w:rFonts w:ascii="Soberana Sans" w:hAnsi="Soberana Sans" w:cs="Arial"/>
          <w:b/>
          <w:smallCaps/>
          <w:sz w:val="20"/>
          <w:szCs w:val="20"/>
        </w:rPr>
        <w:t>LUGAR Y FECHA DE EXPEDICIÓN: _______________</w:t>
      </w:r>
    </w:p>
    <w:p w:rsidR="00125384" w:rsidRDefault="0074257A" w:rsidP="0074257A">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74257A">
        <w:rPr>
          <w:rFonts w:ascii="Soberana Sans" w:hAnsi="Soberana Sans" w:cs="Arial"/>
          <w:b/>
          <w:smallCaps/>
          <w:sz w:val="20"/>
          <w:szCs w:val="20"/>
        </w:rPr>
        <w:t>LICITACIÓN PÚBLICA NACIONAL ELECTRÓNICA NO. LA-012NBU99-**-2017</w:t>
      </w:r>
    </w:p>
    <w:p w:rsidR="0074257A" w:rsidRPr="00B47243" w:rsidRDefault="0074257A" w:rsidP="0074257A">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p>
    <w:p w:rsidR="008E38BE" w:rsidRPr="00B47243" w:rsidRDefault="008E38BE" w:rsidP="008E38B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8E38BE">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8E38BE" w:rsidRPr="00B47243" w:rsidRDefault="008E38BE" w:rsidP="008E38BE">
      <w:pPr>
        <w:tabs>
          <w:tab w:val="num" w:pos="0"/>
          <w:tab w:val="left" w:pos="900"/>
          <w:tab w:val="left" w:pos="2835"/>
        </w:tabs>
        <w:autoSpaceDE w:val="0"/>
        <w:autoSpaceDN w:val="0"/>
        <w:adjustRightInd w:val="0"/>
        <w:jc w:val="both"/>
        <w:rPr>
          <w:rFonts w:ascii="Soberana Sans" w:hAnsi="Soberana Sans" w:cs="Arial"/>
          <w:sz w:val="20"/>
          <w:szCs w:val="20"/>
        </w:rPr>
      </w:pPr>
    </w:p>
    <w:p w:rsidR="00087B65" w:rsidRPr="00B47243" w:rsidRDefault="0074257A" w:rsidP="00087B65">
      <w:pPr>
        <w:jc w:val="both"/>
        <w:rPr>
          <w:rFonts w:ascii="Soberana Sans" w:hAnsi="Soberana Sans" w:cs="Arial"/>
          <w:sz w:val="20"/>
          <w:szCs w:val="20"/>
        </w:rPr>
      </w:pPr>
      <w:r>
        <w:rPr>
          <w:rFonts w:ascii="Soberana Sans" w:hAnsi="Soberana Sans" w:cs="Arial"/>
          <w:sz w:val="20"/>
          <w:szCs w:val="20"/>
        </w:rPr>
        <w:t>C. _______</w:t>
      </w:r>
      <w:r w:rsidR="008E38BE" w:rsidRPr="00B47243">
        <w:rPr>
          <w:rFonts w:ascii="Soberana Sans" w:hAnsi="Soberana Sans" w:cs="Arial"/>
          <w:sz w:val="20"/>
          <w:szCs w:val="20"/>
        </w:rPr>
        <w:t>____________________________manifiesto que se tendrá como no presentada mi propuesta y, en su caso, la documentación requerida, cuando el archivo electrónico en el que contenga las proposiciones técnica y económica y/o demás información no pueda abrirse por tener algún virus informático o por otra causa ajena a es</w:t>
      </w:r>
      <w:r w:rsidR="001C276F" w:rsidRPr="00B47243">
        <w:rPr>
          <w:rFonts w:ascii="Soberana Sans" w:hAnsi="Soberana Sans" w:cs="Arial"/>
          <w:sz w:val="20"/>
          <w:szCs w:val="20"/>
        </w:rPr>
        <w:t>t</w:t>
      </w:r>
      <w:r w:rsidR="00087B65" w:rsidRPr="00B47243">
        <w:rPr>
          <w:rFonts w:ascii="Soberana Sans" w:hAnsi="Soberana Sans" w:cs="Arial"/>
          <w:sz w:val="20"/>
          <w:szCs w:val="20"/>
        </w:rPr>
        <w:t>e Hospital, en términos de los dispuesto por el numeral 29 del “Acuerdo por el que se establecen las disposiciones que deberán observar para la utilización del sistema electrónico de información pública y gubernamental, denominado CompraNet”.</w:t>
      </w:r>
    </w:p>
    <w:p w:rsidR="008E38BE" w:rsidRPr="00B47243" w:rsidRDefault="008E38BE" w:rsidP="00095415">
      <w:pPr>
        <w:rPr>
          <w:rFonts w:ascii="Soberana Sans" w:hAnsi="Soberana Sans" w:cs="Arial"/>
          <w:sz w:val="20"/>
          <w:szCs w:val="20"/>
        </w:rPr>
      </w:pPr>
    </w:p>
    <w:p w:rsidR="00095415" w:rsidRPr="00B47243" w:rsidRDefault="00095415" w:rsidP="00095415">
      <w:pPr>
        <w:rPr>
          <w:rFonts w:ascii="Soberana Sans" w:hAnsi="Soberana Sans" w:cs="Arial"/>
          <w:b/>
          <w:sz w:val="20"/>
          <w:szCs w:val="20"/>
        </w:rPr>
      </w:pPr>
    </w:p>
    <w:p w:rsidR="008E38BE" w:rsidRPr="00B47243" w:rsidRDefault="008E38BE" w:rsidP="008E38BE">
      <w:pPr>
        <w:jc w:val="center"/>
        <w:rPr>
          <w:rFonts w:ascii="Soberana Sans" w:hAnsi="Soberana Sans" w:cs="Arial"/>
          <w:b/>
          <w:sz w:val="20"/>
          <w:szCs w:val="20"/>
        </w:rPr>
      </w:pPr>
      <w:r w:rsidRPr="00B47243">
        <w:rPr>
          <w:rFonts w:ascii="Soberana Sans" w:hAnsi="Soberana Sans" w:cs="Arial"/>
          <w:b/>
          <w:sz w:val="20"/>
          <w:szCs w:val="20"/>
        </w:rPr>
        <w:t>A T E N T A M E N T E</w:t>
      </w:r>
    </w:p>
    <w:p w:rsidR="008E38BE" w:rsidRPr="00B47243" w:rsidRDefault="008E38BE" w:rsidP="008E38BE">
      <w:pPr>
        <w:jc w:val="center"/>
        <w:rPr>
          <w:rFonts w:ascii="Soberana Sans" w:hAnsi="Soberana Sans" w:cs="Arial"/>
          <w:b/>
          <w:sz w:val="20"/>
          <w:szCs w:val="20"/>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_____________________________________</w:t>
      </w:r>
    </w:p>
    <w:p w:rsidR="00317E32" w:rsidRPr="00B47243" w:rsidRDefault="008E38BE" w:rsidP="00B847B8">
      <w:pPr>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w:t>
      </w:r>
      <w:r w:rsidR="00B847B8" w:rsidRPr="00B47243">
        <w:rPr>
          <w:rFonts w:ascii="Soberana Sans" w:hAnsi="Soberana Sans" w:cs="Arial"/>
          <w:b/>
          <w:smallCaps/>
          <w:sz w:val="20"/>
          <w:szCs w:val="20"/>
        </w:rPr>
        <w:t>PRESENTANTE LEGAL DEL LICITANTE</w:t>
      </w:r>
    </w:p>
    <w:p w:rsidR="00B847B8" w:rsidRPr="00B47243" w:rsidRDefault="00B847B8" w:rsidP="00B847B8">
      <w:pPr>
        <w:spacing w:after="0"/>
        <w:jc w:val="center"/>
        <w:rPr>
          <w:rFonts w:ascii="Soberana Sans" w:hAnsi="Soberana Sans" w:cs="Arial"/>
          <w:b/>
          <w:smallCaps/>
          <w:sz w:val="20"/>
          <w:szCs w:val="20"/>
        </w:rPr>
      </w:pPr>
    </w:p>
    <w:p w:rsidR="00095415" w:rsidRPr="00B47243" w:rsidRDefault="00095415" w:rsidP="00B847B8">
      <w:pPr>
        <w:spacing w:after="0"/>
        <w:jc w:val="center"/>
        <w:rPr>
          <w:rFonts w:ascii="Soberana Sans" w:hAnsi="Soberana Sans" w:cs="Arial"/>
          <w:b/>
          <w:smallCaps/>
          <w:sz w:val="20"/>
          <w:szCs w:val="20"/>
        </w:rPr>
      </w:pPr>
    </w:p>
    <w:p w:rsidR="00095415" w:rsidRPr="00B47243" w:rsidRDefault="00095415" w:rsidP="00B847B8">
      <w:pPr>
        <w:spacing w:after="0"/>
        <w:jc w:val="center"/>
        <w:rPr>
          <w:rFonts w:ascii="Soberana Sans" w:hAnsi="Soberana Sans" w:cs="Arial"/>
          <w:b/>
          <w:smallCaps/>
          <w:sz w:val="20"/>
          <w:szCs w:val="20"/>
        </w:rPr>
      </w:pPr>
    </w:p>
    <w:p w:rsidR="00095415" w:rsidRDefault="00095415" w:rsidP="00B847B8">
      <w:pPr>
        <w:spacing w:after="0"/>
        <w:jc w:val="center"/>
        <w:rPr>
          <w:rFonts w:ascii="Soberana Sans" w:hAnsi="Soberana Sans" w:cs="Arial"/>
          <w:b/>
          <w:smallCaps/>
          <w:sz w:val="20"/>
          <w:szCs w:val="20"/>
        </w:rPr>
      </w:pPr>
    </w:p>
    <w:p w:rsidR="00FC2AF1" w:rsidRPr="00B47243" w:rsidRDefault="00FC2AF1" w:rsidP="00B847B8">
      <w:pPr>
        <w:spacing w:after="0"/>
        <w:jc w:val="center"/>
        <w:rPr>
          <w:rFonts w:ascii="Soberana Sans" w:hAnsi="Soberana Sans" w:cs="Arial"/>
          <w:b/>
          <w:smallCaps/>
          <w:sz w:val="20"/>
          <w:szCs w:val="20"/>
        </w:rPr>
      </w:pPr>
    </w:p>
    <w:p w:rsidR="008E38BE" w:rsidRPr="0074257A" w:rsidRDefault="008E38BE" w:rsidP="0074257A">
      <w:pPr>
        <w:pStyle w:val="Sinespaciado"/>
        <w:jc w:val="center"/>
        <w:rPr>
          <w:rFonts w:ascii="Soberana Sans" w:hAnsi="Soberana Sans"/>
          <w:b/>
          <w:bCs/>
          <w:sz w:val="20"/>
          <w:szCs w:val="20"/>
          <w:lang w:val="es-ES_tradnl" w:eastAsia="es-MX"/>
        </w:rPr>
      </w:pPr>
      <w:r w:rsidRPr="0074257A">
        <w:rPr>
          <w:rFonts w:ascii="Soberana Sans" w:hAnsi="Soberana Sans"/>
          <w:b/>
          <w:sz w:val="20"/>
          <w:szCs w:val="20"/>
          <w:lang w:val="es-ES_tradnl" w:eastAsia="es-MX"/>
        </w:rPr>
        <w:lastRenderedPageBreak/>
        <w:t>FORMATO</w:t>
      </w:r>
      <w:r w:rsidRPr="0074257A">
        <w:rPr>
          <w:rFonts w:ascii="Soberana Sans" w:hAnsi="Soberana Sans"/>
          <w:b/>
          <w:bCs/>
          <w:sz w:val="20"/>
          <w:szCs w:val="20"/>
          <w:lang w:val="es-ES_tradnl" w:eastAsia="es-MX"/>
        </w:rPr>
        <w:t xml:space="preserve"> 9</w:t>
      </w:r>
    </w:p>
    <w:p w:rsidR="008E38BE" w:rsidRPr="0074257A" w:rsidRDefault="008E38BE" w:rsidP="0074257A">
      <w:pPr>
        <w:pStyle w:val="Sinespaciado"/>
        <w:jc w:val="center"/>
        <w:rPr>
          <w:rFonts w:ascii="Soberana Sans" w:hAnsi="Soberana Sans"/>
          <w:b/>
          <w:sz w:val="20"/>
          <w:szCs w:val="20"/>
          <w:lang w:val="es-ES_tradnl" w:eastAsia="es-MX"/>
        </w:rPr>
      </w:pPr>
      <w:r w:rsidRPr="0074257A">
        <w:rPr>
          <w:rFonts w:ascii="Soberana Sans" w:hAnsi="Soberana Sans"/>
          <w:b/>
          <w:bCs/>
          <w:sz w:val="20"/>
          <w:szCs w:val="20"/>
          <w:lang w:val="es-ES_tradnl" w:eastAsia="es-MX"/>
        </w:rPr>
        <w:t>PROPUESTA TÉCNICA</w:t>
      </w:r>
    </w:p>
    <w:p w:rsidR="008E38BE" w:rsidRPr="00B47243" w:rsidRDefault="008E38BE" w:rsidP="008E38BE">
      <w:pPr>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8E38BE" w:rsidRPr="00B47243" w:rsidRDefault="008E38BE" w:rsidP="008E38BE">
      <w:pPr>
        <w:autoSpaceDE w:val="0"/>
        <w:autoSpaceDN w:val="0"/>
        <w:adjustRightInd w:val="0"/>
        <w:spacing w:after="0" w:line="240" w:lineRule="auto"/>
        <w:ind w:left="426" w:right="15"/>
        <w:jc w:val="both"/>
        <w:rPr>
          <w:rFonts w:ascii="Soberana Sans" w:eastAsia="Times New Roman" w:hAnsi="Soberana Sans" w:cs="Arial"/>
          <w:b/>
          <w:bCs/>
          <w:sz w:val="2"/>
          <w:szCs w:val="2"/>
          <w:lang w:val="es-ES_tradnl" w:eastAsia="es-MX"/>
        </w:rPr>
      </w:pPr>
    </w:p>
    <w:p w:rsidR="0074257A" w:rsidRPr="0074257A" w:rsidRDefault="008E38BE" w:rsidP="0074257A">
      <w:pPr>
        <w:pStyle w:val="Sinespaciado"/>
        <w:jc w:val="right"/>
        <w:rPr>
          <w:rFonts w:ascii="Soberana Sans" w:hAnsi="Soberana Sans" w:cs="Arial"/>
          <w:b/>
          <w:smallCaps/>
          <w:sz w:val="20"/>
          <w:szCs w:val="20"/>
        </w:rPr>
      </w:pPr>
      <w:r w:rsidRPr="00B47243">
        <w:rPr>
          <w:rFonts w:ascii="Soberana Sans" w:eastAsia="Times New Roman" w:hAnsi="Soberana Sans" w:cs="Arial"/>
          <w:b/>
          <w:bCs/>
          <w:sz w:val="20"/>
          <w:szCs w:val="20"/>
          <w:lang w:val="es-ES_tradnl" w:eastAsia="es-MX"/>
        </w:rPr>
        <w:t xml:space="preserve">        </w:t>
      </w:r>
      <w:r w:rsidR="0074257A" w:rsidRPr="0074257A">
        <w:rPr>
          <w:rFonts w:ascii="Soberana Sans" w:hAnsi="Soberana Sans" w:cs="Arial"/>
          <w:b/>
          <w:smallCaps/>
          <w:sz w:val="20"/>
          <w:szCs w:val="20"/>
        </w:rPr>
        <w:t>LUGAR Y FECHA DE EXPEDICIÓN: _______________</w:t>
      </w:r>
    </w:p>
    <w:p w:rsidR="00FC2AF1" w:rsidRDefault="0074257A" w:rsidP="0074257A">
      <w:pPr>
        <w:pStyle w:val="Sinespaciado"/>
        <w:jc w:val="right"/>
        <w:rPr>
          <w:rFonts w:ascii="Soberana Sans" w:hAnsi="Soberana Sans" w:cs="Arial"/>
          <w:b/>
          <w:smallCaps/>
          <w:sz w:val="20"/>
          <w:szCs w:val="20"/>
        </w:rPr>
      </w:pPr>
      <w:r w:rsidRPr="0074257A">
        <w:rPr>
          <w:rFonts w:ascii="Soberana Sans" w:hAnsi="Soberana Sans" w:cs="Arial"/>
          <w:b/>
          <w:smallCaps/>
          <w:sz w:val="20"/>
          <w:szCs w:val="20"/>
        </w:rPr>
        <w:t>LICITACIÓN PÚBLICA NACIONAL ELECTRÓNICA NO. LA-012NBU99-**-2017</w:t>
      </w:r>
    </w:p>
    <w:p w:rsidR="0074257A" w:rsidRDefault="0074257A" w:rsidP="0074257A">
      <w:pPr>
        <w:pStyle w:val="Sinespaciado"/>
        <w:jc w:val="right"/>
        <w:rPr>
          <w:rFonts w:ascii="Soberana Sans" w:hAnsi="Soberana Sans" w:cs="Arial"/>
          <w:b/>
          <w:lang w:eastAsia="es-ES"/>
        </w:rPr>
      </w:pPr>
    </w:p>
    <w:p w:rsidR="00CC2978" w:rsidRPr="00B47243" w:rsidRDefault="008E38BE" w:rsidP="00CC2978">
      <w:pPr>
        <w:pStyle w:val="Sinespaciado"/>
        <w:rPr>
          <w:rFonts w:ascii="Soberana Sans" w:hAnsi="Soberana Sans" w:cs="Arial"/>
          <w:b/>
          <w:lang w:eastAsia="es-ES"/>
        </w:rPr>
      </w:pPr>
      <w:r w:rsidRPr="00B47243">
        <w:rPr>
          <w:rFonts w:ascii="Soberana Sans" w:hAnsi="Soberana Sans" w:cs="Arial"/>
          <w:b/>
          <w:lang w:eastAsia="es-ES"/>
        </w:rPr>
        <w:t>HOSPITAL REGIONAL DE ALTA ESPECIALIDAD DE IXTAPALUCA</w:t>
      </w:r>
    </w:p>
    <w:p w:rsidR="008E38BE" w:rsidRPr="00B47243" w:rsidRDefault="008E38BE" w:rsidP="00CC2978">
      <w:pPr>
        <w:pStyle w:val="Sinespaciado"/>
        <w:rPr>
          <w:rFonts w:ascii="Soberana Sans" w:hAnsi="Soberana Sans" w:cs="Arial"/>
          <w:b/>
          <w:lang w:eastAsia="es-ES"/>
        </w:rPr>
      </w:pPr>
      <w:r w:rsidRPr="00B47243">
        <w:rPr>
          <w:rFonts w:ascii="Soberana Sans" w:hAnsi="Soberana Sans" w:cs="Arial"/>
          <w:b/>
        </w:rPr>
        <w:t>PRESENTE</w:t>
      </w:r>
    </w:p>
    <w:p w:rsidR="008E38BE" w:rsidRPr="00B47243" w:rsidRDefault="008E38BE" w:rsidP="00B20E6A">
      <w:pPr>
        <w:autoSpaceDE w:val="0"/>
        <w:autoSpaceDN w:val="0"/>
        <w:adjustRightInd w:val="0"/>
        <w:spacing w:after="0" w:line="240" w:lineRule="auto"/>
        <w:ind w:right="15"/>
        <w:jc w:val="both"/>
        <w:rPr>
          <w:rFonts w:ascii="Soberana Sans" w:eastAsia="Times New Roman" w:hAnsi="Soberana Sans" w:cs="Arial"/>
          <w:sz w:val="20"/>
          <w:szCs w:val="20"/>
          <w:u w:val="single"/>
          <w:lang w:val="es-ES_tradnl" w:eastAsia="es-MX"/>
        </w:rPr>
      </w:pPr>
    </w:p>
    <w:tbl>
      <w:tblPr>
        <w:tblW w:w="5000" w:type="pct"/>
        <w:tblCellMar>
          <w:left w:w="70" w:type="dxa"/>
          <w:right w:w="70" w:type="dxa"/>
        </w:tblCellMar>
        <w:tblLook w:val="04A0" w:firstRow="1" w:lastRow="0" w:firstColumn="1" w:lastColumn="0" w:noHBand="0" w:noVBand="1"/>
      </w:tblPr>
      <w:tblGrid>
        <w:gridCol w:w="1374"/>
        <w:gridCol w:w="1028"/>
        <w:gridCol w:w="1236"/>
        <w:gridCol w:w="1074"/>
        <w:gridCol w:w="2433"/>
        <w:gridCol w:w="1296"/>
        <w:gridCol w:w="1671"/>
      </w:tblGrid>
      <w:tr w:rsidR="00CE352F" w:rsidRPr="00B47243" w:rsidTr="00CE352F">
        <w:trPr>
          <w:trHeight w:val="551"/>
          <w:tblHeader/>
        </w:trPr>
        <w:tc>
          <w:tcPr>
            <w:tcW w:w="67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RENGLON</w:t>
            </w:r>
          </w:p>
        </w:tc>
        <w:tc>
          <w:tcPr>
            <w:tcW w:w="508" w:type="pct"/>
            <w:tcBorders>
              <w:top w:val="single" w:sz="4" w:space="0" w:color="auto"/>
              <w:left w:val="nil"/>
              <w:bottom w:val="single" w:sz="4" w:space="0" w:color="auto"/>
              <w:right w:val="single" w:sz="4" w:space="0" w:color="auto"/>
            </w:tcBorders>
            <w:shd w:val="clear" w:color="000000" w:fill="BFBFBF"/>
            <w:vAlign w:val="center"/>
            <w:hideMark/>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 xml:space="preserve">CLAVE </w:t>
            </w:r>
            <w:r w:rsidRPr="00B47243">
              <w:rPr>
                <w:rFonts w:ascii="Soberana Sans" w:eastAsia="Times New Roman" w:hAnsi="Soberana Sans" w:cs="Arial"/>
                <w:b/>
                <w:bCs/>
                <w:sz w:val="15"/>
                <w:szCs w:val="15"/>
                <w:lang w:eastAsia="es-MX"/>
              </w:rPr>
              <w:br/>
              <w:t>HRAEI</w:t>
            </w:r>
          </w:p>
        </w:tc>
        <w:tc>
          <w:tcPr>
            <w:tcW w:w="611" w:type="pct"/>
            <w:tcBorders>
              <w:top w:val="single" w:sz="4" w:space="0" w:color="auto"/>
              <w:left w:val="nil"/>
              <w:bottom w:val="single" w:sz="4" w:space="0" w:color="auto"/>
              <w:right w:val="single" w:sz="4" w:space="0" w:color="auto"/>
            </w:tcBorders>
            <w:shd w:val="clear" w:color="000000" w:fill="BFBFBF"/>
            <w:vAlign w:val="center"/>
            <w:hideMark/>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CLAVE CUADRO BÁSICO</w:t>
            </w:r>
          </w:p>
        </w:tc>
        <w:tc>
          <w:tcPr>
            <w:tcW w:w="531" w:type="pct"/>
            <w:tcBorders>
              <w:top w:val="single" w:sz="4" w:space="0" w:color="auto"/>
              <w:left w:val="nil"/>
              <w:bottom w:val="single" w:sz="4" w:space="0" w:color="auto"/>
              <w:right w:val="single" w:sz="4" w:space="0" w:color="auto"/>
            </w:tcBorders>
            <w:shd w:val="clear" w:color="000000" w:fill="BFBFBF"/>
            <w:vAlign w:val="center"/>
            <w:hideMark/>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CUCOP</w:t>
            </w:r>
          </w:p>
        </w:tc>
        <w:tc>
          <w:tcPr>
            <w:tcW w:w="1203" w:type="pct"/>
            <w:tcBorders>
              <w:top w:val="single" w:sz="4" w:space="0" w:color="auto"/>
              <w:left w:val="nil"/>
              <w:bottom w:val="single" w:sz="4" w:space="0" w:color="auto"/>
              <w:right w:val="single" w:sz="4" w:space="0" w:color="auto"/>
            </w:tcBorders>
            <w:shd w:val="clear" w:color="000000" w:fill="BFBFBF"/>
            <w:vAlign w:val="center"/>
            <w:hideMark/>
          </w:tcPr>
          <w:p w:rsidR="00CE352F" w:rsidRPr="00B47243" w:rsidRDefault="00CE352F" w:rsidP="00167880">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 xml:space="preserve">DESCRIPCIÓN </w:t>
            </w:r>
          </w:p>
        </w:tc>
        <w:tc>
          <w:tcPr>
            <w:tcW w:w="641" w:type="pct"/>
            <w:tcBorders>
              <w:top w:val="single" w:sz="4" w:space="0" w:color="auto"/>
              <w:left w:val="nil"/>
              <w:bottom w:val="single" w:sz="4" w:space="0" w:color="auto"/>
              <w:right w:val="single" w:sz="4" w:space="0" w:color="auto"/>
            </w:tcBorders>
            <w:shd w:val="clear" w:color="000000" w:fill="BFBFBF"/>
            <w:vAlign w:val="center"/>
            <w:hideMark/>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UNIDAD DE MEDIDA</w:t>
            </w:r>
          </w:p>
        </w:tc>
        <w:tc>
          <w:tcPr>
            <w:tcW w:w="826" w:type="pct"/>
            <w:tcBorders>
              <w:top w:val="single" w:sz="4" w:space="0" w:color="auto"/>
              <w:left w:val="nil"/>
              <w:bottom w:val="single" w:sz="4" w:space="0" w:color="auto"/>
              <w:right w:val="single" w:sz="4" w:space="0" w:color="auto"/>
            </w:tcBorders>
            <w:shd w:val="clear" w:color="000000" w:fill="BFBFBF"/>
            <w:vAlign w:val="center"/>
          </w:tcPr>
          <w:p w:rsidR="00CE352F" w:rsidRPr="00B47243" w:rsidRDefault="00CE352F" w:rsidP="00D7385C">
            <w:pPr>
              <w:pStyle w:val="Sinespaciado"/>
              <w:jc w:val="center"/>
              <w:rPr>
                <w:rFonts w:ascii="Soberana Sans" w:hAnsi="Soberana Sans" w:cs="Arial"/>
                <w:b/>
                <w:sz w:val="15"/>
                <w:szCs w:val="15"/>
                <w:lang w:eastAsia="es-MX"/>
              </w:rPr>
            </w:pPr>
            <w:r w:rsidRPr="00B47243">
              <w:rPr>
                <w:rFonts w:ascii="Soberana Sans" w:hAnsi="Soberana Sans" w:cs="Arial"/>
                <w:b/>
                <w:sz w:val="15"/>
                <w:szCs w:val="15"/>
                <w:lang w:eastAsia="es-MX"/>
              </w:rPr>
              <w:t>PAÍS DE ORIGEN</w:t>
            </w:r>
          </w:p>
        </w:tc>
      </w:tr>
      <w:tr w:rsidR="00CE352F" w:rsidRPr="00B47243" w:rsidTr="00CE352F">
        <w:trPr>
          <w:trHeight w:val="551"/>
          <w:tblHeader/>
        </w:trPr>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1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1203"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4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826"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D7385C">
            <w:pPr>
              <w:pStyle w:val="Sinespaciado"/>
              <w:jc w:val="center"/>
              <w:rPr>
                <w:rFonts w:ascii="Soberana Sans" w:hAnsi="Soberana Sans" w:cs="Arial"/>
                <w:b/>
                <w:sz w:val="15"/>
                <w:szCs w:val="15"/>
                <w:lang w:eastAsia="es-MX"/>
              </w:rPr>
            </w:pPr>
          </w:p>
        </w:tc>
      </w:tr>
      <w:tr w:rsidR="00CE352F" w:rsidRPr="00B47243" w:rsidTr="00CE352F">
        <w:trPr>
          <w:trHeight w:val="551"/>
          <w:tblHeader/>
        </w:trPr>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2.</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1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1203"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4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826"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D7385C">
            <w:pPr>
              <w:pStyle w:val="Sinespaciado"/>
              <w:jc w:val="center"/>
              <w:rPr>
                <w:rFonts w:ascii="Soberana Sans" w:hAnsi="Soberana Sans" w:cs="Arial"/>
                <w:b/>
                <w:sz w:val="15"/>
                <w:szCs w:val="15"/>
                <w:lang w:eastAsia="es-MX"/>
              </w:rPr>
            </w:pPr>
          </w:p>
        </w:tc>
      </w:tr>
      <w:tr w:rsidR="00CE352F" w:rsidRPr="00B47243" w:rsidTr="00CE352F">
        <w:trPr>
          <w:trHeight w:val="551"/>
          <w:tblHeader/>
        </w:trPr>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3.</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1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1203"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4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826"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D7385C">
            <w:pPr>
              <w:pStyle w:val="Sinespaciado"/>
              <w:jc w:val="center"/>
              <w:rPr>
                <w:rFonts w:ascii="Soberana Sans" w:hAnsi="Soberana Sans" w:cs="Arial"/>
                <w:b/>
                <w:sz w:val="15"/>
                <w:szCs w:val="15"/>
                <w:lang w:eastAsia="es-MX"/>
              </w:rPr>
            </w:pPr>
          </w:p>
        </w:tc>
      </w:tr>
      <w:tr w:rsidR="00CE352F" w:rsidRPr="00B47243" w:rsidTr="00CE352F">
        <w:trPr>
          <w:trHeight w:val="551"/>
          <w:tblHeader/>
        </w:trPr>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4</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1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1203"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4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826"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D7385C">
            <w:pPr>
              <w:pStyle w:val="Sinespaciado"/>
              <w:jc w:val="center"/>
              <w:rPr>
                <w:rFonts w:ascii="Soberana Sans" w:hAnsi="Soberana Sans" w:cs="Arial"/>
                <w:b/>
                <w:sz w:val="15"/>
                <w:szCs w:val="15"/>
                <w:lang w:eastAsia="es-MX"/>
              </w:rPr>
            </w:pPr>
          </w:p>
        </w:tc>
      </w:tr>
      <w:tr w:rsidR="00CE352F" w:rsidRPr="00B47243" w:rsidTr="00CE352F">
        <w:trPr>
          <w:trHeight w:val="551"/>
          <w:tblHeader/>
        </w:trPr>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1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53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1203"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641"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195851">
            <w:pPr>
              <w:spacing w:after="0" w:line="240" w:lineRule="auto"/>
              <w:jc w:val="center"/>
              <w:rPr>
                <w:rFonts w:ascii="Soberana Sans" w:eastAsia="Times New Roman" w:hAnsi="Soberana Sans" w:cs="Arial"/>
                <w:b/>
                <w:bCs/>
                <w:sz w:val="15"/>
                <w:szCs w:val="15"/>
                <w:lang w:eastAsia="es-MX"/>
              </w:rPr>
            </w:pPr>
          </w:p>
        </w:tc>
        <w:tc>
          <w:tcPr>
            <w:tcW w:w="826" w:type="pct"/>
            <w:tcBorders>
              <w:top w:val="single" w:sz="4" w:space="0" w:color="auto"/>
              <w:left w:val="nil"/>
              <w:bottom w:val="single" w:sz="4" w:space="0" w:color="auto"/>
              <w:right w:val="single" w:sz="4" w:space="0" w:color="auto"/>
            </w:tcBorders>
            <w:shd w:val="clear" w:color="auto" w:fill="FFFFFF" w:themeFill="background1"/>
            <w:vAlign w:val="center"/>
          </w:tcPr>
          <w:p w:rsidR="00CE352F" w:rsidRPr="00B47243" w:rsidRDefault="00CE352F" w:rsidP="00D7385C">
            <w:pPr>
              <w:pStyle w:val="Sinespaciado"/>
              <w:jc w:val="center"/>
              <w:rPr>
                <w:rFonts w:ascii="Soberana Sans" w:hAnsi="Soberana Sans" w:cs="Arial"/>
                <w:b/>
                <w:sz w:val="15"/>
                <w:szCs w:val="15"/>
                <w:lang w:eastAsia="es-MX"/>
              </w:rPr>
            </w:pPr>
          </w:p>
        </w:tc>
      </w:tr>
    </w:tbl>
    <w:p w:rsidR="00D7385C" w:rsidRPr="00B47243" w:rsidRDefault="00D7385C" w:rsidP="00B20E6A">
      <w:pPr>
        <w:autoSpaceDE w:val="0"/>
        <w:autoSpaceDN w:val="0"/>
        <w:adjustRightInd w:val="0"/>
        <w:spacing w:after="0" w:line="240" w:lineRule="auto"/>
        <w:ind w:right="15"/>
        <w:jc w:val="both"/>
        <w:rPr>
          <w:rFonts w:ascii="Soberana Sans" w:eastAsia="Times New Roman" w:hAnsi="Soberana Sans" w:cs="Arial"/>
          <w:sz w:val="20"/>
          <w:szCs w:val="20"/>
          <w:u w:val="single"/>
          <w:lang w:val="es-ES_tradnl" w:eastAsia="es-MX"/>
        </w:rPr>
      </w:pPr>
    </w:p>
    <w:p w:rsidR="0097233A" w:rsidRPr="00B47243" w:rsidRDefault="0097233A" w:rsidP="0097233A">
      <w:pPr>
        <w:spacing w:after="0" w:line="240" w:lineRule="auto"/>
        <w:rPr>
          <w:rFonts w:ascii="Soberana Sans" w:hAnsi="Soberana Sans"/>
          <w:sz w:val="2"/>
          <w:szCs w:val="2"/>
        </w:rPr>
      </w:pPr>
    </w:p>
    <w:p w:rsidR="00F76FC3" w:rsidRPr="00B47243" w:rsidRDefault="00F76FC3" w:rsidP="00F76FC3">
      <w:pPr>
        <w:autoSpaceDE w:val="0"/>
        <w:autoSpaceDN w:val="0"/>
        <w:adjustRightInd w:val="0"/>
        <w:spacing w:after="0" w:line="240" w:lineRule="auto"/>
        <w:rPr>
          <w:rFonts w:ascii="Soberana Sans" w:eastAsia="Times New Roman" w:hAnsi="Soberana Sans" w:cs="Arial"/>
          <w:b/>
          <w:bCs/>
          <w:sz w:val="4"/>
          <w:szCs w:val="4"/>
          <w:lang w:val="es-ES_tradnl" w:eastAsia="es-MX"/>
        </w:rPr>
      </w:pPr>
    </w:p>
    <w:p w:rsidR="00CD35B0" w:rsidRPr="00B47243" w:rsidRDefault="00CD35B0" w:rsidP="00CD35B0">
      <w:pPr>
        <w:spacing w:after="0" w:line="240" w:lineRule="auto"/>
        <w:jc w:val="both"/>
        <w:rPr>
          <w:rFonts w:ascii="Soberana Sans" w:eastAsia="+mn-ea" w:hAnsi="Soberana Sans" w:cs="Arial"/>
          <w:b/>
          <w:bCs/>
          <w:sz w:val="21"/>
          <w:szCs w:val="21"/>
          <w:lang w:eastAsia="es-MX"/>
        </w:rPr>
      </w:pPr>
    </w:p>
    <w:p w:rsidR="00D50C2A" w:rsidRPr="00F70107" w:rsidRDefault="00F70107" w:rsidP="00CD35B0">
      <w:pPr>
        <w:spacing w:after="0" w:line="240" w:lineRule="auto"/>
        <w:jc w:val="both"/>
        <w:rPr>
          <w:rFonts w:ascii="Soberana Sans" w:eastAsia="+mn-ea" w:hAnsi="Soberana Sans" w:cs="Arial"/>
          <w:bCs/>
          <w:sz w:val="21"/>
          <w:szCs w:val="21"/>
          <w:lang w:eastAsia="es-MX"/>
        </w:rPr>
      </w:pPr>
      <w:r w:rsidRPr="00F70107">
        <w:rPr>
          <w:rFonts w:ascii="Soberana Sans" w:eastAsia="+mn-ea" w:hAnsi="Soberana Sans" w:cs="Arial"/>
          <w:bCs/>
          <w:sz w:val="21"/>
          <w:szCs w:val="21"/>
          <w:lang w:eastAsia="es-MX"/>
        </w:rPr>
        <w:t>Conforme al anexo técnico</w:t>
      </w:r>
    </w:p>
    <w:p w:rsidR="00D50C2A" w:rsidRPr="00B47243" w:rsidRDefault="00D50C2A" w:rsidP="00CD35B0">
      <w:pPr>
        <w:spacing w:after="0" w:line="240" w:lineRule="auto"/>
        <w:jc w:val="both"/>
        <w:rPr>
          <w:rFonts w:ascii="Soberana Sans" w:eastAsia="+mn-ea" w:hAnsi="Soberana Sans" w:cs="Arial"/>
          <w:b/>
          <w:bCs/>
          <w:sz w:val="21"/>
          <w:szCs w:val="21"/>
          <w:lang w:eastAsia="es-MX"/>
        </w:rPr>
      </w:pPr>
    </w:p>
    <w:p w:rsidR="00D50C2A" w:rsidRPr="00B47243" w:rsidRDefault="00D50C2A" w:rsidP="00CD35B0">
      <w:pPr>
        <w:spacing w:after="0" w:line="240" w:lineRule="auto"/>
        <w:jc w:val="both"/>
        <w:rPr>
          <w:rFonts w:ascii="Soberana Sans" w:eastAsia="+mn-ea" w:hAnsi="Soberana Sans" w:cs="Arial"/>
          <w:b/>
          <w:bCs/>
          <w:sz w:val="21"/>
          <w:szCs w:val="21"/>
          <w:lang w:eastAsia="es-MX"/>
        </w:rPr>
      </w:pPr>
    </w:p>
    <w:p w:rsidR="00D50C2A" w:rsidRPr="00B47243" w:rsidRDefault="00D50C2A" w:rsidP="00CD35B0">
      <w:pPr>
        <w:spacing w:after="0" w:line="240" w:lineRule="auto"/>
        <w:jc w:val="both"/>
        <w:rPr>
          <w:rFonts w:ascii="Soberana Sans" w:eastAsia="+mn-ea" w:hAnsi="Soberana Sans" w:cs="Arial"/>
          <w:b/>
          <w:bCs/>
          <w:sz w:val="21"/>
          <w:szCs w:val="21"/>
          <w:lang w:eastAsia="es-MX"/>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 xml:space="preserve">A T E N T A M E N T E </w:t>
      </w:r>
    </w:p>
    <w:p w:rsidR="008E38BE" w:rsidRPr="00B47243" w:rsidRDefault="008E38BE" w:rsidP="008E38BE">
      <w:pPr>
        <w:autoSpaceDE w:val="0"/>
        <w:autoSpaceDN w:val="0"/>
        <w:adjustRightInd w:val="0"/>
        <w:spacing w:after="0" w:line="240" w:lineRule="auto"/>
        <w:ind w:left="426"/>
        <w:rPr>
          <w:rFonts w:ascii="Soberana Sans" w:eastAsia="Times New Roman" w:hAnsi="Soberana Sans" w:cs="Arial"/>
          <w:sz w:val="20"/>
          <w:szCs w:val="20"/>
          <w:lang w:eastAsia="es-MX"/>
        </w:rPr>
      </w:pPr>
    </w:p>
    <w:p w:rsidR="008E38BE" w:rsidRPr="00B47243" w:rsidRDefault="008E38BE" w:rsidP="008E38BE">
      <w:pPr>
        <w:autoSpaceDE w:val="0"/>
        <w:autoSpaceDN w:val="0"/>
        <w:adjustRightInd w:val="0"/>
        <w:spacing w:after="0" w:line="240" w:lineRule="auto"/>
        <w:ind w:left="426"/>
        <w:rPr>
          <w:rFonts w:ascii="Soberana Sans" w:eastAsia="Times New Roman" w:hAnsi="Soberana Sans" w:cs="Arial"/>
          <w:sz w:val="20"/>
          <w:szCs w:val="20"/>
          <w:lang w:val="es-ES_tradnl" w:eastAsia="es-MX"/>
        </w:rPr>
      </w:pPr>
    </w:p>
    <w:p w:rsidR="008E38BE" w:rsidRPr="00B47243" w:rsidRDefault="008E38BE" w:rsidP="008E38BE">
      <w:pPr>
        <w:autoSpaceDE w:val="0"/>
        <w:autoSpaceDN w:val="0"/>
        <w:adjustRightInd w:val="0"/>
        <w:spacing w:after="0" w:line="240" w:lineRule="auto"/>
        <w:jc w:val="center"/>
        <w:rPr>
          <w:rFonts w:ascii="Soberana Sans" w:eastAsia="Times New Roman" w:hAnsi="Soberana Sans" w:cs="Arial"/>
          <w:b/>
          <w:sz w:val="20"/>
          <w:szCs w:val="20"/>
          <w:lang w:eastAsia="es-MX"/>
        </w:rPr>
      </w:pPr>
      <w:r w:rsidRPr="00B47243">
        <w:rPr>
          <w:rFonts w:ascii="Soberana Sans" w:eastAsia="Times New Roman" w:hAnsi="Soberana Sans" w:cs="Arial"/>
          <w:b/>
          <w:sz w:val="20"/>
          <w:szCs w:val="20"/>
          <w:lang w:eastAsia="es-MX"/>
        </w:rPr>
        <w:t>_____________________________________</w:t>
      </w:r>
    </w:p>
    <w:p w:rsidR="00317E32" w:rsidRPr="00B47243" w:rsidRDefault="008E38BE" w:rsidP="00B20E6A">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eastAsia="Times New Roman" w:hAnsi="Soberana Sans" w:cs="Arial"/>
          <w:b/>
          <w:sz w:val="20"/>
          <w:szCs w:val="20"/>
          <w:lang w:eastAsia="es-MX"/>
        </w:rPr>
      </w:pPr>
      <w:r w:rsidRPr="00B47243">
        <w:rPr>
          <w:rFonts w:ascii="Soberana Sans" w:eastAsia="Times New Roman" w:hAnsi="Soberana Sans" w:cs="Arial"/>
          <w:b/>
          <w:sz w:val="20"/>
          <w:szCs w:val="20"/>
          <w:lang w:eastAsia="es-MX"/>
        </w:rPr>
        <w:t>NOMBRE, CARGO Y FIRMA DEL RE</w:t>
      </w:r>
      <w:r w:rsidR="00B20E6A" w:rsidRPr="00B47243">
        <w:rPr>
          <w:rFonts w:ascii="Soberana Sans" w:eastAsia="Times New Roman" w:hAnsi="Soberana Sans" w:cs="Arial"/>
          <w:b/>
          <w:sz w:val="20"/>
          <w:szCs w:val="20"/>
          <w:lang w:eastAsia="es-MX"/>
        </w:rPr>
        <w:t>PRESENTANTE LEGAL DEL LICITANTE</w:t>
      </w:r>
    </w:p>
    <w:p w:rsidR="008E38BE" w:rsidRPr="00B47243" w:rsidRDefault="00BB6B89" w:rsidP="00B20E6A">
      <w:pPr>
        <w:jc w:val="center"/>
        <w:rPr>
          <w:rFonts w:ascii="Soberana Sans" w:hAnsi="Soberana Sans" w:cs="Arial"/>
          <w:b/>
          <w:sz w:val="20"/>
          <w:szCs w:val="20"/>
        </w:rPr>
      </w:pPr>
      <w:r w:rsidRPr="00B47243">
        <w:rPr>
          <w:rFonts w:ascii="Soberana Sans" w:eastAsia="Times New Roman" w:hAnsi="Soberana Sans" w:cs="Arial"/>
          <w:b/>
          <w:sz w:val="20"/>
          <w:szCs w:val="20"/>
          <w:lang w:eastAsia="es-MX"/>
        </w:rPr>
        <w:br w:type="page"/>
      </w:r>
      <w:r w:rsidR="00B20E6A" w:rsidRPr="00B47243">
        <w:rPr>
          <w:rFonts w:ascii="Soberana Sans" w:eastAsia="Times New Roman" w:hAnsi="Soberana Sans" w:cs="Arial"/>
          <w:b/>
          <w:sz w:val="20"/>
          <w:szCs w:val="20"/>
          <w:lang w:eastAsia="es-MX"/>
        </w:rPr>
        <w:lastRenderedPageBreak/>
        <w:t>FO</w:t>
      </w:r>
      <w:r w:rsidR="008E38BE" w:rsidRPr="00B47243">
        <w:rPr>
          <w:rFonts w:ascii="Soberana Sans" w:hAnsi="Soberana Sans" w:cs="Arial"/>
          <w:b/>
          <w:sz w:val="20"/>
          <w:szCs w:val="20"/>
        </w:rPr>
        <w:t>RMATO 10</w:t>
      </w:r>
    </w:p>
    <w:p w:rsidR="008E38BE" w:rsidRPr="00B47243" w:rsidRDefault="008E38BE" w:rsidP="00BB3522">
      <w:pPr>
        <w:pStyle w:val="Sinespaciado"/>
        <w:jc w:val="center"/>
        <w:rPr>
          <w:rFonts w:ascii="Soberana Sans" w:hAnsi="Soberana Sans" w:cs="Arial"/>
          <w:b/>
          <w:sz w:val="20"/>
          <w:szCs w:val="20"/>
        </w:rPr>
      </w:pPr>
      <w:r w:rsidRPr="00B47243">
        <w:rPr>
          <w:rFonts w:ascii="Soberana Sans" w:hAnsi="Soberana Sans" w:cs="Arial"/>
          <w:b/>
          <w:sz w:val="20"/>
          <w:szCs w:val="20"/>
        </w:rPr>
        <w:t>DECLARACIÓN DE CONOCIMIENTO Y CUMPLIMIENTO DE NORMAS</w:t>
      </w:r>
    </w:p>
    <w:p w:rsidR="008E38BE" w:rsidRDefault="00BB3522" w:rsidP="00F365BF">
      <w:pPr>
        <w:pStyle w:val="Sinespaciado"/>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w:t>
      </w:r>
      <w:r w:rsidR="00F365BF">
        <w:rPr>
          <w:rFonts w:ascii="Soberana Sans" w:eastAsia="Times New Roman" w:hAnsi="Soberana Sans" w:cs="Arial"/>
          <w:sz w:val="20"/>
          <w:szCs w:val="20"/>
          <w:lang w:val="es-ES_tradnl" w:eastAsia="es-MX"/>
        </w:rPr>
        <w:t>PAPEL MEMBRETADO DEL LICITANTE)</w:t>
      </w:r>
    </w:p>
    <w:p w:rsidR="00F365BF" w:rsidRPr="00F365BF" w:rsidRDefault="00F365BF" w:rsidP="00F365BF">
      <w:pPr>
        <w:pStyle w:val="Sinespaciado"/>
        <w:jc w:val="center"/>
        <w:rPr>
          <w:rFonts w:ascii="Soberana Sans" w:eastAsia="Times New Roman" w:hAnsi="Soberana Sans" w:cs="Arial"/>
          <w:sz w:val="20"/>
          <w:szCs w:val="20"/>
          <w:lang w:val="es-ES_tradnl" w:eastAsia="es-MX"/>
        </w:rPr>
      </w:pPr>
    </w:p>
    <w:p w:rsidR="00F365BF" w:rsidRPr="00F365BF"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F365BF">
        <w:rPr>
          <w:rFonts w:ascii="Soberana Sans" w:hAnsi="Soberana Sans" w:cs="Arial"/>
          <w:b/>
          <w:smallCaps/>
          <w:sz w:val="20"/>
          <w:szCs w:val="20"/>
        </w:rPr>
        <w:t>LUGAR Y FECHA DE EXPEDICIÓN: _______________</w:t>
      </w:r>
    </w:p>
    <w:p w:rsidR="00B77425"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F365BF">
        <w:rPr>
          <w:rFonts w:ascii="Soberana Sans" w:hAnsi="Soberana Sans" w:cs="Arial"/>
          <w:b/>
          <w:smallCaps/>
          <w:sz w:val="20"/>
          <w:szCs w:val="20"/>
        </w:rPr>
        <w:t>LICITACIÓN PÚBLICA NACIONAL ELECTRÓNICA NO. LA-012NBU99-**-2017</w:t>
      </w:r>
    </w:p>
    <w:p w:rsidR="00F365BF" w:rsidRPr="00B47243"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eastAsia="Times New Roman" w:hAnsi="Soberana Sans" w:cs="Arial"/>
          <w:b/>
          <w:bCs/>
          <w:sz w:val="20"/>
          <w:szCs w:val="20"/>
          <w:lang w:eastAsia="es-ES"/>
        </w:rPr>
      </w:pPr>
    </w:p>
    <w:p w:rsidR="008E38BE" w:rsidRPr="00B47243" w:rsidRDefault="008E38BE" w:rsidP="008E38B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8E38BE">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8E38BE" w:rsidRPr="00B47243" w:rsidRDefault="008E38BE" w:rsidP="008E38BE">
      <w:pPr>
        <w:spacing w:after="0"/>
        <w:rPr>
          <w:rFonts w:ascii="Soberana Sans" w:hAnsi="Soberana Sans" w:cs="Arial"/>
          <w:sz w:val="20"/>
          <w:szCs w:val="20"/>
        </w:rPr>
      </w:pPr>
    </w:p>
    <w:p w:rsidR="008E38BE" w:rsidRPr="00B47243" w:rsidRDefault="008E38BE" w:rsidP="00F76FC3">
      <w:pPr>
        <w:spacing w:after="0"/>
        <w:jc w:val="both"/>
        <w:rPr>
          <w:rFonts w:ascii="Soberana Sans" w:hAnsi="Soberana Sans" w:cs="Arial"/>
          <w:b/>
          <w:bCs/>
          <w:lang w:val="es-ES"/>
        </w:rPr>
      </w:pPr>
      <w:r w:rsidRPr="00B47243">
        <w:rPr>
          <w:rFonts w:ascii="Soberana Sans" w:hAnsi="Soberana Sans" w:cs="Arial"/>
          <w:sz w:val="20"/>
          <w:szCs w:val="20"/>
        </w:rPr>
        <w:t xml:space="preserve">De conformidad con lo indicado en el </w:t>
      </w:r>
      <w:r w:rsidR="00A83B6E" w:rsidRPr="00B47243">
        <w:rPr>
          <w:rFonts w:ascii="Soberana Sans" w:hAnsi="Soberana Sans" w:cs="Arial"/>
          <w:sz w:val="20"/>
          <w:szCs w:val="20"/>
        </w:rPr>
        <w:t xml:space="preserve">punto II.4 y VI.2 inciso 2) </w:t>
      </w:r>
      <w:r w:rsidRPr="00B47243">
        <w:rPr>
          <w:rFonts w:ascii="Soberana Sans" w:hAnsi="Soberana Sans" w:cs="Arial"/>
          <w:sz w:val="20"/>
          <w:szCs w:val="20"/>
        </w:rPr>
        <w:t xml:space="preserve">de la </w:t>
      </w:r>
      <w:r w:rsidR="006F6F86">
        <w:rPr>
          <w:rFonts w:ascii="Soberana Sans" w:hAnsi="Soberana Sans" w:cs="Arial"/>
          <w:sz w:val="20"/>
          <w:szCs w:val="20"/>
        </w:rPr>
        <w:t>convocatoria del procedimiento</w:t>
      </w:r>
      <w:r w:rsidRPr="00B47243">
        <w:rPr>
          <w:rFonts w:ascii="Soberana Sans" w:hAnsi="Soberana Sans" w:cs="Arial"/>
          <w:sz w:val="20"/>
          <w:szCs w:val="20"/>
        </w:rPr>
        <w:t xml:space="preserve"> arriba citad</w:t>
      </w:r>
      <w:r w:rsidR="006F6F86">
        <w:rPr>
          <w:rFonts w:ascii="Soberana Sans" w:hAnsi="Soberana Sans" w:cs="Arial"/>
          <w:sz w:val="20"/>
          <w:szCs w:val="20"/>
        </w:rPr>
        <w:t>o</w:t>
      </w:r>
      <w:r w:rsidRPr="00B47243">
        <w:rPr>
          <w:rFonts w:ascii="Soberana Sans" w:hAnsi="Soberana Sans" w:cs="Arial"/>
          <w:sz w:val="20"/>
          <w:szCs w:val="20"/>
        </w:rPr>
        <w:t xml:space="preserve">, </w:t>
      </w:r>
      <w:r w:rsidR="0010274C" w:rsidRPr="00B47243">
        <w:rPr>
          <w:rFonts w:ascii="Soberana Sans" w:hAnsi="Soberana Sans" w:cs="Arial"/>
          <w:sz w:val="20"/>
          <w:szCs w:val="20"/>
        </w:rPr>
        <w:t>manifestó que no existe organismo que emita algún documento que</w:t>
      </w:r>
      <w:r w:rsidR="00F76FC3" w:rsidRPr="00B47243">
        <w:rPr>
          <w:rFonts w:ascii="Soberana Sans" w:hAnsi="Soberana Sans" w:cs="Arial"/>
          <w:sz w:val="20"/>
          <w:szCs w:val="20"/>
        </w:rPr>
        <w:t xml:space="preserve"> constate el cumplimiento de las </w:t>
      </w:r>
      <w:r w:rsidR="00E749C0" w:rsidRPr="00B47243">
        <w:rPr>
          <w:rFonts w:ascii="Soberana Sans" w:hAnsi="Soberana Sans" w:cs="Arial"/>
          <w:b/>
          <w:bCs/>
          <w:lang w:val="es-ES"/>
        </w:rPr>
        <w:t>Norma</w:t>
      </w:r>
      <w:r w:rsidR="0010274C" w:rsidRPr="00B47243">
        <w:rPr>
          <w:rFonts w:ascii="Soberana Sans" w:hAnsi="Soberana Sans" w:cs="Arial"/>
          <w:b/>
          <w:bCs/>
          <w:lang w:val="es-ES"/>
        </w:rPr>
        <w:t xml:space="preserve"> Oficial Mexicana</w:t>
      </w:r>
      <w:r w:rsidR="00167880" w:rsidRPr="00B47243">
        <w:rPr>
          <w:rFonts w:ascii="Soberana Sans" w:hAnsi="Soberana Sans" w:cs="Arial"/>
          <w:b/>
          <w:lang w:val="es-ES" w:eastAsia="es-ES"/>
        </w:rPr>
        <w:t xml:space="preserve"> (  )</w:t>
      </w:r>
      <w:r w:rsidR="00E55030" w:rsidRPr="00B47243">
        <w:rPr>
          <w:rFonts w:ascii="Soberana Sans" w:hAnsi="Soberana Sans" w:cs="Arial"/>
          <w:sz w:val="18"/>
          <w:szCs w:val="18"/>
          <w:lang w:val="es-ES" w:eastAsia="es-ES"/>
        </w:rPr>
        <w:t xml:space="preserve">, </w:t>
      </w:r>
      <w:r w:rsidR="0010274C" w:rsidRPr="00B47243">
        <w:rPr>
          <w:rFonts w:ascii="Soberana Sans" w:hAnsi="Soberana Sans" w:cs="Arial"/>
          <w:sz w:val="20"/>
          <w:szCs w:val="20"/>
        </w:rPr>
        <w:t xml:space="preserve">sin embargo </w:t>
      </w:r>
      <w:r w:rsidR="00E749C0" w:rsidRPr="00B47243">
        <w:rPr>
          <w:rFonts w:ascii="Soberana Sans" w:hAnsi="Soberana Sans" w:cs="Arial"/>
          <w:sz w:val="20"/>
          <w:szCs w:val="20"/>
        </w:rPr>
        <w:t>manifiesta bajo protesta de decir verdad que mi representada cumple</w:t>
      </w:r>
      <w:r w:rsidR="0010274C" w:rsidRPr="00B47243">
        <w:rPr>
          <w:rFonts w:ascii="Soberana Sans" w:hAnsi="Soberana Sans" w:cs="Arial"/>
          <w:sz w:val="20"/>
          <w:szCs w:val="20"/>
        </w:rPr>
        <w:t xml:space="preserve"> con todo</w:t>
      </w:r>
      <w:r w:rsidR="00B20E6A" w:rsidRPr="00B47243">
        <w:rPr>
          <w:rFonts w:ascii="Soberana Sans" w:hAnsi="Soberana Sans" w:cs="Arial"/>
          <w:sz w:val="20"/>
          <w:szCs w:val="20"/>
        </w:rPr>
        <w:t>s los</w:t>
      </w:r>
      <w:r w:rsidR="0010274C" w:rsidRPr="00B47243">
        <w:rPr>
          <w:rFonts w:ascii="Soberana Sans" w:hAnsi="Soberana Sans" w:cs="Arial"/>
          <w:sz w:val="20"/>
          <w:szCs w:val="20"/>
        </w:rPr>
        <w:t xml:space="preserve"> requisitos establecido</w:t>
      </w:r>
      <w:r w:rsidR="00B20E6A" w:rsidRPr="00B47243">
        <w:rPr>
          <w:rFonts w:ascii="Soberana Sans" w:hAnsi="Soberana Sans" w:cs="Arial"/>
          <w:sz w:val="20"/>
          <w:szCs w:val="20"/>
        </w:rPr>
        <w:t xml:space="preserve">s en la </w:t>
      </w:r>
      <w:r w:rsidR="00E749C0" w:rsidRPr="00B47243">
        <w:rPr>
          <w:rFonts w:ascii="Soberana Sans" w:hAnsi="Soberana Sans" w:cs="Arial"/>
          <w:sz w:val="20"/>
          <w:szCs w:val="20"/>
        </w:rPr>
        <w:t>norma mencionada con antelación.</w:t>
      </w:r>
    </w:p>
    <w:p w:rsidR="008E38BE" w:rsidRPr="00B47243" w:rsidRDefault="00FA2C7C" w:rsidP="008E38BE">
      <w:pPr>
        <w:spacing w:after="0"/>
        <w:rPr>
          <w:rFonts w:ascii="Soberana Sans" w:hAnsi="Soberana Sans" w:cs="Arial"/>
          <w:sz w:val="20"/>
          <w:szCs w:val="20"/>
        </w:rPr>
      </w:pPr>
      <w:hyperlink w:history="1"/>
    </w:p>
    <w:p w:rsidR="008E38BE" w:rsidRPr="00B47243" w:rsidRDefault="008E38BE" w:rsidP="008E38BE">
      <w:pPr>
        <w:spacing w:after="0"/>
        <w:jc w:val="center"/>
        <w:rPr>
          <w:rFonts w:ascii="Soberana Sans" w:hAnsi="Soberana Sans" w:cs="Arial"/>
          <w:b/>
          <w:sz w:val="20"/>
          <w:szCs w:val="20"/>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 xml:space="preserve">A T E N T A M E N T E </w:t>
      </w:r>
    </w:p>
    <w:p w:rsidR="008E38BE" w:rsidRPr="00B47243" w:rsidRDefault="008E38BE" w:rsidP="008E38BE">
      <w:pPr>
        <w:spacing w:after="0"/>
        <w:jc w:val="center"/>
        <w:rPr>
          <w:rFonts w:ascii="Soberana Sans" w:hAnsi="Soberana Sans" w:cs="Arial"/>
          <w:b/>
          <w:sz w:val="20"/>
          <w:szCs w:val="20"/>
        </w:rPr>
      </w:pPr>
    </w:p>
    <w:p w:rsidR="008E38BE" w:rsidRPr="00B47243" w:rsidRDefault="008E38BE" w:rsidP="008E38BE">
      <w:pPr>
        <w:spacing w:after="0"/>
        <w:jc w:val="center"/>
        <w:rPr>
          <w:rFonts w:ascii="Soberana Sans" w:hAnsi="Soberana Sans" w:cs="Arial"/>
          <w:b/>
          <w:sz w:val="20"/>
          <w:szCs w:val="20"/>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sz w:val="20"/>
          <w:szCs w:val="20"/>
        </w:rPr>
        <w:t xml:space="preserve">      </w:t>
      </w:r>
      <w:r w:rsidRPr="00B47243">
        <w:rPr>
          <w:rFonts w:ascii="Soberana Sans" w:hAnsi="Soberana Sans" w:cs="Arial"/>
          <w:b/>
          <w:bCs/>
          <w:smallCaps/>
          <w:sz w:val="20"/>
          <w:szCs w:val="20"/>
        </w:rPr>
        <w:t>_____________________________________</w:t>
      </w:r>
    </w:p>
    <w:p w:rsidR="008E38BE" w:rsidRPr="00B47243" w:rsidRDefault="008E38BE" w:rsidP="008E38BE">
      <w:pPr>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REPRESENTANTE LEGAL DEL LICITANTE</w:t>
      </w: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167880" w:rsidRPr="00B47243" w:rsidRDefault="00167880">
      <w:pPr>
        <w:rPr>
          <w:rFonts w:ascii="Soberana Sans" w:hAnsi="Soberana Sans" w:cs="Arial"/>
          <w:sz w:val="20"/>
          <w:szCs w:val="20"/>
        </w:rPr>
      </w:pPr>
    </w:p>
    <w:p w:rsidR="00B847B8" w:rsidRDefault="00B847B8">
      <w:pPr>
        <w:rPr>
          <w:rFonts w:ascii="Soberana Sans" w:hAnsi="Soberana Sans" w:cs="Arial"/>
          <w:sz w:val="20"/>
          <w:szCs w:val="20"/>
        </w:rPr>
      </w:pPr>
    </w:p>
    <w:p w:rsidR="00F70107" w:rsidRPr="00B47243" w:rsidRDefault="00F70107">
      <w:pPr>
        <w:rPr>
          <w:rFonts w:ascii="Soberana Sans" w:hAnsi="Soberana Sans" w:cs="Arial"/>
          <w:sz w:val="20"/>
          <w:szCs w:val="20"/>
        </w:rPr>
      </w:pPr>
    </w:p>
    <w:p w:rsidR="00134C9E" w:rsidRPr="00B47243" w:rsidRDefault="00134C9E" w:rsidP="00134C9E">
      <w:pPr>
        <w:spacing w:after="0" w:line="240" w:lineRule="auto"/>
        <w:jc w:val="center"/>
        <w:rPr>
          <w:rFonts w:ascii="Soberana Sans" w:hAnsi="Soberana Sans" w:cs="Arial"/>
          <w:b/>
          <w:sz w:val="20"/>
          <w:szCs w:val="20"/>
          <w:lang w:eastAsia="es-MX"/>
        </w:rPr>
      </w:pPr>
      <w:r w:rsidRPr="00B47243">
        <w:rPr>
          <w:rFonts w:ascii="Soberana Sans" w:hAnsi="Soberana Sans" w:cs="Arial"/>
          <w:b/>
          <w:sz w:val="20"/>
          <w:szCs w:val="20"/>
          <w:lang w:eastAsia="es-MX"/>
        </w:rPr>
        <w:lastRenderedPageBreak/>
        <w:t>FORMATO  11</w:t>
      </w:r>
    </w:p>
    <w:p w:rsidR="00134C9E" w:rsidRPr="00B47243" w:rsidRDefault="00F70107" w:rsidP="00134C9E">
      <w:pPr>
        <w:spacing w:after="0" w:line="240" w:lineRule="auto"/>
        <w:jc w:val="center"/>
        <w:rPr>
          <w:rFonts w:ascii="Soberana Sans" w:hAnsi="Soberana Sans" w:cs="Arial"/>
          <w:b/>
          <w:sz w:val="20"/>
          <w:szCs w:val="20"/>
          <w:lang w:eastAsia="es-MX"/>
        </w:rPr>
      </w:pPr>
      <w:r>
        <w:rPr>
          <w:rFonts w:ascii="Soberana Sans" w:hAnsi="Soberana Sans" w:cs="Arial"/>
          <w:b/>
          <w:sz w:val="20"/>
          <w:szCs w:val="20"/>
          <w:lang w:eastAsia="es-MX"/>
        </w:rPr>
        <w:t>NACIONALIDAD</w:t>
      </w:r>
    </w:p>
    <w:p w:rsidR="00134C9E" w:rsidRPr="00B47243" w:rsidRDefault="00134C9E" w:rsidP="00134C9E">
      <w:pPr>
        <w:spacing w:after="0" w:line="240" w:lineRule="auto"/>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134C9E" w:rsidRPr="00B47243" w:rsidRDefault="00134C9E" w:rsidP="00134C9E">
      <w:pPr>
        <w:spacing w:after="0" w:line="240" w:lineRule="auto"/>
        <w:jc w:val="center"/>
        <w:rPr>
          <w:rFonts w:ascii="Soberana Sans" w:hAnsi="Soberana Sans" w:cs="Arial"/>
          <w:b/>
          <w:sz w:val="20"/>
          <w:szCs w:val="20"/>
          <w:lang w:eastAsia="es-MX"/>
        </w:rPr>
      </w:pPr>
    </w:p>
    <w:p w:rsidR="00134C9E" w:rsidRPr="00B47243" w:rsidRDefault="00134C9E" w:rsidP="00134C9E">
      <w:pPr>
        <w:autoSpaceDE w:val="0"/>
        <w:autoSpaceDN w:val="0"/>
        <w:adjustRightInd w:val="0"/>
        <w:spacing w:after="0" w:line="240" w:lineRule="auto"/>
        <w:jc w:val="center"/>
        <w:rPr>
          <w:rFonts w:ascii="Soberana Sans" w:eastAsia="Times New Roman" w:hAnsi="Soberana Sans" w:cs="Arial"/>
          <w:b/>
          <w:bCs/>
          <w:sz w:val="20"/>
          <w:szCs w:val="20"/>
          <w:u w:val="single"/>
          <w:lang w:eastAsia="es-MX"/>
        </w:rPr>
      </w:pPr>
    </w:p>
    <w:p w:rsidR="00F70107" w:rsidRPr="00377274" w:rsidRDefault="00F70107" w:rsidP="00F70107">
      <w:pPr>
        <w:spacing w:after="0" w:line="240" w:lineRule="auto"/>
        <w:jc w:val="center"/>
        <w:rPr>
          <w:rFonts w:ascii="Soberana Sans" w:hAnsi="Soberana Sans" w:cs="Arial"/>
          <w:b/>
          <w:sz w:val="20"/>
          <w:szCs w:val="20"/>
          <w:lang w:eastAsia="es-MX"/>
        </w:rPr>
      </w:pPr>
      <w:r w:rsidRPr="00377274">
        <w:rPr>
          <w:rFonts w:ascii="Soberana Sans" w:hAnsi="Soberana Sans" w:cs="Arial"/>
          <w:b/>
          <w:sz w:val="20"/>
          <w:szCs w:val="20"/>
          <w:lang w:eastAsia="es-MX"/>
        </w:rPr>
        <w:t>FORMATO  11</w:t>
      </w:r>
    </w:p>
    <w:p w:rsidR="00F70107" w:rsidRPr="00377274" w:rsidRDefault="00F70107" w:rsidP="00F70107">
      <w:pPr>
        <w:spacing w:after="0" w:line="240" w:lineRule="auto"/>
        <w:jc w:val="center"/>
        <w:rPr>
          <w:rFonts w:ascii="Soberana Sans" w:hAnsi="Soberana Sans" w:cs="Arial"/>
          <w:b/>
          <w:sz w:val="20"/>
          <w:szCs w:val="20"/>
          <w:lang w:eastAsia="es-MX"/>
        </w:rPr>
      </w:pPr>
      <w:r w:rsidRPr="00377274">
        <w:rPr>
          <w:rFonts w:ascii="Soberana Sans" w:hAnsi="Soberana Sans" w:cs="Arial"/>
          <w:b/>
          <w:sz w:val="20"/>
          <w:szCs w:val="20"/>
          <w:lang w:eastAsia="es-MX"/>
        </w:rPr>
        <w:t>NACIONALIDAD</w:t>
      </w:r>
    </w:p>
    <w:p w:rsidR="00F70107" w:rsidRPr="00377274" w:rsidRDefault="00F70107" w:rsidP="00F70107">
      <w:pPr>
        <w:pStyle w:val="Sinespaciado"/>
        <w:jc w:val="center"/>
        <w:rPr>
          <w:rFonts w:ascii="Soberana Sans" w:eastAsia="Times New Roman" w:hAnsi="Soberana Sans" w:cs="Arial"/>
          <w:sz w:val="20"/>
          <w:szCs w:val="20"/>
          <w:lang w:val="es-ES_tradnl" w:eastAsia="es-MX"/>
        </w:rPr>
      </w:pPr>
      <w:r w:rsidRPr="00377274">
        <w:rPr>
          <w:rFonts w:ascii="Soberana Sans" w:eastAsia="Times New Roman" w:hAnsi="Soberana Sans" w:cs="Arial"/>
          <w:sz w:val="20"/>
          <w:szCs w:val="20"/>
          <w:lang w:val="es-ES_tradnl" w:eastAsia="es-MX"/>
        </w:rPr>
        <w:t>(PAPEL MEMBRETADO DEL LICITANTE)</w:t>
      </w:r>
    </w:p>
    <w:p w:rsidR="00F70107" w:rsidRPr="00377274" w:rsidRDefault="00F70107" w:rsidP="00F70107">
      <w:pPr>
        <w:spacing w:after="0" w:line="240" w:lineRule="auto"/>
        <w:jc w:val="center"/>
        <w:rPr>
          <w:rFonts w:ascii="Soberana Sans" w:hAnsi="Soberana Sans" w:cs="Arial"/>
          <w:b/>
          <w:sz w:val="20"/>
          <w:szCs w:val="20"/>
          <w:lang w:eastAsia="es-MX"/>
        </w:rPr>
      </w:pPr>
    </w:p>
    <w:p w:rsidR="00F70107" w:rsidRPr="00377274" w:rsidRDefault="00F70107" w:rsidP="00F70107">
      <w:pPr>
        <w:spacing w:after="0" w:line="240" w:lineRule="auto"/>
        <w:jc w:val="center"/>
        <w:rPr>
          <w:rFonts w:ascii="Soberana Sans" w:hAnsi="Soberana Sans" w:cs="Arial"/>
          <w:b/>
          <w:sz w:val="20"/>
          <w:szCs w:val="20"/>
          <w:lang w:eastAsia="es-MX"/>
        </w:rPr>
      </w:pPr>
    </w:p>
    <w:p w:rsidR="00F70107" w:rsidRDefault="00F70107" w:rsidP="00F70107">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18"/>
          <w:szCs w:val="18"/>
        </w:rPr>
      </w:pPr>
      <w:r w:rsidRPr="00F365BF">
        <w:rPr>
          <w:rFonts w:ascii="Soberana Sans" w:hAnsi="Soberana Sans" w:cs="Arial"/>
          <w:b/>
          <w:smallCaps/>
          <w:sz w:val="20"/>
          <w:szCs w:val="20"/>
        </w:rPr>
        <w:t>LICITACIÓN PÚBLICA NACIONAL ELECTRÓNICA NO. LA-012NBU99-**-2017</w:t>
      </w:r>
    </w:p>
    <w:p w:rsidR="00F70107" w:rsidRPr="00377274" w:rsidRDefault="00F70107" w:rsidP="00F70107">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p>
    <w:p w:rsidR="00F70107" w:rsidRPr="00377274" w:rsidRDefault="00F70107" w:rsidP="00F70107">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377274">
        <w:rPr>
          <w:rFonts w:ascii="Soberana Sans" w:eastAsia="Times New Roman" w:hAnsi="Soberana Sans" w:cs="Arial"/>
          <w:b/>
          <w:bCs/>
          <w:sz w:val="20"/>
          <w:szCs w:val="20"/>
          <w:lang w:eastAsia="es-ES"/>
        </w:rPr>
        <w:t xml:space="preserve">HOSPITAL REGIONAL DE ALTA ESPECIALIDAD DE IXTAPALUCA </w:t>
      </w:r>
    </w:p>
    <w:p w:rsidR="00F70107" w:rsidRPr="00377274" w:rsidRDefault="00F70107" w:rsidP="00F70107">
      <w:pPr>
        <w:keepNext/>
        <w:keepLines/>
        <w:spacing w:after="0"/>
        <w:outlineLvl w:val="0"/>
        <w:rPr>
          <w:rFonts w:ascii="Soberana Sans" w:eastAsiaTheme="majorEastAsia" w:hAnsi="Soberana Sans" w:cs="Arial"/>
          <w:b/>
          <w:bCs/>
          <w:sz w:val="20"/>
          <w:szCs w:val="20"/>
        </w:rPr>
      </w:pPr>
      <w:r w:rsidRPr="00377274">
        <w:rPr>
          <w:rFonts w:ascii="Soberana Sans" w:eastAsiaTheme="majorEastAsia" w:hAnsi="Soberana Sans" w:cs="Arial"/>
          <w:b/>
          <w:bCs/>
          <w:sz w:val="20"/>
          <w:szCs w:val="20"/>
        </w:rPr>
        <w:t>PRESENTE</w:t>
      </w:r>
    </w:p>
    <w:p w:rsidR="00F70107" w:rsidRPr="00377274" w:rsidRDefault="00F70107" w:rsidP="00F70107">
      <w:pPr>
        <w:spacing w:after="0"/>
        <w:rPr>
          <w:rFonts w:ascii="Soberana Sans" w:hAnsi="Soberana Sans" w:cs="Arial"/>
          <w:sz w:val="20"/>
          <w:szCs w:val="20"/>
        </w:rPr>
      </w:pPr>
    </w:p>
    <w:p w:rsidR="00F70107" w:rsidRPr="00377274" w:rsidRDefault="00F70107" w:rsidP="00F70107">
      <w:pPr>
        <w:spacing w:after="0"/>
        <w:jc w:val="both"/>
        <w:rPr>
          <w:rFonts w:ascii="Soberana Sans" w:eastAsia="Times New Roman" w:hAnsi="Soberana Sans" w:cs="Arial"/>
          <w:lang w:eastAsia="es-MX"/>
        </w:rPr>
      </w:pPr>
      <w:r w:rsidRPr="00377274">
        <w:rPr>
          <w:rFonts w:ascii="Soberana Sans" w:hAnsi="Soberana Sans" w:cs="Arial"/>
        </w:rPr>
        <w:t xml:space="preserve">De conformidad con el artículo 35 del Reglamento de la Ley de Adquisiciones, arrendamientos y Servicios del Sector Público, manifiesto </w:t>
      </w:r>
      <w:r w:rsidRPr="00377274">
        <w:rPr>
          <w:rFonts w:ascii="Soberana Sans" w:hAnsi="Soberana Sans" w:cs="Arial"/>
          <w:b/>
        </w:rPr>
        <w:t xml:space="preserve">BAJO PROTESTA DE DECIR </w:t>
      </w:r>
      <w:r w:rsidRPr="00377274">
        <w:rPr>
          <w:rFonts w:ascii="Soberana Sans" w:eastAsia="Times New Roman" w:hAnsi="Soberana Sans" w:cs="Arial"/>
          <w:b/>
          <w:lang w:eastAsia="es-MX"/>
        </w:rPr>
        <w:t xml:space="preserve">VERDAD, </w:t>
      </w:r>
      <w:r w:rsidRPr="00377274">
        <w:rPr>
          <w:rFonts w:ascii="Soberana Sans" w:hAnsi="Soberana Sans" w:cs="Arial"/>
        </w:rPr>
        <w:t>que mi representada se encuentra constituida bajo las leyes mexicanas.</w:t>
      </w:r>
    </w:p>
    <w:p w:rsidR="00F70107" w:rsidRPr="00377274" w:rsidRDefault="00F70107" w:rsidP="00F70107">
      <w:pPr>
        <w:autoSpaceDE w:val="0"/>
        <w:autoSpaceDN w:val="0"/>
        <w:adjustRightInd w:val="0"/>
        <w:spacing w:after="0" w:line="240" w:lineRule="auto"/>
        <w:rPr>
          <w:rFonts w:ascii="Soberana Sans" w:eastAsia="Times New Roman" w:hAnsi="Soberana Sans" w:cs="Arial"/>
          <w:b/>
          <w:bCs/>
          <w:sz w:val="20"/>
          <w:szCs w:val="20"/>
          <w:u w:val="single"/>
          <w:lang w:eastAsia="es-MX"/>
        </w:rPr>
      </w:pPr>
    </w:p>
    <w:p w:rsidR="00F70107" w:rsidRPr="00377274" w:rsidRDefault="00F70107" w:rsidP="00F70107">
      <w:pPr>
        <w:autoSpaceDE w:val="0"/>
        <w:autoSpaceDN w:val="0"/>
        <w:adjustRightInd w:val="0"/>
        <w:spacing w:after="0" w:line="240" w:lineRule="auto"/>
        <w:jc w:val="center"/>
        <w:rPr>
          <w:rFonts w:ascii="Soberana Sans" w:eastAsia="Times New Roman" w:hAnsi="Soberana Sans" w:cs="Arial"/>
          <w:sz w:val="20"/>
          <w:szCs w:val="20"/>
          <w:lang w:eastAsia="es-MX"/>
        </w:rPr>
      </w:pPr>
    </w:p>
    <w:p w:rsidR="00F70107" w:rsidRPr="00377274" w:rsidRDefault="00F70107" w:rsidP="00F70107">
      <w:pPr>
        <w:spacing w:after="0" w:line="240" w:lineRule="auto"/>
        <w:ind w:firstLine="288"/>
        <w:jc w:val="both"/>
        <w:rPr>
          <w:rFonts w:ascii="Soberana Sans" w:eastAsia="Times New Roman" w:hAnsi="Soberana Sans" w:cs="Arial"/>
          <w:sz w:val="20"/>
          <w:szCs w:val="20"/>
          <w:lang w:val="es-ES" w:eastAsia="es-ES"/>
        </w:rPr>
      </w:pPr>
    </w:p>
    <w:p w:rsidR="00F70107" w:rsidRPr="00377274" w:rsidRDefault="00F70107" w:rsidP="00F70107">
      <w:pPr>
        <w:spacing w:after="0" w:line="240" w:lineRule="auto"/>
        <w:ind w:firstLine="288"/>
        <w:jc w:val="both"/>
        <w:rPr>
          <w:rFonts w:ascii="Soberana Sans" w:eastAsia="Times New Roman" w:hAnsi="Soberana Sans" w:cs="Arial"/>
          <w:sz w:val="20"/>
          <w:szCs w:val="20"/>
          <w:lang w:val="es-ES" w:eastAsia="es-ES"/>
        </w:rPr>
      </w:pPr>
    </w:p>
    <w:p w:rsidR="00F70107" w:rsidRPr="00377274" w:rsidRDefault="00F70107" w:rsidP="00F70107">
      <w:pPr>
        <w:spacing w:after="0" w:line="240" w:lineRule="auto"/>
        <w:ind w:firstLine="288"/>
        <w:jc w:val="both"/>
        <w:rPr>
          <w:rFonts w:ascii="Soberana Sans" w:eastAsia="Times New Roman" w:hAnsi="Soberana Sans" w:cs="Arial"/>
          <w:sz w:val="20"/>
          <w:szCs w:val="20"/>
          <w:lang w:val="es-ES" w:eastAsia="es-ES"/>
        </w:rPr>
      </w:pPr>
    </w:p>
    <w:p w:rsidR="00F70107" w:rsidRPr="00377274" w:rsidRDefault="00F70107" w:rsidP="00F70107">
      <w:pPr>
        <w:spacing w:after="0" w:line="240" w:lineRule="auto"/>
        <w:ind w:firstLine="288"/>
        <w:jc w:val="both"/>
        <w:rPr>
          <w:rFonts w:ascii="Soberana Sans" w:eastAsia="Times New Roman" w:hAnsi="Soberana Sans" w:cs="Arial"/>
          <w:sz w:val="20"/>
          <w:szCs w:val="20"/>
          <w:lang w:val="es-ES" w:eastAsia="es-ES"/>
        </w:rPr>
      </w:pPr>
    </w:p>
    <w:p w:rsidR="00F70107" w:rsidRPr="00377274" w:rsidRDefault="00F70107" w:rsidP="00F70107">
      <w:pPr>
        <w:spacing w:after="0"/>
        <w:jc w:val="center"/>
        <w:rPr>
          <w:rFonts w:ascii="Soberana Sans" w:hAnsi="Soberana Sans" w:cs="Arial"/>
          <w:b/>
          <w:bCs/>
          <w:smallCaps/>
          <w:sz w:val="20"/>
          <w:szCs w:val="20"/>
        </w:rPr>
      </w:pPr>
      <w:r w:rsidRPr="00377274">
        <w:rPr>
          <w:rFonts w:ascii="Soberana Sans" w:hAnsi="Soberana Sans" w:cs="Arial"/>
          <w:b/>
          <w:bCs/>
          <w:smallCaps/>
          <w:sz w:val="20"/>
          <w:szCs w:val="20"/>
        </w:rPr>
        <w:t>A T E N T A M E N T E</w:t>
      </w:r>
    </w:p>
    <w:p w:rsidR="00F70107" w:rsidRPr="00377274" w:rsidRDefault="00F70107" w:rsidP="00F70107">
      <w:pPr>
        <w:spacing w:after="0"/>
        <w:jc w:val="center"/>
        <w:rPr>
          <w:rFonts w:ascii="Soberana Sans" w:hAnsi="Soberana Sans" w:cs="Arial"/>
          <w:bCs/>
          <w:smallCaps/>
          <w:sz w:val="20"/>
          <w:szCs w:val="20"/>
        </w:rPr>
      </w:pPr>
      <w:r w:rsidRPr="00377274">
        <w:rPr>
          <w:rFonts w:ascii="Soberana Sans" w:hAnsi="Soberana Sans" w:cs="Arial"/>
          <w:bCs/>
          <w:smallCaps/>
          <w:sz w:val="20"/>
          <w:szCs w:val="20"/>
        </w:rPr>
        <w:t>_____________________________________</w:t>
      </w:r>
    </w:p>
    <w:p w:rsidR="00F70107" w:rsidRPr="00377274" w:rsidRDefault="00F70107" w:rsidP="00F70107">
      <w:pPr>
        <w:spacing w:after="0"/>
        <w:jc w:val="center"/>
        <w:rPr>
          <w:rFonts w:ascii="Soberana Sans" w:hAnsi="Soberana Sans" w:cs="Arial"/>
          <w:b/>
          <w:smallCaps/>
          <w:sz w:val="20"/>
          <w:szCs w:val="20"/>
        </w:rPr>
      </w:pPr>
      <w:r w:rsidRPr="00377274">
        <w:rPr>
          <w:rFonts w:ascii="Soberana Sans" w:hAnsi="Soberana Sans" w:cs="Arial"/>
          <w:b/>
          <w:smallCaps/>
          <w:sz w:val="20"/>
          <w:szCs w:val="20"/>
        </w:rPr>
        <w:t>NOMBRE  Y FIRMA DEL REPRESENTANTE LEGAL DEL LICITANTE</w:t>
      </w:r>
    </w:p>
    <w:p w:rsidR="00F365BF" w:rsidRDefault="00F365BF" w:rsidP="00134C9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p>
    <w:p w:rsidR="00476795" w:rsidRDefault="00476795"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eastAsia="Times New Roman" w:hAnsi="Soberana Sans" w:cs="Arial"/>
          <w:b/>
          <w:bCs/>
          <w:sz w:val="20"/>
          <w:szCs w:val="20"/>
          <w:lang w:eastAsia="es-ES"/>
        </w:rPr>
      </w:pPr>
    </w:p>
    <w:p w:rsidR="00F70107" w:rsidRDefault="00F70107" w:rsidP="008E38BE">
      <w:pPr>
        <w:spacing w:after="0" w:line="240" w:lineRule="auto"/>
        <w:jc w:val="center"/>
        <w:rPr>
          <w:rFonts w:ascii="Soberana Sans" w:hAnsi="Soberana Sans" w:cs="Arial"/>
          <w:b/>
          <w:sz w:val="20"/>
          <w:szCs w:val="20"/>
          <w:lang w:val="es-ES_tradnl"/>
        </w:rPr>
      </w:pPr>
    </w:p>
    <w:p w:rsidR="008E38BE" w:rsidRPr="00B47243" w:rsidRDefault="00F10D38" w:rsidP="008E38BE">
      <w:pPr>
        <w:spacing w:after="0" w:line="240" w:lineRule="auto"/>
        <w:jc w:val="center"/>
        <w:rPr>
          <w:rFonts w:ascii="Soberana Sans" w:hAnsi="Soberana Sans" w:cs="Arial"/>
          <w:b/>
          <w:sz w:val="20"/>
          <w:szCs w:val="20"/>
          <w:lang w:val="es-ES_tradnl"/>
        </w:rPr>
      </w:pPr>
      <w:r w:rsidRPr="00B47243">
        <w:rPr>
          <w:rFonts w:ascii="Soberana Sans" w:hAnsi="Soberana Sans" w:cs="Arial"/>
          <w:b/>
          <w:sz w:val="20"/>
          <w:szCs w:val="20"/>
          <w:lang w:val="es-ES_tradnl"/>
        </w:rPr>
        <w:lastRenderedPageBreak/>
        <w:t>FORMATO 12</w:t>
      </w:r>
    </w:p>
    <w:p w:rsidR="00BB3522" w:rsidRPr="00B47243" w:rsidRDefault="008E38BE" w:rsidP="00BB3522">
      <w:pPr>
        <w:pStyle w:val="Sinespaciado"/>
        <w:jc w:val="center"/>
        <w:rPr>
          <w:rFonts w:ascii="Soberana Sans" w:hAnsi="Soberana Sans" w:cs="Arial"/>
          <w:b/>
          <w:bCs/>
          <w:sz w:val="20"/>
          <w:szCs w:val="20"/>
          <w:lang w:val="es-ES_tradnl"/>
        </w:rPr>
      </w:pPr>
      <w:r w:rsidRPr="00B47243">
        <w:rPr>
          <w:rFonts w:ascii="Soberana Sans" w:hAnsi="Soberana Sans" w:cs="Arial"/>
          <w:b/>
          <w:bCs/>
          <w:sz w:val="20"/>
          <w:szCs w:val="20"/>
          <w:lang w:val="es-ES_tradnl"/>
        </w:rPr>
        <w:t>PATENTES, MARCAS Y DERECHOS DE AUTOR</w:t>
      </w:r>
    </w:p>
    <w:p w:rsidR="002A67E8" w:rsidRDefault="00BB3522" w:rsidP="00F365BF">
      <w:pPr>
        <w:pStyle w:val="Sinespaciado"/>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w:t>
      </w:r>
      <w:r w:rsidR="00F365BF">
        <w:rPr>
          <w:rFonts w:ascii="Soberana Sans" w:eastAsia="Times New Roman" w:hAnsi="Soberana Sans" w:cs="Arial"/>
          <w:sz w:val="20"/>
          <w:szCs w:val="20"/>
          <w:lang w:val="es-ES_tradnl" w:eastAsia="es-MX"/>
        </w:rPr>
        <w:t xml:space="preserve"> LICITANTE)</w:t>
      </w:r>
    </w:p>
    <w:p w:rsidR="00F365BF" w:rsidRPr="00F365BF" w:rsidRDefault="00F365BF" w:rsidP="00F365BF">
      <w:pPr>
        <w:pStyle w:val="Sinespaciado"/>
        <w:jc w:val="center"/>
        <w:rPr>
          <w:rFonts w:ascii="Soberana Sans" w:eastAsia="Times New Roman" w:hAnsi="Soberana Sans" w:cs="Arial"/>
          <w:sz w:val="20"/>
          <w:szCs w:val="20"/>
          <w:lang w:val="es-ES_tradnl" w:eastAsia="es-MX"/>
        </w:rPr>
      </w:pPr>
    </w:p>
    <w:p w:rsidR="00F365BF" w:rsidRPr="00F365BF" w:rsidRDefault="00F365BF" w:rsidP="00F365BF">
      <w:pPr>
        <w:pStyle w:val="Sinespaciado"/>
        <w:jc w:val="right"/>
        <w:rPr>
          <w:rFonts w:ascii="Soberana Sans" w:hAnsi="Soberana Sans" w:cs="Arial"/>
          <w:b/>
          <w:smallCaps/>
          <w:sz w:val="20"/>
          <w:szCs w:val="20"/>
        </w:rPr>
      </w:pPr>
      <w:r w:rsidRPr="00F365BF">
        <w:rPr>
          <w:rFonts w:ascii="Soberana Sans" w:hAnsi="Soberana Sans" w:cs="Arial"/>
          <w:b/>
          <w:smallCaps/>
          <w:sz w:val="20"/>
          <w:szCs w:val="20"/>
        </w:rPr>
        <w:t>LUGAR Y FECHA DE EXPEDICIÓN: _______________</w:t>
      </w:r>
    </w:p>
    <w:p w:rsidR="006F7E72" w:rsidRDefault="00F365BF" w:rsidP="00F365BF">
      <w:pPr>
        <w:pStyle w:val="Sinespaciado"/>
        <w:jc w:val="right"/>
        <w:rPr>
          <w:rFonts w:ascii="Soberana Sans" w:hAnsi="Soberana Sans" w:cs="Arial"/>
          <w:b/>
          <w:smallCaps/>
          <w:sz w:val="20"/>
          <w:szCs w:val="20"/>
        </w:rPr>
      </w:pPr>
      <w:r w:rsidRPr="00F365BF">
        <w:rPr>
          <w:rFonts w:ascii="Soberana Sans" w:hAnsi="Soberana Sans" w:cs="Arial"/>
          <w:b/>
          <w:smallCaps/>
          <w:sz w:val="20"/>
          <w:szCs w:val="20"/>
        </w:rPr>
        <w:t>LICITACIÓN PÚBLICA NACIONAL ELECTRÓNICA NO. LA-012NBU99-**-2017</w:t>
      </w:r>
    </w:p>
    <w:p w:rsidR="00F365BF" w:rsidRPr="00B47243" w:rsidRDefault="00F365BF" w:rsidP="00F365BF">
      <w:pPr>
        <w:pStyle w:val="Sinespaciado"/>
        <w:jc w:val="right"/>
        <w:rPr>
          <w:rFonts w:ascii="Soberana Sans" w:hAnsi="Soberana Sans" w:cs="Arial"/>
          <w:b/>
          <w:sz w:val="20"/>
          <w:szCs w:val="20"/>
        </w:rPr>
      </w:pPr>
    </w:p>
    <w:p w:rsidR="008E38BE" w:rsidRPr="00B47243" w:rsidRDefault="008E38BE" w:rsidP="008E38BE">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8E38BE">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8E38BE" w:rsidRPr="00B47243" w:rsidRDefault="008E38BE" w:rsidP="00E749C0">
      <w:pPr>
        <w:jc w:val="both"/>
        <w:rPr>
          <w:rFonts w:ascii="Soberana Sans" w:eastAsia="Calibri" w:hAnsi="Soberana Sans" w:cs="Arial"/>
          <w:sz w:val="18"/>
          <w:szCs w:val="18"/>
        </w:rPr>
      </w:pPr>
    </w:p>
    <w:p w:rsidR="008E38BE" w:rsidRPr="00B47243" w:rsidRDefault="008E38BE" w:rsidP="00E749C0">
      <w:pPr>
        <w:jc w:val="both"/>
        <w:rPr>
          <w:rFonts w:ascii="Soberana Sans" w:eastAsia="Calibri" w:hAnsi="Soberana Sans" w:cs="Arial"/>
          <w:sz w:val="20"/>
          <w:szCs w:val="20"/>
        </w:rPr>
      </w:pPr>
      <w:r w:rsidRPr="00B47243">
        <w:rPr>
          <w:rFonts w:ascii="Soberana Sans" w:eastAsia="Calibri" w:hAnsi="Soberana Sans" w:cs="Arial"/>
          <w:sz w:val="20"/>
          <w:szCs w:val="20"/>
        </w:rPr>
        <w:t xml:space="preserve">C. ___________________________________________, manifiesto, que asumiré la responsabilidad total en caso de que </w:t>
      </w:r>
      <w:r w:rsidR="007F255F" w:rsidRPr="00B47243">
        <w:rPr>
          <w:rFonts w:ascii="Soberana Sans" w:eastAsia="Calibri" w:hAnsi="Soberana Sans" w:cs="Arial"/>
          <w:sz w:val="20"/>
          <w:szCs w:val="20"/>
        </w:rPr>
        <w:t>en la prestación del servicio</w:t>
      </w:r>
      <w:r w:rsidRPr="00B47243">
        <w:rPr>
          <w:rFonts w:ascii="Soberana Sans" w:eastAsia="Calibri" w:hAnsi="Soberana Sans" w:cs="Arial"/>
          <w:sz w:val="20"/>
          <w:szCs w:val="20"/>
        </w:rPr>
        <w:t xml:space="preserve"> </w:t>
      </w:r>
      <w:r w:rsidRPr="00B47243">
        <w:rPr>
          <w:rFonts w:ascii="Soberana Sans" w:eastAsia="Calibri" w:hAnsi="Soberana Sans" w:cs="Arial"/>
          <w:b/>
          <w:sz w:val="20"/>
          <w:szCs w:val="20"/>
        </w:rPr>
        <w:t xml:space="preserve">objeto de la presente </w:t>
      </w:r>
      <w:r w:rsidR="007F255F" w:rsidRPr="00B47243">
        <w:rPr>
          <w:rFonts w:ascii="Soberana Sans" w:eastAsia="Calibri" w:hAnsi="Soberana Sans" w:cs="Arial"/>
          <w:b/>
          <w:sz w:val="20"/>
          <w:szCs w:val="20"/>
        </w:rPr>
        <w:t>Convocatoria</w:t>
      </w:r>
      <w:r w:rsidRPr="00B47243">
        <w:rPr>
          <w:rFonts w:ascii="Soberana Sans" w:eastAsia="Calibri" w:hAnsi="Soberana Sans" w:cs="Arial"/>
          <w:sz w:val="20"/>
          <w:szCs w:val="20"/>
        </w:rPr>
        <w:t xml:space="preserve">, </w:t>
      </w:r>
      <w:r w:rsidRPr="00B47243">
        <w:rPr>
          <w:rFonts w:ascii="Soberana Sans" w:eastAsia="Calibri" w:hAnsi="Soberana Sans" w:cs="Arial"/>
          <w:b/>
          <w:sz w:val="20"/>
          <w:szCs w:val="20"/>
        </w:rPr>
        <w:t>se infrinjan Patentes, Marcas o Derechos de Autor</w:t>
      </w:r>
      <w:r w:rsidRPr="00B47243">
        <w:rPr>
          <w:rFonts w:ascii="Soberana Sans" w:eastAsia="Calibri" w:hAnsi="Soberana Sans" w:cs="Arial"/>
          <w:sz w:val="20"/>
          <w:szCs w:val="20"/>
        </w:rPr>
        <w:t>, eximiendo a la Convocante de cualquier responsabilidad.</w:t>
      </w:r>
    </w:p>
    <w:p w:rsidR="008E38BE" w:rsidRPr="00B47243" w:rsidRDefault="008E38BE" w:rsidP="008E38BE">
      <w:pPr>
        <w:ind w:left="284"/>
        <w:jc w:val="both"/>
        <w:rPr>
          <w:rFonts w:ascii="Soberana Sans" w:eastAsia="Calibri" w:hAnsi="Soberana Sans" w:cs="Arial"/>
          <w:sz w:val="20"/>
          <w:szCs w:val="20"/>
        </w:rPr>
      </w:pPr>
    </w:p>
    <w:p w:rsidR="008E38BE" w:rsidRPr="00B47243" w:rsidRDefault="008E38BE" w:rsidP="008E38BE">
      <w:pPr>
        <w:ind w:left="284"/>
        <w:jc w:val="both"/>
        <w:rPr>
          <w:rFonts w:ascii="Soberana Sans" w:eastAsia="Calibri" w:hAnsi="Soberana Sans" w:cs="Arial"/>
          <w:sz w:val="20"/>
          <w:szCs w:val="20"/>
        </w:rPr>
      </w:pPr>
    </w:p>
    <w:p w:rsidR="008E38BE" w:rsidRPr="00B47243" w:rsidRDefault="008E38BE" w:rsidP="008E38BE">
      <w:pPr>
        <w:jc w:val="center"/>
        <w:rPr>
          <w:rFonts w:ascii="Soberana Sans" w:hAnsi="Soberana Sans" w:cs="Arial"/>
          <w:b/>
          <w:sz w:val="20"/>
          <w:szCs w:val="20"/>
        </w:rPr>
      </w:pPr>
      <w:r w:rsidRPr="00B47243">
        <w:rPr>
          <w:rFonts w:ascii="Soberana Sans" w:hAnsi="Soberana Sans" w:cs="Arial"/>
          <w:b/>
          <w:sz w:val="20"/>
          <w:szCs w:val="20"/>
        </w:rPr>
        <w:t>A T E N T A M E N T E</w:t>
      </w:r>
    </w:p>
    <w:p w:rsidR="008E38BE" w:rsidRPr="00B47243" w:rsidRDefault="008E38BE" w:rsidP="008E38BE">
      <w:pPr>
        <w:jc w:val="center"/>
        <w:rPr>
          <w:rFonts w:ascii="Soberana Sans" w:hAnsi="Soberana Sans" w:cs="Arial"/>
          <w:b/>
          <w:sz w:val="20"/>
          <w:szCs w:val="20"/>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_____________________________________</w:t>
      </w:r>
    </w:p>
    <w:p w:rsidR="008E38BE" w:rsidRPr="00B47243" w:rsidRDefault="008E38BE" w:rsidP="008E38BE">
      <w:pPr>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REPRESENTANTE LEGAL DEL LICITANTE</w:t>
      </w: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B847B8">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rPr>
      </w:pPr>
    </w:p>
    <w:p w:rsidR="002A67E8" w:rsidRPr="00B47243" w:rsidRDefault="002A67E8"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2A67E8" w:rsidRPr="00B47243" w:rsidRDefault="002A67E8"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2A67E8" w:rsidRPr="00B47243" w:rsidRDefault="002A67E8"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BB6B89" w:rsidRPr="00B47243" w:rsidRDefault="00BB6B89">
      <w:pPr>
        <w:rPr>
          <w:rFonts w:ascii="Soberana Sans" w:hAnsi="Soberana Sans" w:cs="Arial"/>
          <w:sz w:val="20"/>
          <w:szCs w:val="20"/>
        </w:rPr>
      </w:pPr>
      <w:r w:rsidRPr="00B47243">
        <w:rPr>
          <w:rFonts w:ascii="Soberana Sans" w:hAnsi="Soberana Sans" w:cs="Arial"/>
          <w:sz w:val="20"/>
          <w:szCs w:val="20"/>
        </w:rPr>
        <w:br w:type="page"/>
      </w:r>
    </w:p>
    <w:p w:rsidR="008E38BE" w:rsidRPr="00B47243" w:rsidRDefault="00F10D38" w:rsidP="008E38BE">
      <w:pPr>
        <w:autoSpaceDE w:val="0"/>
        <w:autoSpaceDN w:val="0"/>
        <w:adjustRightInd w:val="0"/>
        <w:spacing w:after="0" w:line="240" w:lineRule="auto"/>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lastRenderedPageBreak/>
        <w:t>FORMATO 13</w:t>
      </w:r>
    </w:p>
    <w:p w:rsidR="00C90495" w:rsidRPr="00B47243" w:rsidRDefault="006F7E72" w:rsidP="00C90495">
      <w:pPr>
        <w:autoSpaceDE w:val="0"/>
        <w:autoSpaceDN w:val="0"/>
        <w:adjustRightInd w:val="0"/>
        <w:spacing w:after="0" w:line="240" w:lineRule="auto"/>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t xml:space="preserve"> </w:t>
      </w:r>
      <w:r w:rsidR="00C90495" w:rsidRPr="00B47243">
        <w:rPr>
          <w:rFonts w:ascii="Soberana Sans" w:eastAsia="Times New Roman" w:hAnsi="Soberana Sans" w:cs="Arial"/>
          <w:b/>
          <w:bCs/>
          <w:sz w:val="20"/>
          <w:szCs w:val="20"/>
          <w:lang w:val="es-ES_tradnl" w:eastAsia="es-MX"/>
        </w:rPr>
        <w:t>PROPUESTA ECONÓMICA</w:t>
      </w:r>
    </w:p>
    <w:p w:rsidR="008E38BE" w:rsidRPr="00B47243" w:rsidRDefault="008E38BE" w:rsidP="008E38BE">
      <w:pPr>
        <w:autoSpaceDE w:val="0"/>
        <w:autoSpaceDN w:val="0"/>
        <w:adjustRightInd w:val="0"/>
        <w:spacing w:after="0" w:line="240" w:lineRule="auto"/>
        <w:ind w:left="426"/>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b/>
          <w:bCs/>
          <w:sz w:val="20"/>
          <w:szCs w:val="20"/>
          <w:lang w:val="es-ES_tradnl" w:eastAsia="es-MX"/>
        </w:rPr>
      </w:pPr>
    </w:p>
    <w:p w:rsidR="00F365BF" w:rsidRPr="00F365BF"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F365BF">
        <w:rPr>
          <w:rFonts w:ascii="Soberana Sans" w:hAnsi="Soberana Sans" w:cs="Arial"/>
          <w:b/>
          <w:smallCaps/>
          <w:sz w:val="20"/>
          <w:szCs w:val="20"/>
        </w:rPr>
        <w:t>LUGAR Y FECHA DE EXPEDICIÓN: _______________</w:t>
      </w:r>
    </w:p>
    <w:p w:rsidR="00E25882"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F365BF">
        <w:rPr>
          <w:rFonts w:ascii="Soberana Sans" w:hAnsi="Soberana Sans" w:cs="Arial"/>
          <w:b/>
          <w:smallCaps/>
          <w:sz w:val="20"/>
          <w:szCs w:val="20"/>
        </w:rPr>
        <w:t>LICITACIÓN PÚBLICA NACIONAL ELECTRÓNICA NO. LA-012NBU99-**-2017</w:t>
      </w:r>
    </w:p>
    <w:p w:rsidR="00F365BF"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18"/>
          <w:szCs w:val="18"/>
        </w:rPr>
      </w:pPr>
    </w:p>
    <w:p w:rsidR="008E38BE" w:rsidRPr="00B47243" w:rsidRDefault="008E38BE" w:rsidP="00E25882">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8E38BE" w:rsidRPr="00B47243" w:rsidRDefault="008E38BE" w:rsidP="001D4F38">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8E38BE" w:rsidRPr="00B47243" w:rsidRDefault="008E38BE" w:rsidP="008E38BE">
      <w:pPr>
        <w:autoSpaceDE w:val="0"/>
        <w:autoSpaceDN w:val="0"/>
        <w:adjustRightInd w:val="0"/>
        <w:spacing w:after="0" w:line="240" w:lineRule="auto"/>
        <w:ind w:left="426"/>
        <w:jc w:val="both"/>
        <w:rPr>
          <w:rFonts w:ascii="Soberana Sans" w:eastAsia="Times New Roman" w:hAnsi="Soberana Sans" w:cs="Arial"/>
          <w:sz w:val="20"/>
          <w:szCs w:val="20"/>
          <w:u w:val="single"/>
          <w:lang w:val="es-ES_tradnl" w:eastAsia="es-MX"/>
        </w:rPr>
      </w:pPr>
      <w:r w:rsidRPr="00B47243">
        <w:rPr>
          <w:rFonts w:ascii="Soberana Sans" w:eastAsia="Times New Roman" w:hAnsi="Soberana Sans" w:cs="Arial"/>
          <w:sz w:val="20"/>
          <w:szCs w:val="20"/>
          <w:lang w:val="es-ES_tradnl" w:eastAsia="es-MX"/>
        </w:rPr>
        <w:t>Pr</w:t>
      </w:r>
      <w:r w:rsidR="00D97CB8" w:rsidRPr="00B47243">
        <w:rPr>
          <w:rFonts w:ascii="Soberana Sans" w:eastAsia="Times New Roman" w:hAnsi="Soberana Sans" w:cs="Arial"/>
          <w:sz w:val="20"/>
          <w:szCs w:val="20"/>
          <w:lang w:val="es-ES_tradnl" w:eastAsia="es-MX"/>
        </w:rPr>
        <w:t>oposición económica presentada por</w:t>
      </w:r>
      <w:r w:rsidRPr="00B47243">
        <w:rPr>
          <w:rFonts w:ascii="Soberana Sans" w:eastAsia="Times New Roman" w:hAnsi="Soberana Sans" w:cs="Arial"/>
          <w:sz w:val="20"/>
          <w:szCs w:val="20"/>
          <w:lang w:val="es-ES_tradnl" w:eastAsia="es-MX"/>
        </w:rPr>
        <w:t xml:space="preserve">: </w:t>
      </w:r>
      <w:r w:rsidRPr="00B47243">
        <w:rPr>
          <w:rFonts w:ascii="Soberana Sans" w:eastAsia="Times New Roman" w:hAnsi="Soberana Sans" w:cs="Arial"/>
          <w:sz w:val="20"/>
          <w:szCs w:val="20"/>
          <w:u w:val="single"/>
          <w:lang w:val="es-ES_tradnl" w:eastAsia="es-MX"/>
        </w:rPr>
        <w:t>NOMBRE O RAZÓN SOCIAL, DOMICILIO Y R.F.C. DEL LICITANTE.</w:t>
      </w:r>
    </w:p>
    <w:p w:rsidR="008E38BE" w:rsidRPr="00B47243" w:rsidRDefault="008E38BE" w:rsidP="008E38BE">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067196" w:rsidRPr="00B47243" w:rsidRDefault="00067196" w:rsidP="00F76FC3">
      <w:pPr>
        <w:autoSpaceDE w:val="0"/>
        <w:autoSpaceDN w:val="0"/>
        <w:adjustRightInd w:val="0"/>
        <w:spacing w:after="0" w:line="240" w:lineRule="auto"/>
        <w:rPr>
          <w:rFonts w:ascii="Soberana Sans" w:eastAsia="Times New Roman" w:hAnsi="Soberana Sans" w:cs="Arial"/>
          <w:b/>
          <w:bCs/>
          <w:sz w:val="4"/>
          <w:szCs w:val="4"/>
          <w:lang w:val="es-ES_tradnl" w:eastAsia="es-MX"/>
        </w:rPr>
      </w:pPr>
    </w:p>
    <w:tbl>
      <w:tblPr>
        <w:tblW w:w="5000" w:type="pct"/>
        <w:tblCellMar>
          <w:left w:w="70" w:type="dxa"/>
          <w:right w:w="70" w:type="dxa"/>
        </w:tblCellMar>
        <w:tblLook w:val="04A0" w:firstRow="1" w:lastRow="0" w:firstColumn="1" w:lastColumn="0" w:noHBand="0" w:noVBand="1"/>
      </w:tblPr>
      <w:tblGrid>
        <w:gridCol w:w="1223"/>
        <w:gridCol w:w="908"/>
        <w:gridCol w:w="1098"/>
        <w:gridCol w:w="955"/>
        <w:gridCol w:w="2154"/>
        <w:gridCol w:w="1149"/>
        <w:gridCol w:w="1149"/>
        <w:gridCol w:w="1476"/>
      </w:tblGrid>
      <w:tr w:rsidR="00F70107" w:rsidRPr="00B47243" w:rsidTr="00F70107">
        <w:trPr>
          <w:trHeight w:val="551"/>
          <w:tblHeader/>
        </w:trPr>
        <w:tc>
          <w:tcPr>
            <w:tcW w:w="605"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RENGLON</w:t>
            </w:r>
          </w:p>
        </w:tc>
        <w:tc>
          <w:tcPr>
            <w:tcW w:w="449" w:type="pct"/>
            <w:tcBorders>
              <w:top w:val="single" w:sz="4" w:space="0" w:color="auto"/>
              <w:left w:val="nil"/>
              <w:bottom w:val="single" w:sz="4" w:space="0" w:color="auto"/>
              <w:right w:val="single" w:sz="4" w:space="0" w:color="auto"/>
            </w:tcBorders>
            <w:shd w:val="clear" w:color="000000" w:fill="BFBFBF"/>
            <w:vAlign w:val="center"/>
            <w:hideMark/>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 xml:space="preserve">CLAVE </w:t>
            </w:r>
            <w:r w:rsidRPr="00B47243">
              <w:rPr>
                <w:rFonts w:ascii="Soberana Sans" w:eastAsia="Times New Roman" w:hAnsi="Soberana Sans" w:cs="Arial"/>
                <w:b/>
                <w:bCs/>
                <w:sz w:val="15"/>
                <w:szCs w:val="15"/>
                <w:lang w:eastAsia="es-MX"/>
              </w:rPr>
              <w:br/>
              <w:t>HRAEI</w:t>
            </w:r>
          </w:p>
        </w:tc>
        <w:tc>
          <w:tcPr>
            <w:tcW w:w="543" w:type="pct"/>
            <w:tcBorders>
              <w:top w:val="single" w:sz="4" w:space="0" w:color="auto"/>
              <w:left w:val="nil"/>
              <w:bottom w:val="single" w:sz="4" w:space="0" w:color="auto"/>
              <w:right w:val="single" w:sz="4" w:space="0" w:color="auto"/>
            </w:tcBorders>
            <w:shd w:val="clear" w:color="000000" w:fill="BFBFBF"/>
            <w:vAlign w:val="center"/>
            <w:hideMark/>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CLAVE CUADRO BÁSICO</w:t>
            </w:r>
          </w:p>
        </w:tc>
        <w:tc>
          <w:tcPr>
            <w:tcW w:w="472" w:type="pct"/>
            <w:tcBorders>
              <w:top w:val="single" w:sz="4" w:space="0" w:color="auto"/>
              <w:left w:val="nil"/>
              <w:bottom w:val="single" w:sz="4" w:space="0" w:color="auto"/>
              <w:right w:val="single" w:sz="4" w:space="0" w:color="auto"/>
            </w:tcBorders>
            <w:shd w:val="clear" w:color="000000" w:fill="BFBFBF"/>
            <w:vAlign w:val="center"/>
            <w:hideMark/>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CUCOP</w:t>
            </w:r>
          </w:p>
        </w:tc>
        <w:tc>
          <w:tcPr>
            <w:tcW w:w="1633" w:type="pct"/>
            <w:gridSpan w:val="2"/>
            <w:tcBorders>
              <w:top w:val="single" w:sz="4" w:space="0" w:color="auto"/>
              <w:left w:val="nil"/>
              <w:bottom w:val="single" w:sz="4" w:space="0" w:color="auto"/>
              <w:right w:val="single" w:sz="4" w:space="0" w:color="auto"/>
            </w:tcBorders>
            <w:shd w:val="clear" w:color="000000" w:fill="BFBFBF"/>
            <w:vAlign w:val="center"/>
            <w:hideMark/>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 xml:space="preserve">DESCRIPCIÓN </w:t>
            </w:r>
          </w:p>
          <w:p w:rsidR="00F70107" w:rsidRPr="00B47243" w:rsidRDefault="00F70107" w:rsidP="00E03679">
            <w:pPr>
              <w:spacing w:after="0" w:line="240" w:lineRule="auto"/>
              <w:jc w:val="center"/>
              <w:rPr>
                <w:rFonts w:ascii="Soberana Sans" w:eastAsia="Times New Roman" w:hAnsi="Soberana Sans" w:cs="Arial"/>
                <w:b/>
                <w:bCs/>
                <w:sz w:val="15"/>
                <w:szCs w:val="15"/>
                <w:lang w:eastAsia="es-MX"/>
              </w:rPr>
            </w:pPr>
          </w:p>
        </w:tc>
        <w:tc>
          <w:tcPr>
            <w:tcW w:w="56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UNIDAD DE MEDIDA</w:t>
            </w:r>
          </w:p>
        </w:tc>
        <w:tc>
          <w:tcPr>
            <w:tcW w:w="730" w:type="pct"/>
            <w:tcBorders>
              <w:top w:val="single" w:sz="4" w:space="0" w:color="auto"/>
              <w:left w:val="nil"/>
              <w:bottom w:val="single" w:sz="4" w:space="0" w:color="auto"/>
              <w:right w:val="single" w:sz="4" w:space="0" w:color="auto"/>
            </w:tcBorders>
            <w:shd w:val="clear" w:color="000000" w:fill="BFBFBF"/>
            <w:vAlign w:val="center"/>
          </w:tcPr>
          <w:p w:rsidR="00F70107" w:rsidRPr="00B47243" w:rsidRDefault="00F70107" w:rsidP="00FF0822">
            <w:pPr>
              <w:pStyle w:val="Sinespaciado"/>
              <w:jc w:val="center"/>
              <w:rPr>
                <w:rFonts w:ascii="Soberana Sans" w:hAnsi="Soberana Sans" w:cs="Arial"/>
                <w:b/>
                <w:sz w:val="15"/>
                <w:szCs w:val="15"/>
                <w:lang w:eastAsia="es-MX"/>
              </w:rPr>
            </w:pPr>
            <w:r w:rsidRPr="00B47243">
              <w:rPr>
                <w:rFonts w:ascii="Soberana Sans" w:hAnsi="Soberana Sans" w:cs="Arial"/>
                <w:b/>
                <w:sz w:val="15"/>
                <w:szCs w:val="15"/>
                <w:lang w:eastAsia="es-MX"/>
              </w:rPr>
              <w:t>PRECIO UNITARIO</w:t>
            </w:r>
          </w:p>
        </w:tc>
      </w:tr>
      <w:tr w:rsidR="00F70107" w:rsidRPr="00B47243" w:rsidTr="00F70107">
        <w:trPr>
          <w:trHeight w:val="551"/>
          <w:tblHeader/>
        </w:trPr>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543"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472"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1633"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730"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pStyle w:val="Sinespaciado"/>
              <w:jc w:val="center"/>
              <w:rPr>
                <w:rFonts w:ascii="Soberana Sans" w:hAnsi="Soberana Sans" w:cs="Arial"/>
                <w:b/>
                <w:sz w:val="15"/>
                <w:szCs w:val="15"/>
                <w:lang w:eastAsia="es-MX"/>
              </w:rPr>
            </w:pPr>
          </w:p>
        </w:tc>
      </w:tr>
      <w:tr w:rsidR="00F70107" w:rsidRPr="00B47243" w:rsidTr="00F70107">
        <w:trPr>
          <w:trHeight w:val="551"/>
          <w:tblHeader/>
        </w:trPr>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543"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472"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1633"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107" w:rsidRPr="00B47243" w:rsidRDefault="00F70107" w:rsidP="00FF0822">
            <w:pPr>
              <w:spacing w:after="0" w:line="240" w:lineRule="auto"/>
              <w:jc w:val="center"/>
              <w:rPr>
                <w:rFonts w:ascii="Soberana Sans" w:eastAsia="Times New Roman" w:hAnsi="Soberana Sans" w:cs="Arial"/>
                <w:b/>
                <w:bCs/>
                <w:sz w:val="15"/>
                <w:szCs w:val="15"/>
                <w:lang w:eastAsia="es-MX"/>
              </w:rPr>
            </w:pPr>
          </w:p>
        </w:tc>
        <w:tc>
          <w:tcPr>
            <w:tcW w:w="730" w:type="pct"/>
            <w:tcBorders>
              <w:top w:val="single" w:sz="4" w:space="0" w:color="auto"/>
              <w:left w:val="nil"/>
              <w:bottom w:val="single" w:sz="4" w:space="0" w:color="auto"/>
              <w:right w:val="single" w:sz="4" w:space="0" w:color="auto"/>
            </w:tcBorders>
            <w:shd w:val="clear" w:color="auto" w:fill="FFFFFF" w:themeFill="background1"/>
            <w:vAlign w:val="center"/>
          </w:tcPr>
          <w:p w:rsidR="00F70107" w:rsidRPr="00B47243" w:rsidRDefault="00F70107" w:rsidP="00FF0822">
            <w:pPr>
              <w:pStyle w:val="Sinespaciado"/>
              <w:jc w:val="center"/>
              <w:rPr>
                <w:rFonts w:ascii="Soberana Sans" w:hAnsi="Soberana Sans" w:cs="Arial"/>
                <w:b/>
                <w:sz w:val="15"/>
                <w:szCs w:val="15"/>
                <w:lang w:eastAsia="es-MX"/>
              </w:rPr>
            </w:pPr>
          </w:p>
        </w:tc>
      </w:tr>
      <w:tr w:rsidR="00B47243" w:rsidRPr="00B47243" w:rsidTr="00E03679">
        <w:trPr>
          <w:trHeight w:val="147"/>
          <w:tblHeader/>
        </w:trPr>
        <w:tc>
          <w:tcPr>
            <w:tcW w:w="605"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449"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543"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472"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1065" w:type="pct"/>
            <w:tcBorders>
              <w:top w:val="single" w:sz="4" w:space="0" w:color="auto"/>
              <w:left w:val="nil"/>
              <w:bottom w:val="single" w:sz="4" w:space="0" w:color="auto"/>
              <w:right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1136"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E03679" w:rsidRPr="00B47243" w:rsidRDefault="00E03679" w:rsidP="00E03679">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SUBTOTAL</w:t>
            </w:r>
          </w:p>
        </w:tc>
        <w:tc>
          <w:tcPr>
            <w:tcW w:w="730" w:type="pct"/>
            <w:tcBorders>
              <w:top w:val="single" w:sz="4" w:space="0" w:color="auto"/>
              <w:left w:val="nil"/>
              <w:bottom w:val="single" w:sz="4" w:space="0" w:color="auto"/>
              <w:right w:val="single" w:sz="4" w:space="0" w:color="auto"/>
            </w:tcBorders>
            <w:shd w:val="clear" w:color="auto" w:fill="FFFFFF" w:themeFill="background1"/>
            <w:vAlign w:val="center"/>
          </w:tcPr>
          <w:p w:rsidR="00E03679" w:rsidRPr="00B47243" w:rsidRDefault="00E03679" w:rsidP="00FF0822">
            <w:pPr>
              <w:rPr>
                <w:rFonts w:ascii="Soberana Sans" w:hAnsi="Soberana Sans" w:cs="Arial"/>
                <w:b/>
                <w:sz w:val="15"/>
                <w:szCs w:val="15"/>
                <w:lang w:eastAsia="es-MX"/>
              </w:rPr>
            </w:pPr>
          </w:p>
        </w:tc>
      </w:tr>
      <w:tr w:rsidR="00B47243" w:rsidRPr="00B47243" w:rsidTr="00E03679">
        <w:trPr>
          <w:trHeight w:val="70"/>
          <w:tblHeader/>
        </w:trPr>
        <w:tc>
          <w:tcPr>
            <w:tcW w:w="605"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449"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543"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472" w:type="pct"/>
            <w:tcBorders>
              <w:top w:val="single" w:sz="4" w:space="0" w:color="auto"/>
              <w:bottom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1065" w:type="pct"/>
            <w:tcBorders>
              <w:top w:val="single" w:sz="4" w:space="0" w:color="auto"/>
              <w:left w:val="nil"/>
              <w:bottom w:val="single" w:sz="4" w:space="0" w:color="auto"/>
              <w:right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1136"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E03679" w:rsidRPr="00B47243" w:rsidRDefault="00E03679" w:rsidP="00E03679">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I.V.A.</w:t>
            </w:r>
          </w:p>
        </w:tc>
        <w:tc>
          <w:tcPr>
            <w:tcW w:w="730" w:type="pct"/>
            <w:tcBorders>
              <w:top w:val="single" w:sz="4" w:space="0" w:color="auto"/>
              <w:left w:val="nil"/>
              <w:bottom w:val="single" w:sz="4" w:space="0" w:color="auto"/>
              <w:right w:val="single" w:sz="4" w:space="0" w:color="auto"/>
            </w:tcBorders>
            <w:shd w:val="clear" w:color="auto" w:fill="FFFFFF" w:themeFill="background1"/>
            <w:vAlign w:val="center"/>
          </w:tcPr>
          <w:p w:rsidR="00E03679" w:rsidRPr="00B47243" w:rsidRDefault="00E03679" w:rsidP="00FF0822">
            <w:pPr>
              <w:rPr>
                <w:rFonts w:ascii="Soberana Sans" w:hAnsi="Soberana Sans" w:cs="Arial"/>
                <w:b/>
                <w:sz w:val="15"/>
                <w:szCs w:val="15"/>
                <w:lang w:eastAsia="es-MX"/>
              </w:rPr>
            </w:pPr>
          </w:p>
        </w:tc>
      </w:tr>
      <w:tr w:rsidR="00B47243" w:rsidRPr="00B47243" w:rsidTr="00E03679">
        <w:trPr>
          <w:trHeight w:val="120"/>
          <w:tblHeader/>
        </w:trPr>
        <w:tc>
          <w:tcPr>
            <w:tcW w:w="605" w:type="pct"/>
            <w:tcBorders>
              <w:top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449" w:type="pct"/>
            <w:tcBorders>
              <w:top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543" w:type="pct"/>
            <w:tcBorders>
              <w:top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472" w:type="pct"/>
            <w:tcBorders>
              <w:top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1065" w:type="pct"/>
            <w:tcBorders>
              <w:top w:val="single" w:sz="4" w:space="0" w:color="auto"/>
              <w:left w:val="nil"/>
              <w:bottom w:val="nil"/>
              <w:right w:val="single" w:sz="4" w:space="0" w:color="auto"/>
            </w:tcBorders>
            <w:shd w:val="clear" w:color="auto" w:fill="FFFFFF" w:themeFill="background1"/>
            <w:vAlign w:val="center"/>
          </w:tcPr>
          <w:p w:rsidR="00E03679" w:rsidRPr="00B47243" w:rsidRDefault="00E03679" w:rsidP="00FF0822">
            <w:pPr>
              <w:spacing w:after="0" w:line="240" w:lineRule="auto"/>
              <w:jc w:val="center"/>
              <w:rPr>
                <w:rFonts w:ascii="Soberana Sans" w:eastAsia="Times New Roman" w:hAnsi="Soberana Sans" w:cs="Arial"/>
                <w:b/>
                <w:bCs/>
                <w:sz w:val="15"/>
                <w:szCs w:val="15"/>
                <w:lang w:eastAsia="es-MX"/>
              </w:rPr>
            </w:pPr>
          </w:p>
        </w:tc>
        <w:tc>
          <w:tcPr>
            <w:tcW w:w="1136"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E03679" w:rsidRPr="00B47243" w:rsidRDefault="00E03679" w:rsidP="00E03679">
            <w:pPr>
              <w:spacing w:after="0" w:line="240" w:lineRule="auto"/>
              <w:jc w:val="center"/>
              <w:rPr>
                <w:rFonts w:ascii="Soberana Sans" w:eastAsia="Times New Roman" w:hAnsi="Soberana Sans" w:cs="Arial"/>
                <w:b/>
                <w:bCs/>
                <w:sz w:val="15"/>
                <w:szCs w:val="15"/>
                <w:lang w:eastAsia="es-MX"/>
              </w:rPr>
            </w:pPr>
            <w:r w:rsidRPr="00B47243">
              <w:rPr>
                <w:rFonts w:ascii="Soberana Sans" w:eastAsia="Times New Roman" w:hAnsi="Soberana Sans" w:cs="Arial"/>
                <w:b/>
                <w:bCs/>
                <w:sz w:val="15"/>
                <w:szCs w:val="15"/>
                <w:lang w:eastAsia="es-MX"/>
              </w:rPr>
              <w:t>TOTAL</w:t>
            </w:r>
          </w:p>
        </w:tc>
        <w:tc>
          <w:tcPr>
            <w:tcW w:w="730" w:type="pct"/>
            <w:tcBorders>
              <w:top w:val="single" w:sz="4" w:space="0" w:color="auto"/>
              <w:left w:val="nil"/>
              <w:bottom w:val="single" w:sz="4" w:space="0" w:color="auto"/>
              <w:right w:val="single" w:sz="4" w:space="0" w:color="auto"/>
            </w:tcBorders>
            <w:shd w:val="clear" w:color="auto" w:fill="FFFFFF" w:themeFill="background1"/>
            <w:vAlign w:val="center"/>
          </w:tcPr>
          <w:p w:rsidR="00E03679" w:rsidRPr="00B47243" w:rsidRDefault="00E03679" w:rsidP="00FF0822">
            <w:pPr>
              <w:rPr>
                <w:rFonts w:ascii="Soberana Sans" w:hAnsi="Soberana Sans" w:cs="Arial"/>
                <w:b/>
                <w:sz w:val="15"/>
                <w:szCs w:val="15"/>
                <w:lang w:eastAsia="es-MX"/>
              </w:rPr>
            </w:pPr>
          </w:p>
        </w:tc>
      </w:tr>
    </w:tbl>
    <w:p w:rsidR="008E38BE" w:rsidRPr="00B47243" w:rsidRDefault="008E38BE" w:rsidP="009D19AC">
      <w:pPr>
        <w:autoSpaceDE w:val="0"/>
        <w:autoSpaceDN w:val="0"/>
        <w:adjustRightInd w:val="0"/>
        <w:spacing w:after="0" w:line="240" w:lineRule="auto"/>
        <w:rPr>
          <w:rFonts w:ascii="Soberana Sans" w:eastAsia="Times New Roman" w:hAnsi="Soberana Sans" w:cs="Arial"/>
          <w:b/>
          <w:bCs/>
          <w:sz w:val="20"/>
          <w:szCs w:val="20"/>
          <w:lang w:val="es-ES_tradnl" w:eastAsia="es-MX"/>
        </w:rPr>
      </w:pPr>
    </w:p>
    <w:p w:rsidR="008E38BE" w:rsidRPr="00B47243" w:rsidRDefault="008E38BE" w:rsidP="00D80348">
      <w:pPr>
        <w:autoSpaceDE w:val="0"/>
        <w:autoSpaceDN w:val="0"/>
        <w:adjustRightInd w:val="0"/>
        <w:spacing w:after="0" w:line="240" w:lineRule="auto"/>
        <w:jc w:val="both"/>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Los precios señalados en esta proposición económica serán en moneda nacional, a dos decimales</w:t>
      </w:r>
      <w:r w:rsidR="002D1388" w:rsidRPr="00B47243">
        <w:rPr>
          <w:rFonts w:ascii="Soberana Sans" w:eastAsia="Times New Roman" w:hAnsi="Soberana Sans" w:cs="Arial"/>
          <w:sz w:val="20"/>
          <w:szCs w:val="20"/>
          <w:lang w:val="es-ES_tradnl" w:eastAsia="es-MX"/>
        </w:rPr>
        <w:t xml:space="preserve">, fijos, y estarán vigentes para </w:t>
      </w:r>
      <w:r w:rsidR="00F70107">
        <w:rPr>
          <w:rFonts w:ascii="Soberana Sans" w:eastAsia="Times New Roman" w:hAnsi="Soberana Sans" w:cs="Arial"/>
          <w:sz w:val="20"/>
          <w:szCs w:val="20"/>
          <w:lang w:val="es-ES_tradnl" w:eastAsia="es-MX"/>
        </w:rPr>
        <w:t>los</w:t>
      </w:r>
      <w:r w:rsidR="00785238">
        <w:rPr>
          <w:rFonts w:ascii="Soberana Sans" w:eastAsia="Times New Roman" w:hAnsi="Soberana Sans" w:cs="Arial"/>
          <w:sz w:val="20"/>
          <w:szCs w:val="20"/>
          <w:lang w:val="es-ES_tradnl" w:eastAsia="es-MX"/>
        </w:rPr>
        <w:t xml:space="preserve"> </w:t>
      </w:r>
      <w:r w:rsidR="002D1388" w:rsidRPr="00B47243">
        <w:rPr>
          <w:rFonts w:ascii="Soberana Sans" w:eastAsia="Times New Roman" w:hAnsi="Soberana Sans" w:cs="Arial"/>
          <w:sz w:val="20"/>
          <w:szCs w:val="20"/>
          <w:lang w:val="es-ES_tradnl" w:eastAsia="es-MX"/>
        </w:rPr>
        <w:t>ejercicio</w:t>
      </w:r>
      <w:r w:rsidR="00F70107">
        <w:rPr>
          <w:rFonts w:ascii="Soberana Sans" w:eastAsia="Times New Roman" w:hAnsi="Soberana Sans" w:cs="Arial"/>
          <w:sz w:val="20"/>
          <w:szCs w:val="20"/>
          <w:lang w:val="es-ES_tradnl" w:eastAsia="es-MX"/>
        </w:rPr>
        <w:t>s</w:t>
      </w:r>
      <w:r w:rsidR="002D1388" w:rsidRPr="00B47243">
        <w:rPr>
          <w:rFonts w:ascii="Soberana Sans" w:eastAsia="Times New Roman" w:hAnsi="Soberana Sans" w:cs="Arial"/>
          <w:sz w:val="20"/>
          <w:szCs w:val="20"/>
          <w:lang w:val="es-ES_tradnl" w:eastAsia="es-MX"/>
        </w:rPr>
        <w:t xml:space="preserve"> f</w:t>
      </w:r>
      <w:r w:rsidRPr="00B47243">
        <w:rPr>
          <w:rFonts w:ascii="Soberana Sans" w:eastAsia="Times New Roman" w:hAnsi="Soberana Sans" w:cs="Arial"/>
          <w:sz w:val="20"/>
          <w:szCs w:val="20"/>
          <w:lang w:val="es-ES_tradnl" w:eastAsia="es-MX"/>
        </w:rPr>
        <w:t>iscal</w:t>
      </w:r>
      <w:r w:rsidR="00F70107">
        <w:rPr>
          <w:rFonts w:ascii="Soberana Sans" w:eastAsia="Times New Roman" w:hAnsi="Soberana Sans" w:cs="Arial"/>
          <w:sz w:val="20"/>
          <w:szCs w:val="20"/>
          <w:lang w:val="es-ES_tradnl" w:eastAsia="es-MX"/>
        </w:rPr>
        <w:t>es</w:t>
      </w:r>
      <w:r w:rsidRPr="00B47243">
        <w:rPr>
          <w:rFonts w:ascii="Soberana Sans" w:eastAsia="Times New Roman" w:hAnsi="Soberana Sans" w:cs="Arial"/>
          <w:sz w:val="20"/>
          <w:szCs w:val="20"/>
          <w:lang w:val="es-ES_tradnl" w:eastAsia="es-MX"/>
        </w:rPr>
        <w:t xml:space="preserve"> </w:t>
      </w:r>
      <w:r w:rsidR="00125384" w:rsidRPr="00B47243">
        <w:rPr>
          <w:rFonts w:ascii="Soberana Sans" w:eastAsia="Times New Roman" w:hAnsi="Soberana Sans" w:cs="Arial"/>
          <w:sz w:val="20"/>
          <w:szCs w:val="20"/>
          <w:lang w:val="es-ES_tradnl" w:eastAsia="es-MX"/>
        </w:rPr>
        <w:t>201</w:t>
      </w:r>
      <w:r w:rsidR="00F70107">
        <w:rPr>
          <w:rFonts w:ascii="Soberana Sans" w:eastAsia="Times New Roman" w:hAnsi="Soberana Sans" w:cs="Arial"/>
          <w:sz w:val="20"/>
          <w:szCs w:val="20"/>
          <w:lang w:val="es-ES_tradnl" w:eastAsia="es-MX"/>
        </w:rPr>
        <w:t>8, 2019 y 2020</w:t>
      </w:r>
      <w:r w:rsidR="00785238">
        <w:rPr>
          <w:rFonts w:ascii="Soberana Sans" w:eastAsia="Times New Roman" w:hAnsi="Soberana Sans" w:cs="Arial"/>
          <w:sz w:val="20"/>
          <w:szCs w:val="20"/>
          <w:lang w:val="es-ES_tradnl" w:eastAsia="es-MX"/>
        </w:rPr>
        <w:t xml:space="preserve"> </w:t>
      </w:r>
      <w:r w:rsidRPr="00B47243">
        <w:rPr>
          <w:rFonts w:ascii="Soberana Sans" w:eastAsia="Times New Roman" w:hAnsi="Soberana Sans" w:cs="Arial"/>
          <w:sz w:val="20"/>
          <w:szCs w:val="20"/>
          <w:lang w:val="es-ES_tradnl" w:eastAsia="es-MX"/>
        </w:rPr>
        <w:t xml:space="preserve">hasta el total cumplimiento del </w:t>
      </w:r>
      <w:r w:rsidR="00F70107">
        <w:rPr>
          <w:rFonts w:ascii="Soberana Sans" w:hAnsi="Soberana Sans" w:cs="Arial"/>
          <w:sz w:val="20"/>
          <w:szCs w:val="20"/>
        </w:rPr>
        <w:t>contrato</w:t>
      </w:r>
      <w:r w:rsidR="001F0B29" w:rsidRPr="00B47243">
        <w:rPr>
          <w:rFonts w:ascii="Soberana Sans" w:eastAsia="Times New Roman" w:hAnsi="Soberana Sans" w:cs="Arial"/>
          <w:sz w:val="20"/>
          <w:szCs w:val="20"/>
          <w:lang w:val="es-ES_tradnl" w:eastAsia="es-MX"/>
        </w:rPr>
        <w:t xml:space="preserve"> </w:t>
      </w:r>
      <w:r w:rsidRPr="00B47243">
        <w:rPr>
          <w:rFonts w:ascii="Soberana Sans" w:eastAsia="Times New Roman" w:hAnsi="Soberana Sans" w:cs="Arial"/>
          <w:sz w:val="20"/>
          <w:szCs w:val="20"/>
          <w:lang w:val="es-ES_tradnl" w:eastAsia="es-MX"/>
        </w:rPr>
        <w:t>que derive de est</w:t>
      </w:r>
      <w:r w:rsidR="006F6F86">
        <w:rPr>
          <w:rFonts w:ascii="Soberana Sans" w:eastAsia="Times New Roman" w:hAnsi="Soberana Sans" w:cs="Arial"/>
          <w:sz w:val="20"/>
          <w:szCs w:val="20"/>
          <w:lang w:val="es-ES_tradnl" w:eastAsia="es-MX"/>
        </w:rPr>
        <w:t>e procedimiento.</w:t>
      </w: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 xml:space="preserve">A T E N T A M E N T E </w:t>
      </w:r>
    </w:p>
    <w:p w:rsidR="008E38BE" w:rsidRPr="00B47243" w:rsidRDefault="008E38BE" w:rsidP="008E38BE">
      <w:pPr>
        <w:autoSpaceDE w:val="0"/>
        <w:autoSpaceDN w:val="0"/>
        <w:adjustRightInd w:val="0"/>
        <w:spacing w:after="0" w:line="240" w:lineRule="auto"/>
        <w:rPr>
          <w:rFonts w:ascii="Soberana Sans" w:eastAsia="Times New Roman" w:hAnsi="Soberana Sans" w:cs="Arial"/>
          <w:sz w:val="20"/>
          <w:szCs w:val="20"/>
          <w:lang w:eastAsia="es-MX"/>
        </w:rPr>
      </w:pPr>
    </w:p>
    <w:p w:rsidR="008E38BE" w:rsidRPr="00B47243" w:rsidRDefault="008E38BE" w:rsidP="008E38BE">
      <w:pPr>
        <w:autoSpaceDE w:val="0"/>
        <w:autoSpaceDN w:val="0"/>
        <w:adjustRightInd w:val="0"/>
        <w:spacing w:after="0" w:line="240" w:lineRule="auto"/>
        <w:rPr>
          <w:rFonts w:ascii="Soberana Sans" w:eastAsia="Times New Roman" w:hAnsi="Soberana Sans" w:cs="Arial"/>
          <w:sz w:val="20"/>
          <w:szCs w:val="20"/>
          <w:lang w:val="es-ES_tradnl" w:eastAsia="es-MX"/>
        </w:rPr>
      </w:pPr>
    </w:p>
    <w:p w:rsidR="008E38BE" w:rsidRPr="00B47243" w:rsidRDefault="008E38BE" w:rsidP="008E38BE">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_____________________________________</w:t>
      </w:r>
    </w:p>
    <w:p w:rsidR="008E38BE" w:rsidRPr="00B47243" w:rsidRDefault="008E38BE" w:rsidP="008E38BE">
      <w:pPr>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REPRESENTANTE LEGAL DEL LICITANTE</w:t>
      </w:r>
    </w:p>
    <w:p w:rsidR="00BB6B89" w:rsidRPr="00B47243" w:rsidRDefault="00BB6B89">
      <w:pP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br w:type="page"/>
      </w:r>
    </w:p>
    <w:p w:rsidR="00624D54" w:rsidRPr="00B47243" w:rsidRDefault="00F10D38" w:rsidP="00CC2978">
      <w:pPr>
        <w:autoSpaceDE w:val="0"/>
        <w:autoSpaceDN w:val="0"/>
        <w:adjustRightInd w:val="0"/>
        <w:spacing w:after="0" w:line="240" w:lineRule="auto"/>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lastRenderedPageBreak/>
        <w:t>FORMATO 14</w:t>
      </w:r>
    </w:p>
    <w:p w:rsidR="00BB3522" w:rsidRPr="00B47243" w:rsidRDefault="00624D54" w:rsidP="00BB3522">
      <w:pPr>
        <w:pStyle w:val="Sinespaciado"/>
        <w:jc w:val="center"/>
        <w:rPr>
          <w:rFonts w:ascii="Soberana Sans" w:eastAsia="Times New Roman" w:hAnsi="Soberana Sans" w:cs="Arial"/>
          <w:b/>
          <w:bCs/>
          <w:sz w:val="20"/>
          <w:szCs w:val="20"/>
          <w:lang w:val="es-ES_tradnl" w:eastAsia="es-MX"/>
        </w:rPr>
      </w:pPr>
      <w:r w:rsidRPr="00B47243">
        <w:rPr>
          <w:rFonts w:ascii="Soberana Sans" w:eastAsia="Times New Roman" w:hAnsi="Soberana Sans" w:cs="Arial"/>
          <w:b/>
          <w:bCs/>
          <w:sz w:val="20"/>
          <w:szCs w:val="20"/>
          <w:lang w:val="es-ES_tradnl" w:eastAsia="es-MX"/>
        </w:rPr>
        <w:t xml:space="preserve"> </w:t>
      </w:r>
      <w:r w:rsidR="007C3466" w:rsidRPr="00B47243">
        <w:rPr>
          <w:rFonts w:ascii="Soberana Sans" w:eastAsia="Times New Roman" w:hAnsi="Soberana Sans" w:cs="Arial"/>
          <w:b/>
          <w:bCs/>
          <w:sz w:val="20"/>
          <w:szCs w:val="20"/>
          <w:lang w:val="es-ES_tradnl" w:eastAsia="es-MX"/>
        </w:rPr>
        <w:t>ESTRATIFICACIÓN DE LAS MICRO, PEQUEÑAS Y MEDIANAS EMPRESAS</w:t>
      </w:r>
    </w:p>
    <w:p w:rsidR="00BB3522" w:rsidRPr="00B47243" w:rsidRDefault="00BB3522" w:rsidP="00BB3522">
      <w:pPr>
        <w:pStyle w:val="Sinespaciado"/>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125384" w:rsidRPr="00B47243" w:rsidRDefault="00125384" w:rsidP="00125384">
      <w:pPr>
        <w:autoSpaceDE w:val="0"/>
        <w:jc w:val="both"/>
        <w:rPr>
          <w:rFonts w:ascii="Soberana Sans" w:eastAsia="Times New Roman" w:hAnsi="Soberana Sans" w:cs="Arial"/>
          <w:b/>
          <w:sz w:val="20"/>
          <w:szCs w:val="20"/>
          <w:lang w:val="es-ES"/>
        </w:rPr>
      </w:pPr>
    </w:p>
    <w:p w:rsidR="00F365BF" w:rsidRPr="00F365BF"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F365BF">
        <w:rPr>
          <w:rFonts w:ascii="Soberana Sans" w:hAnsi="Soberana Sans" w:cs="Arial"/>
          <w:b/>
          <w:smallCaps/>
          <w:sz w:val="20"/>
          <w:szCs w:val="20"/>
        </w:rPr>
        <w:t>LUGAR Y FECHA DE EXPEDICIÓN: _______________</w:t>
      </w:r>
    </w:p>
    <w:p w:rsidR="00E25882" w:rsidRDefault="00F365BF" w:rsidP="00F365BF">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18"/>
          <w:szCs w:val="18"/>
        </w:rPr>
      </w:pPr>
      <w:r w:rsidRPr="00F365BF">
        <w:rPr>
          <w:rFonts w:ascii="Soberana Sans" w:hAnsi="Soberana Sans" w:cs="Arial"/>
          <w:b/>
          <w:smallCaps/>
          <w:sz w:val="20"/>
          <w:szCs w:val="20"/>
        </w:rPr>
        <w:t>LICITACIÓN PÚBLICA NACIONAL ELECTRÓNICA NO. LA-012NBU99-**-2017</w:t>
      </w:r>
    </w:p>
    <w:p w:rsidR="00F365BF" w:rsidRDefault="00F365BF" w:rsidP="00624D54">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p>
    <w:p w:rsidR="00624D54" w:rsidRPr="00B47243" w:rsidRDefault="00624D54" w:rsidP="00624D54">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r w:rsidRPr="00B47243">
        <w:rPr>
          <w:rFonts w:ascii="Soberana Sans" w:eastAsia="Times New Roman" w:hAnsi="Soberana Sans" w:cs="Arial"/>
          <w:bCs/>
          <w:sz w:val="20"/>
          <w:szCs w:val="20"/>
          <w:lang w:eastAsia="es-ES"/>
        </w:rPr>
        <w:t>(2)</w:t>
      </w:r>
    </w:p>
    <w:p w:rsidR="00624D54" w:rsidRPr="00B47243" w:rsidRDefault="00624D54" w:rsidP="00624D54">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r w:rsidRPr="00B47243">
        <w:rPr>
          <w:rFonts w:ascii="Soberana Sans" w:eastAsia="Times New Roman" w:hAnsi="Soberana Sans" w:cs="Arial"/>
          <w:sz w:val="19"/>
          <w:szCs w:val="19"/>
          <w:lang w:eastAsia="es-MX"/>
        </w:rPr>
        <w:t>Me refiero al procedimiento de ________</w:t>
      </w:r>
      <w:proofErr w:type="gramStart"/>
      <w:r w:rsidRPr="00B47243">
        <w:rPr>
          <w:rFonts w:ascii="Soberana Sans" w:eastAsia="Times New Roman" w:hAnsi="Soberana Sans" w:cs="Arial"/>
          <w:sz w:val="19"/>
          <w:szCs w:val="19"/>
          <w:lang w:eastAsia="es-MX"/>
        </w:rPr>
        <w:t>_(</w:t>
      </w:r>
      <w:proofErr w:type="gramEnd"/>
      <w:r w:rsidRPr="00B47243">
        <w:rPr>
          <w:rFonts w:ascii="Soberana Sans" w:eastAsia="Times New Roman" w:hAnsi="Soberana Sans" w:cs="Arial"/>
          <w:sz w:val="19"/>
          <w:szCs w:val="19"/>
          <w:lang w:eastAsia="es-MX"/>
        </w:rPr>
        <w:t>3)________ No. _______</w:t>
      </w:r>
      <w:proofErr w:type="gramStart"/>
      <w:r w:rsidRPr="00B47243">
        <w:rPr>
          <w:rFonts w:ascii="Soberana Sans" w:eastAsia="Times New Roman" w:hAnsi="Soberana Sans" w:cs="Arial"/>
          <w:sz w:val="19"/>
          <w:szCs w:val="19"/>
          <w:lang w:eastAsia="es-MX"/>
        </w:rPr>
        <w:t>_(</w:t>
      </w:r>
      <w:proofErr w:type="gramEnd"/>
      <w:r w:rsidRPr="00B47243">
        <w:rPr>
          <w:rFonts w:ascii="Soberana Sans" w:eastAsia="Times New Roman" w:hAnsi="Soberana Sans" w:cs="Arial"/>
          <w:sz w:val="19"/>
          <w:szCs w:val="19"/>
          <w:lang w:eastAsia="es-MX"/>
        </w:rPr>
        <w:t>4) _______ en el que mí representada, la empresa_________(5)________, participa a través de la presente proposición.</w:t>
      </w: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r w:rsidRPr="00B47243">
        <w:rPr>
          <w:rFonts w:ascii="Soberana Sans" w:eastAsia="Times New Roman" w:hAnsi="Soberana Sans" w:cs="Arial"/>
          <w:sz w:val="19"/>
          <w:szCs w:val="19"/>
          <w:lang w:eastAsia="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r w:rsidRPr="00B47243">
        <w:rPr>
          <w:rFonts w:ascii="Soberana Sans" w:eastAsia="Times New Roman" w:hAnsi="Soberana Sans" w:cs="Arial"/>
          <w:sz w:val="19"/>
          <w:szCs w:val="19"/>
          <w:lang w:eastAsia="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r w:rsidRPr="00B47243">
        <w:rPr>
          <w:rFonts w:ascii="Soberana Sans" w:eastAsia="Times New Roman" w:hAnsi="Soberana Sans" w:cs="Arial"/>
          <w:sz w:val="19"/>
          <w:szCs w:val="19"/>
          <w:lang w:eastAsia="es-MX"/>
        </w:rPr>
        <w:t>ATENTAMENTE</w:t>
      </w: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p>
    <w:p w:rsidR="007C3466" w:rsidRPr="00B47243" w:rsidRDefault="007C3466" w:rsidP="007C3466">
      <w:pPr>
        <w:tabs>
          <w:tab w:val="left" w:pos="720"/>
        </w:tabs>
        <w:spacing w:after="0" w:line="240" w:lineRule="auto"/>
        <w:jc w:val="both"/>
        <w:rPr>
          <w:rFonts w:ascii="Soberana Sans" w:eastAsia="Times New Roman" w:hAnsi="Soberana Sans" w:cs="Arial"/>
          <w:sz w:val="19"/>
          <w:szCs w:val="19"/>
          <w:lang w:eastAsia="es-MX"/>
        </w:rPr>
      </w:pPr>
    </w:p>
    <w:p w:rsidR="00D50C2A" w:rsidRPr="00B47243" w:rsidRDefault="00D50C2A" w:rsidP="00624D54">
      <w:pPr>
        <w:tabs>
          <w:tab w:val="left" w:pos="720"/>
        </w:tabs>
        <w:spacing w:after="0" w:line="240" w:lineRule="auto"/>
        <w:ind w:left="708" w:hanging="708"/>
        <w:jc w:val="both"/>
        <w:rPr>
          <w:rFonts w:ascii="Soberana Sans" w:eastAsia="Times New Roman" w:hAnsi="Soberana Sans" w:cs="Arial"/>
          <w:sz w:val="20"/>
          <w:szCs w:val="20"/>
          <w:lang w:eastAsia="es-MX"/>
        </w:rPr>
      </w:pPr>
    </w:p>
    <w:p w:rsidR="00624D54" w:rsidRPr="00B47243" w:rsidRDefault="00624D54" w:rsidP="00624D54">
      <w:pPr>
        <w:tabs>
          <w:tab w:val="left" w:pos="720"/>
        </w:tabs>
        <w:spacing w:after="0" w:line="240" w:lineRule="auto"/>
        <w:ind w:left="708" w:hanging="708"/>
        <w:jc w:val="center"/>
        <w:rPr>
          <w:rFonts w:ascii="Soberana Sans" w:eastAsia="Times New Roman" w:hAnsi="Soberana Sans" w:cs="Arial"/>
          <w:b/>
          <w:bCs/>
          <w:sz w:val="20"/>
          <w:szCs w:val="20"/>
          <w:lang w:eastAsia="es-MX"/>
        </w:rPr>
      </w:pPr>
      <w:r w:rsidRPr="00B47243">
        <w:rPr>
          <w:rFonts w:ascii="Soberana Sans" w:eastAsia="Times New Roman" w:hAnsi="Soberana Sans" w:cs="Arial"/>
          <w:b/>
          <w:bCs/>
          <w:sz w:val="20"/>
          <w:szCs w:val="20"/>
          <w:lang w:eastAsia="es-MX"/>
        </w:rPr>
        <w:t>A T E N T A M E N T E</w:t>
      </w:r>
    </w:p>
    <w:p w:rsidR="00D50C2A" w:rsidRPr="00B47243" w:rsidRDefault="00D50C2A" w:rsidP="00624D54">
      <w:pPr>
        <w:tabs>
          <w:tab w:val="left" w:pos="720"/>
        </w:tabs>
        <w:spacing w:after="0" w:line="240" w:lineRule="auto"/>
        <w:ind w:left="708" w:hanging="708"/>
        <w:jc w:val="center"/>
        <w:rPr>
          <w:rFonts w:ascii="Soberana Sans" w:eastAsia="Times New Roman" w:hAnsi="Soberana Sans" w:cs="Arial"/>
          <w:b/>
          <w:bCs/>
          <w:sz w:val="20"/>
          <w:szCs w:val="20"/>
          <w:lang w:eastAsia="es-MX"/>
        </w:rPr>
      </w:pPr>
    </w:p>
    <w:p w:rsidR="00D50C2A" w:rsidRPr="00B47243" w:rsidRDefault="00D50C2A" w:rsidP="00624D54">
      <w:pPr>
        <w:tabs>
          <w:tab w:val="left" w:pos="720"/>
        </w:tabs>
        <w:spacing w:after="0" w:line="240" w:lineRule="auto"/>
        <w:ind w:left="708" w:hanging="708"/>
        <w:jc w:val="center"/>
        <w:rPr>
          <w:rFonts w:ascii="Soberana Sans" w:eastAsia="Times New Roman" w:hAnsi="Soberana Sans" w:cs="Arial"/>
          <w:b/>
          <w:bCs/>
          <w:sz w:val="20"/>
          <w:szCs w:val="20"/>
          <w:lang w:eastAsia="es-MX"/>
        </w:rPr>
      </w:pPr>
    </w:p>
    <w:p w:rsidR="00624D54" w:rsidRPr="00B47243" w:rsidRDefault="00624D54" w:rsidP="00624D54">
      <w:pPr>
        <w:spacing w:after="0" w:line="240" w:lineRule="auto"/>
        <w:jc w:val="center"/>
        <w:rPr>
          <w:rFonts w:ascii="Soberana Sans" w:hAnsi="Soberana Sans" w:cs="Arial"/>
          <w:b/>
          <w:smallCaps/>
        </w:rPr>
      </w:pPr>
      <w:r w:rsidRPr="00B47243">
        <w:rPr>
          <w:rFonts w:ascii="Soberana Sans" w:hAnsi="Soberana Sans" w:cs="Arial"/>
          <w:b/>
          <w:smallCaps/>
        </w:rPr>
        <w:t>_______________________________________________</w:t>
      </w:r>
    </w:p>
    <w:p w:rsidR="00624D54" w:rsidRPr="00B47243" w:rsidRDefault="00D50C2A" w:rsidP="0063007C">
      <w:pPr>
        <w:spacing w:after="0" w:line="240" w:lineRule="auto"/>
        <w:jc w:val="center"/>
        <w:rPr>
          <w:rFonts w:ascii="Soberana Sans" w:hAnsi="Soberana Sans" w:cs="Arial"/>
          <w:b/>
          <w:smallCaps/>
        </w:rPr>
      </w:pPr>
      <w:r w:rsidRPr="00B47243">
        <w:rPr>
          <w:rFonts w:ascii="Soberana Sans" w:hAnsi="Soberana Sans" w:cs="Arial"/>
          <w:b/>
          <w:smallCaps/>
        </w:rPr>
        <w:t xml:space="preserve">NOMBRE Y </w:t>
      </w:r>
      <w:r w:rsidR="00624D54" w:rsidRPr="00B47243">
        <w:rPr>
          <w:rFonts w:ascii="Soberana Sans" w:hAnsi="Soberana Sans" w:cs="Arial"/>
          <w:b/>
          <w:smallCaps/>
        </w:rPr>
        <w:t xml:space="preserve">FIRMA DEL REPRESENTANTE LEGAL </w:t>
      </w:r>
      <w:r w:rsidR="00624D54" w:rsidRPr="00B47243">
        <w:rPr>
          <w:rFonts w:ascii="Soberana Sans" w:eastAsia="Times New Roman" w:hAnsi="Soberana Sans" w:cs="Arial"/>
          <w:sz w:val="20"/>
          <w:szCs w:val="20"/>
          <w:lang w:eastAsia="es-MX"/>
        </w:rPr>
        <w:t>(</w:t>
      </w:r>
      <w:r w:rsidR="007C3466" w:rsidRPr="00B47243">
        <w:rPr>
          <w:rFonts w:ascii="Soberana Sans" w:eastAsia="Times New Roman" w:hAnsi="Soberana Sans" w:cs="Arial"/>
          <w:sz w:val="20"/>
          <w:szCs w:val="20"/>
          <w:lang w:eastAsia="es-MX"/>
        </w:rPr>
        <w:t>9</w:t>
      </w:r>
      <w:r w:rsidR="00624D54" w:rsidRPr="00B47243">
        <w:rPr>
          <w:rFonts w:ascii="Soberana Sans" w:eastAsia="Times New Roman" w:hAnsi="Soberana Sans" w:cs="Arial"/>
          <w:sz w:val="20"/>
          <w:szCs w:val="20"/>
          <w:lang w:eastAsia="es-MX"/>
        </w:rPr>
        <w:t>)</w:t>
      </w:r>
    </w:p>
    <w:p w:rsidR="00125384" w:rsidRPr="00B47243" w:rsidRDefault="00125384" w:rsidP="00624D54">
      <w:pPr>
        <w:tabs>
          <w:tab w:val="left" w:pos="720"/>
        </w:tabs>
        <w:spacing w:after="0" w:line="240" w:lineRule="auto"/>
        <w:ind w:left="708" w:hanging="708"/>
        <w:jc w:val="center"/>
        <w:rPr>
          <w:rFonts w:ascii="Soberana Sans" w:eastAsia="Times New Roman" w:hAnsi="Soberana Sans" w:cs="Arial"/>
          <w:b/>
          <w:bCs/>
          <w:sz w:val="20"/>
          <w:szCs w:val="20"/>
          <w:lang w:eastAsia="es-MX"/>
        </w:rPr>
      </w:pPr>
    </w:p>
    <w:p w:rsidR="00125384" w:rsidRPr="00B47243" w:rsidRDefault="00125384" w:rsidP="00624D54">
      <w:pPr>
        <w:tabs>
          <w:tab w:val="left" w:pos="720"/>
        </w:tabs>
        <w:spacing w:after="0" w:line="240" w:lineRule="auto"/>
        <w:ind w:left="708" w:hanging="708"/>
        <w:jc w:val="center"/>
        <w:rPr>
          <w:rFonts w:ascii="Soberana Sans" w:eastAsia="Times New Roman" w:hAnsi="Soberana Sans" w:cs="Arial"/>
          <w:b/>
          <w:bCs/>
          <w:sz w:val="20"/>
          <w:szCs w:val="20"/>
          <w:lang w:eastAsia="es-MX"/>
        </w:rPr>
      </w:pPr>
    </w:p>
    <w:p w:rsidR="00125384" w:rsidRPr="00B47243" w:rsidRDefault="00125384" w:rsidP="00624D54">
      <w:pPr>
        <w:tabs>
          <w:tab w:val="left" w:pos="720"/>
        </w:tabs>
        <w:spacing w:after="0" w:line="240" w:lineRule="auto"/>
        <w:ind w:left="708" w:hanging="708"/>
        <w:jc w:val="center"/>
        <w:rPr>
          <w:rFonts w:ascii="Soberana Sans" w:eastAsia="Times New Roman" w:hAnsi="Soberana Sans" w:cs="Arial"/>
          <w:b/>
          <w:bCs/>
          <w:sz w:val="20"/>
          <w:szCs w:val="20"/>
          <w:lang w:eastAsia="es-MX"/>
        </w:rPr>
      </w:pPr>
    </w:p>
    <w:p w:rsidR="00624D54" w:rsidRPr="00B47243" w:rsidRDefault="00624D54" w:rsidP="00624D54">
      <w:pPr>
        <w:tabs>
          <w:tab w:val="left" w:pos="720"/>
        </w:tabs>
        <w:spacing w:after="0" w:line="240" w:lineRule="auto"/>
        <w:ind w:left="708" w:hanging="708"/>
        <w:jc w:val="both"/>
        <w:rPr>
          <w:rFonts w:ascii="Soberana Sans" w:eastAsia="Times New Roman" w:hAnsi="Soberana Sans" w:cs="Arial"/>
          <w:sz w:val="20"/>
          <w:szCs w:val="20"/>
          <w:lang w:eastAsia="es-MX"/>
        </w:rPr>
      </w:pPr>
    </w:p>
    <w:p w:rsidR="007C3466" w:rsidRPr="00B47243" w:rsidRDefault="007C3466" w:rsidP="007C3466">
      <w:pPr>
        <w:suppressAutoHyphens/>
        <w:spacing w:after="0" w:line="240" w:lineRule="auto"/>
        <w:jc w:val="center"/>
        <w:rPr>
          <w:rFonts w:ascii="Soberana Sans" w:eastAsia="Times New Roman" w:hAnsi="Soberana Sans" w:cs="Arial"/>
          <w:b/>
          <w:lang w:eastAsia="ar-SA"/>
        </w:rPr>
      </w:pPr>
    </w:p>
    <w:p w:rsidR="007C3466" w:rsidRPr="00B47243" w:rsidRDefault="007C3466" w:rsidP="007C3466">
      <w:pPr>
        <w:suppressAutoHyphens/>
        <w:spacing w:after="0" w:line="240" w:lineRule="auto"/>
        <w:jc w:val="center"/>
        <w:rPr>
          <w:rFonts w:ascii="Soberana Sans" w:eastAsia="Times New Roman" w:hAnsi="Soberana Sans" w:cs="Arial"/>
          <w:b/>
          <w:lang w:eastAsia="ar-SA"/>
        </w:rPr>
      </w:pPr>
    </w:p>
    <w:p w:rsidR="007C3466" w:rsidRPr="00B47243" w:rsidRDefault="007C3466" w:rsidP="00B847B8">
      <w:pPr>
        <w:suppressAutoHyphens/>
        <w:spacing w:after="0" w:line="240" w:lineRule="auto"/>
        <w:rPr>
          <w:rFonts w:ascii="Soberana Sans" w:eastAsia="Times New Roman" w:hAnsi="Soberana Sans" w:cs="Arial"/>
          <w:b/>
          <w:lang w:eastAsia="ar-SA"/>
        </w:rPr>
      </w:pPr>
    </w:p>
    <w:p w:rsidR="00B847B8" w:rsidRPr="00B47243" w:rsidRDefault="00B847B8" w:rsidP="00B847B8">
      <w:pPr>
        <w:suppressAutoHyphens/>
        <w:spacing w:after="0" w:line="240" w:lineRule="auto"/>
        <w:rPr>
          <w:rFonts w:ascii="Soberana Sans" w:eastAsia="Times New Roman" w:hAnsi="Soberana Sans" w:cs="Arial"/>
          <w:b/>
          <w:lang w:eastAsia="ar-SA"/>
        </w:rPr>
      </w:pPr>
    </w:p>
    <w:p w:rsidR="007C3466" w:rsidRPr="00B47243" w:rsidRDefault="007C3466" w:rsidP="007C3466">
      <w:pPr>
        <w:suppressAutoHyphens/>
        <w:spacing w:after="0" w:line="240" w:lineRule="auto"/>
        <w:jc w:val="center"/>
        <w:rPr>
          <w:rFonts w:ascii="Soberana Sans" w:eastAsia="Times New Roman" w:hAnsi="Soberana Sans" w:cs="Arial"/>
          <w:b/>
          <w:lang w:eastAsia="ar-SA"/>
        </w:rPr>
      </w:pPr>
      <w:r w:rsidRPr="00B47243">
        <w:rPr>
          <w:rFonts w:ascii="Soberana Sans" w:eastAsia="Times New Roman" w:hAnsi="Soberana Sans" w:cs="Arial"/>
          <w:b/>
          <w:lang w:eastAsia="ar-SA"/>
        </w:rPr>
        <w:lastRenderedPageBreak/>
        <w:t>INSTRUCTIVO DE LLENADO</w:t>
      </w:r>
    </w:p>
    <w:p w:rsidR="007C3466" w:rsidRPr="00B47243" w:rsidRDefault="007C3466" w:rsidP="007C3466">
      <w:pPr>
        <w:suppressAutoHyphens/>
        <w:spacing w:after="0" w:line="240" w:lineRule="auto"/>
        <w:jc w:val="center"/>
        <w:rPr>
          <w:rFonts w:ascii="Soberana Sans" w:eastAsia="Times New Roman" w:hAnsi="Soberana Sans" w:cs="Arial"/>
          <w:b/>
          <w:lang w:eastAsia="ar-SA"/>
        </w:rPr>
      </w:pPr>
    </w:p>
    <w:p w:rsidR="007C3466" w:rsidRPr="00B47243" w:rsidRDefault="007C3466" w:rsidP="007C3466">
      <w:pPr>
        <w:suppressAutoHyphens/>
        <w:spacing w:after="0" w:line="240" w:lineRule="auto"/>
        <w:jc w:val="center"/>
        <w:rPr>
          <w:rFonts w:ascii="Soberana Sans" w:eastAsia="Times New Roman" w:hAnsi="Soberana Sans" w:cs="Arial"/>
          <w:b/>
          <w:lang w:eastAsia="ar-SA"/>
        </w:rPr>
      </w:pPr>
      <w:r w:rsidRPr="00B47243">
        <w:rPr>
          <w:rFonts w:ascii="Soberana Sans" w:eastAsia="Times New Roman" w:hAnsi="Soberana Sans" w:cs="Arial"/>
          <w:b/>
          <w:lang w:eastAsia="ar-SA"/>
        </w:rPr>
        <w:t>FORMATO ESTRATIFICACIÓN DE LAS MICRO, PEQUEÑAS Y MEDIANAS EMPRESAS</w:t>
      </w:r>
    </w:p>
    <w:p w:rsidR="007C3466" w:rsidRPr="00B47243" w:rsidRDefault="007C3466" w:rsidP="007C3466">
      <w:pPr>
        <w:suppressAutoHyphens/>
        <w:spacing w:after="0" w:line="240" w:lineRule="auto"/>
        <w:jc w:val="both"/>
        <w:rPr>
          <w:rFonts w:ascii="Soberana Sans" w:eastAsia="Times New Roman" w:hAnsi="Soberana Sans" w:cs="Arial"/>
          <w:lang w:eastAsia="ar-SA"/>
        </w:rPr>
      </w:pPr>
    </w:p>
    <w:p w:rsidR="007C3466" w:rsidRPr="00B47243" w:rsidRDefault="007C3466" w:rsidP="007C3466">
      <w:pPr>
        <w:suppressAutoHyphens/>
        <w:spacing w:after="0" w:line="240" w:lineRule="auto"/>
        <w:jc w:val="both"/>
        <w:rPr>
          <w:rFonts w:ascii="Soberana Sans" w:eastAsia="Times New Roman" w:hAnsi="Soberana Sans" w:cs="Arial"/>
          <w:lang w:eastAsia="ar-SA"/>
        </w:rPr>
      </w:pPr>
    </w:p>
    <w:p w:rsidR="007C3466" w:rsidRPr="00B47243" w:rsidRDefault="007C3466" w:rsidP="007C3466">
      <w:pPr>
        <w:spacing w:after="0" w:line="240" w:lineRule="auto"/>
        <w:ind w:left="214" w:right="49"/>
        <w:jc w:val="both"/>
        <w:rPr>
          <w:rFonts w:ascii="Soberana Sans" w:eastAsia="Times New Roman" w:hAnsi="Soberana Sans" w:cs="Arial"/>
          <w:lang w:eastAsia="es-MX"/>
        </w:rPr>
      </w:pPr>
      <w:r w:rsidRPr="00B47243">
        <w:rPr>
          <w:rFonts w:ascii="Soberana Sans" w:eastAsia="Times New Roman" w:hAnsi="Soberana Sans" w:cs="Arial"/>
          <w:lang w:eastAsia="es-MX"/>
        </w:rPr>
        <w:t>Llenar los campos conforme aplique tomando en cuenta los rangos previstos en el Acuerdo antes mencionado.</w:t>
      </w:r>
    </w:p>
    <w:p w:rsidR="007C3466" w:rsidRPr="00B47243" w:rsidRDefault="007C3466" w:rsidP="007C3466">
      <w:pPr>
        <w:spacing w:after="0" w:line="240" w:lineRule="auto"/>
        <w:jc w:val="both"/>
        <w:rPr>
          <w:rFonts w:ascii="Soberana Sans" w:eastAsia="Times New Roman" w:hAnsi="Soberana Sans" w:cs="Arial"/>
          <w:b/>
          <w:bCs/>
          <w:lang w:eastAsia="es-MX"/>
        </w:rPr>
      </w:pP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Señalar la fecha de suscripción del documento.</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Anotar el nombre de la convocante.</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Precisar el procedimiento de contratación de que se trate (licitación pública o invitación a cuando menos tres personas).</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Indicar el número de procedimiento de contratación asignado por CompraNet.</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Anotar el nombre, razón social o denominación del licitante.</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Indicar el Registro Federal de Contribuyentes del licitante.</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B47243">
          <w:rPr>
            <w:rFonts w:ascii="Soberana Sans" w:eastAsia="Times New Roman" w:hAnsi="Soberana Sans" w:cs="Arial"/>
            <w:u w:val="single"/>
            <w:lang w:eastAsia="es-MX"/>
          </w:rPr>
          <w:t>http://www.comprasdegobierno.gob.mx/calculadora</w:t>
        </w:r>
      </w:hyperlink>
    </w:p>
    <w:p w:rsidR="007C3466" w:rsidRPr="00B47243" w:rsidRDefault="007C3466" w:rsidP="007C3466">
      <w:pPr>
        <w:spacing w:after="0" w:line="240" w:lineRule="auto"/>
        <w:ind w:left="713" w:right="49"/>
        <w:jc w:val="both"/>
        <w:rPr>
          <w:rFonts w:ascii="Soberana Sans" w:eastAsia="Times New Roman" w:hAnsi="Soberana Sans" w:cs="Arial"/>
          <w:lang w:eastAsia="es-MX"/>
        </w:rPr>
      </w:pPr>
      <w:r w:rsidRPr="00B47243">
        <w:rPr>
          <w:rFonts w:ascii="Soberana Sans" w:eastAsia="Times New Roman" w:hAnsi="Soberana Sans" w:cs="Arial"/>
          <w:lang w:eastAsia="es-MX"/>
        </w:rPr>
        <w:t>Para el concepto “Trabajadores”, utilizar el total de los trabajadores con los que cuenta la empresa a la fecha de la emisión de la manifestación.</w:t>
      </w:r>
    </w:p>
    <w:p w:rsidR="007C3466" w:rsidRPr="00B47243" w:rsidRDefault="007C3466" w:rsidP="007C3466">
      <w:pPr>
        <w:spacing w:after="0" w:line="240" w:lineRule="auto"/>
        <w:ind w:left="713" w:right="49"/>
        <w:jc w:val="both"/>
        <w:rPr>
          <w:rFonts w:ascii="Soberana Sans" w:eastAsia="Times New Roman" w:hAnsi="Soberana Sans" w:cs="Arial"/>
          <w:lang w:eastAsia="es-MX"/>
        </w:rPr>
      </w:pPr>
      <w:r w:rsidRPr="00B47243">
        <w:rPr>
          <w:rFonts w:ascii="Soberana Sans" w:eastAsia="Times New Roman" w:hAnsi="Soberana Sans" w:cs="Arial"/>
          <w:lang w:eastAsia="es-MX"/>
        </w:rPr>
        <w:t>Para el concepto “ventas anuales”, utilizar los datos conforme al reporte de su ejercicio fiscal correspondiente a la última declaración anual de impuestos federales, expresados en millones de pesos.</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Cs/>
          <w:lang w:eastAsia="es-MX"/>
        </w:rPr>
      </w:pPr>
      <w:r w:rsidRPr="00B47243">
        <w:rPr>
          <w:rFonts w:ascii="Soberana Sans" w:eastAsia="Times New Roman" w:hAnsi="Soberana Sans" w:cs="Arial"/>
          <w:bCs/>
          <w:lang w:eastAsia="es-MX"/>
        </w:rPr>
        <w:t xml:space="preserve">Señalar el tamaño de la empresa (Micro, Pequeña o Mediana), conforme al resultado de la operación señalada en el numeral anterior. </w:t>
      </w:r>
    </w:p>
    <w:p w:rsidR="007C3466" w:rsidRPr="00B47243" w:rsidRDefault="007C3466" w:rsidP="00815D9B">
      <w:pPr>
        <w:numPr>
          <w:ilvl w:val="0"/>
          <w:numId w:val="61"/>
        </w:numPr>
        <w:suppressAutoHyphens/>
        <w:spacing w:after="0" w:line="240" w:lineRule="auto"/>
        <w:ind w:right="49"/>
        <w:jc w:val="both"/>
        <w:rPr>
          <w:rFonts w:ascii="Soberana Sans" w:eastAsia="Times New Roman" w:hAnsi="Soberana Sans" w:cs="Arial"/>
          <w:b/>
          <w:bCs/>
          <w:lang w:eastAsia="es-MX"/>
        </w:rPr>
      </w:pPr>
      <w:r w:rsidRPr="00B47243">
        <w:rPr>
          <w:rFonts w:ascii="Soberana Sans" w:eastAsia="Times New Roman" w:hAnsi="Soberana Sans" w:cs="Arial"/>
          <w:lang w:eastAsia="es-MX"/>
        </w:rPr>
        <w:t>Anotar el nombre y firma del apoderado o representante legal del licitante.</w:t>
      </w:r>
    </w:p>
    <w:p w:rsidR="008E38BE" w:rsidRPr="00B47243" w:rsidRDefault="00624D54" w:rsidP="00BB3522">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rPr>
      </w:pPr>
      <w:r w:rsidRPr="00B47243">
        <w:rPr>
          <w:rFonts w:ascii="Soberana Sans" w:eastAsia="Times New Roman" w:hAnsi="Soberana Sans" w:cs="Arial"/>
          <w:sz w:val="20"/>
          <w:szCs w:val="20"/>
          <w:lang w:eastAsia="es-MX"/>
        </w:rPr>
        <w:br w:type="page"/>
      </w:r>
    </w:p>
    <w:p w:rsidR="00624D54" w:rsidRPr="00B47243" w:rsidRDefault="00F10D38" w:rsidP="00624D54">
      <w:pPr>
        <w:spacing w:after="0" w:line="240" w:lineRule="auto"/>
        <w:jc w:val="center"/>
        <w:rPr>
          <w:rFonts w:ascii="Soberana Sans" w:hAnsi="Soberana Sans" w:cs="Arial"/>
          <w:b/>
          <w:sz w:val="20"/>
          <w:szCs w:val="20"/>
          <w:lang w:eastAsia="es-MX"/>
        </w:rPr>
      </w:pPr>
      <w:r w:rsidRPr="00B47243">
        <w:rPr>
          <w:rFonts w:ascii="Soberana Sans" w:hAnsi="Soberana Sans" w:cs="Arial"/>
          <w:b/>
          <w:sz w:val="20"/>
          <w:szCs w:val="20"/>
          <w:lang w:eastAsia="es-MX"/>
        </w:rPr>
        <w:lastRenderedPageBreak/>
        <w:t>FORMATO 15</w:t>
      </w:r>
    </w:p>
    <w:p w:rsidR="00624D54" w:rsidRPr="00B47243" w:rsidRDefault="00624D54" w:rsidP="00624D54">
      <w:pPr>
        <w:spacing w:after="0" w:line="240" w:lineRule="auto"/>
        <w:jc w:val="center"/>
        <w:rPr>
          <w:rFonts w:ascii="Soberana Sans" w:hAnsi="Soberana Sans" w:cs="Arial"/>
          <w:b/>
          <w:sz w:val="20"/>
          <w:szCs w:val="20"/>
          <w:lang w:eastAsia="es-MX"/>
        </w:rPr>
      </w:pPr>
      <w:r w:rsidRPr="00B47243">
        <w:rPr>
          <w:rFonts w:ascii="Soberana Sans" w:hAnsi="Soberana Sans" w:cs="Arial"/>
          <w:b/>
          <w:sz w:val="20"/>
          <w:szCs w:val="20"/>
          <w:lang w:eastAsia="es-MX"/>
        </w:rPr>
        <w:t xml:space="preserve"> </w:t>
      </w:r>
      <w:r w:rsidRPr="00B47243">
        <w:rPr>
          <w:rFonts w:ascii="Soberana Sans" w:hAnsi="Soberana Sans" w:cs="Arial"/>
          <w:b/>
          <w:kern w:val="36"/>
          <w:sz w:val="20"/>
          <w:szCs w:val="20"/>
          <w:lang w:eastAsia="es-MX"/>
        </w:rPr>
        <w:t>PROGRAMA CADENAS PRODUCTIVAS</w:t>
      </w:r>
    </w:p>
    <w:p w:rsidR="00624D54" w:rsidRPr="00B47243" w:rsidRDefault="00624D54" w:rsidP="00624D54">
      <w:pPr>
        <w:shd w:val="clear" w:color="auto" w:fill="FFFFFF"/>
        <w:spacing w:before="100" w:beforeAutospacing="1" w:after="100" w:afterAutospacing="1" w:line="240" w:lineRule="auto"/>
        <w:jc w:val="both"/>
        <w:outlineLvl w:val="3"/>
        <w:rPr>
          <w:rFonts w:ascii="Soberana Sans" w:eastAsia="Times New Roman" w:hAnsi="Soberana Sans" w:cs="Arial"/>
          <w:b/>
          <w:bCs/>
          <w:i/>
          <w:iCs/>
          <w:sz w:val="20"/>
          <w:szCs w:val="20"/>
          <w:lang w:eastAsia="es-MX"/>
        </w:rPr>
      </w:pPr>
      <w:r w:rsidRPr="00B47243">
        <w:rPr>
          <w:rFonts w:ascii="Soberana Sans" w:eastAsia="Times New Roman" w:hAnsi="Soberana Sans" w:cs="Arial"/>
          <w:b/>
          <w:bCs/>
          <w:sz w:val="20"/>
          <w:szCs w:val="20"/>
          <w:lang w:eastAsia="es-MX"/>
        </w:rPr>
        <w:t>LA CONFIANZA DE RECIBIR TUS PAGOS A TIEMPO</w:t>
      </w:r>
    </w:p>
    <w:p w:rsidR="00624D54" w:rsidRPr="00B47243" w:rsidRDefault="00624D54" w:rsidP="00624D54">
      <w:pPr>
        <w:shd w:val="clear" w:color="auto" w:fill="FFFFFF"/>
        <w:spacing w:before="122" w:after="122" w:line="240" w:lineRule="auto"/>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¡Tus pagos en sólo 5 días! Tu capital disponible cuando lo necesites. </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xml:space="preserve">¡Cobra de inmediato! No desperdicies más tiempo ni recursos. El programa </w:t>
      </w:r>
      <w:r w:rsidR="006C5FEE" w:rsidRPr="00B47243">
        <w:rPr>
          <w:rFonts w:ascii="Soberana Sans" w:eastAsia="Times New Roman" w:hAnsi="Soberana Sans" w:cs="Arial"/>
          <w:sz w:val="20"/>
          <w:szCs w:val="20"/>
          <w:lang w:eastAsia="es-MX"/>
        </w:rPr>
        <w:t xml:space="preserve">Cadenas Productivas </w:t>
      </w:r>
      <w:r w:rsidRPr="00B47243">
        <w:rPr>
          <w:rFonts w:ascii="Soberana Sans" w:eastAsia="Times New Roman" w:hAnsi="Soberana Sans" w:cs="Arial"/>
          <w:sz w:val="20"/>
          <w:szCs w:val="20"/>
          <w:lang w:eastAsia="es-MX"/>
        </w:rPr>
        <w:t>de NAFINSA te brinda la liquidez que todo empresario necesita para crecer porque ya no tendrás que esperar largos plazos para recibir tus pagos. El paso para tener el control total de tu dinero.</w:t>
      </w:r>
    </w:p>
    <w:p w:rsidR="00624D54" w:rsidRPr="00B47243" w:rsidRDefault="00624D54" w:rsidP="00624D54">
      <w:pPr>
        <w:shd w:val="clear" w:color="auto" w:fill="FFFFFF"/>
        <w:spacing w:before="122" w:after="122" w:line="240" w:lineRule="auto"/>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¿Qué es?</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Es un programa integral  para el desarrollo de proveedores de grandes empresas, dependencias o entidades del gobierno federal, gobiernos estatales y municipales, a través del cual, obtienen liquidez sobre sus cuentas por cobrar, al contar con la posibilidad de operarlos en factoraje sin necesidad de esperar  la fecha de vencimiento de los mismos, permitiéndoles  obtener mayor liquidez para la operación de su negocio, además tienen acceso a herramientas que les permiten incrementar su competitividad a través de cursos de capacitación y asistencia técnica.</w:t>
      </w:r>
    </w:p>
    <w:p w:rsidR="00624D54" w:rsidRPr="00B47243" w:rsidRDefault="00624D54" w:rsidP="00624D54">
      <w:pPr>
        <w:shd w:val="clear" w:color="auto" w:fill="FFFFFF"/>
        <w:spacing w:before="122" w:after="122" w:line="240" w:lineRule="auto"/>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¿Para quién es?</w:t>
      </w:r>
      <w:r w:rsidRPr="00B47243">
        <w:rPr>
          <w:rFonts w:ascii="Soberana Sans" w:eastAsia="Times New Roman" w:hAnsi="Soberana Sans" w:cs="Arial"/>
          <w:b/>
          <w:bCs/>
          <w:sz w:val="20"/>
          <w:szCs w:val="20"/>
          <w:lang w:eastAsia="es-MX"/>
        </w:rPr>
        <w:t> </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Para los proveedores de grandes empresas del sector privado, del gobierno federal, estatal y municipal que formen una cadena productiva.</w:t>
      </w:r>
    </w:p>
    <w:p w:rsidR="00624D54" w:rsidRPr="00B47243" w:rsidRDefault="00624D54" w:rsidP="00624D54">
      <w:pPr>
        <w:shd w:val="clear" w:color="auto" w:fill="FFFFFF"/>
        <w:spacing w:before="122" w:after="122" w:line="240" w:lineRule="auto"/>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Nuestra oferta:</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xml:space="preserve">Ofrecer una solución a los problemas de liquidez para </w:t>
      </w:r>
      <w:proofErr w:type="gramStart"/>
      <w:r w:rsidRPr="00B47243">
        <w:rPr>
          <w:rFonts w:ascii="Soberana Sans" w:eastAsia="Times New Roman" w:hAnsi="Soberana Sans" w:cs="Arial"/>
          <w:sz w:val="20"/>
          <w:szCs w:val="20"/>
          <w:lang w:eastAsia="es-MX"/>
        </w:rPr>
        <w:t>la</w:t>
      </w:r>
      <w:proofErr w:type="gramEnd"/>
      <w:r w:rsidRPr="00B47243">
        <w:rPr>
          <w:rFonts w:ascii="Soberana Sans" w:eastAsia="Times New Roman" w:hAnsi="Soberana Sans" w:cs="Arial"/>
          <w:sz w:val="20"/>
          <w:szCs w:val="20"/>
          <w:lang w:eastAsia="es-MX"/>
        </w:rPr>
        <w:t xml:space="preserve"> micro, pequeña y mediana empresa al anticipar mediante la operación de factoraje, sus cuentas por cobrar de manera  electrónica, a través de la red de intermediarios financieros incorporados. </w:t>
      </w:r>
    </w:p>
    <w:p w:rsidR="00624D54" w:rsidRPr="00B47243" w:rsidRDefault="00624D54" w:rsidP="00624D54">
      <w:pPr>
        <w:shd w:val="clear" w:color="auto" w:fill="FFFFFF"/>
        <w:spacing w:before="61" w:after="61" w:line="207" w:lineRule="atLeast"/>
        <w:jc w:val="center"/>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BENEFICIOS PARA  EL PROVEEDOR:</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Otorga liquidez inmediata.</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Reduce gastos de cobranza.</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Brinda certeza en el flujo de efectivo sobre sus documentos por cobrar.</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Permite crear un historial crediticio, brindándole la posibilidad de acceder a otro tipo de financiamiento.</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Acceso a capacitación y asistencia técnica.</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Participa en el programa compras  del gobierno</w:t>
      </w:r>
    </w:p>
    <w:p w:rsidR="00624D54" w:rsidRPr="00B47243" w:rsidRDefault="00624D54" w:rsidP="00624D54">
      <w:pPr>
        <w:shd w:val="clear" w:color="auto" w:fill="FFFFFF"/>
        <w:spacing w:before="122" w:after="122" w:line="240" w:lineRule="auto"/>
        <w:ind w:left="720" w:hanging="720"/>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BENEFICIOS PARA LAS EMPRESAS DE PRIMER ORDEN:</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Desarrollo de su red de proveedores al otorgarles liquidez sobre sus cuentas por cobrar. </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Reducción de costos, riesgos y tiempos de operación.</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Posibilidad de desarrollar su red de distribuidores</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Negociación de mejores plazos con sus proveedores.</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Permite una mejor administración de pagos de su negocio.</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Simplifica su operación bancaria al contar con un solo mecanismo de dispersión de Fondos </w:t>
      </w:r>
      <w:proofErr w:type="spellStart"/>
      <w:r w:rsidRPr="00B47243">
        <w:rPr>
          <w:rFonts w:ascii="Soberana Sans" w:hAnsi="Soberana Sans" w:cs="Arial"/>
          <w:b/>
          <w:sz w:val="20"/>
          <w:szCs w:val="20"/>
          <w:lang w:eastAsia="es-MX"/>
        </w:rPr>
        <w:t>Multibanco</w:t>
      </w:r>
      <w:proofErr w:type="spellEnd"/>
      <w:r w:rsidRPr="00B47243">
        <w:rPr>
          <w:rFonts w:ascii="Soberana Sans" w:hAnsi="Soberana Sans" w:cs="Arial"/>
          <w:b/>
          <w:sz w:val="20"/>
          <w:szCs w:val="20"/>
          <w:lang w:eastAsia="es-MX"/>
        </w:rPr>
        <w:t>.</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lastRenderedPageBreak/>
        <w:t>Trabaja con el intermediario financiero de su preferencia.</w:t>
      </w:r>
    </w:p>
    <w:p w:rsidR="0012538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Optimiza recursos en su forma de operación.</w:t>
      </w:r>
    </w:p>
    <w:p w:rsidR="00624D54" w:rsidRPr="00B47243" w:rsidRDefault="00624D54" w:rsidP="00624D54">
      <w:pPr>
        <w:shd w:val="clear" w:color="auto" w:fill="FFFFFF"/>
        <w:spacing w:before="122" w:after="122" w:line="240" w:lineRule="auto"/>
        <w:ind w:left="720" w:hanging="720"/>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BENEFICIOS PARA LA DEPENDENCIA O ENTIDAD GUBERNAMENTAL:</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Eficiencia en los procesos de pago.</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Detonador del crecimiento económico sectorial y regional.</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Fomenta el gobierno digital.</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Proporciona mayor transparencia y agilidad en los pagos para sus proveedores.</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Permite el desarrollo de proveedores otorgándoles liquidez sobre sus cuentas por cobrar.</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Reduce costos, riesgos y tiempos de operación.</w:t>
      </w:r>
    </w:p>
    <w:p w:rsidR="00624D54" w:rsidRPr="00B47243" w:rsidRDefault="00624D54" w:rsidP="00624D54">
      <w:pPr>
        <w:shd w:val="clear" w:color="auto" w:fill="FFFFFF"/>
        <w:spacing w:before="122" w:after="122" w:line="240" w:lineRule="auto"/>
        <w:ind w:left="720" w:hanging="720"/>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CARACTERÍSTICAS DEL PROGRAMA: </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Operación de factoraje financiero sin recurso.</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Descuento hasta por el 100% del importe de la cuenta por cobrar.</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Sin comisiones.</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Tasa de interés fija</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El plazo máximo de los documentos que podrá descontar podrán ser de hasta 180 días tratándose del sector privado y para el sector público podrá ser menor.</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El financiamiento se otorga a partir de la operación en factoraje de un documento dado de alta en las </w:t>
      </w:r>
      <w:r w:rsidR="00BB3522" w:rsidRPr="00B47243">
        <w:rPr>
          <w:rFonts w:ascii="Soberana Sans" w:hAnsi="Soberana Sans" w:cs="Arial"/>
          <w:b/>
          <w:sz w:val="20"/>
          <w:szCs w:val="20"/>
          <w:lang w:eastAsia="es-MX"/>
        </w:rPr>
        <w:t>Cadenas Productivas</w:t>
      </w:r>
      <w:r w:rsidRPr="00B47243">
        <w:rPr>
          <w:rFonts w:ascii="Soberana Sans" w:hAnsi="Soberana Sans" w:cs="Arial"/>
          <w:b/>
          <w:sz w:val="20"/>
          <w:szCs w:val="20"/>
          <w:lang w:eastAsia="es-MX"/>
        </w:rPr>
        <w:t>.</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El pago de intereses es por anticipado los cuales  descuentan el importe de la cuenta por cobrar.</w:t>
      </w:r>
    </w:p>
    <w:p w:rsidR="00624D54" w:rsidRPr="00B47243" w:rsidRDefault="00624D54" w:rsidP="00624D54">
      <w:pPr>
        <w:shd w:val="clear" w:color="auto" w:fill="FFFFFF"/>
        <w:spacing w:before="122" w:after="122" w:line="240" w:lineRule="auto"/>
        <w:ind w:left="720" w:hanging="720"/>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REQUISITOS PARA LOS PROVEEDORES:</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Ser una empresa o persona física con actividad empresarial legalmente constituida.</w:t>
      </w:r>
    </w:p>
    <w:p w:rsidR="00624D54" w:rsidRPr="00B47243" w:rsidRDefault="00624D54" w:rsidP="00815D9B">
      <w:pPr>
        <w:numPr>
          <w:ilvl w:val="0"/>
          <w:numId w:val="48"/>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Ser proveedor de una empresa de primer orden, de una </w:t>
      </w:r>
      <w:r w:rsidR="00BB3522" w:rsidRPr="00B47243">
        <w:rPr>
          <w:rFonts w:ascii="Soberana Sans" w:hAnsi="Soberana Sans" w:cs="Arial"/>
          <w:b/>
          <w:sz w:val="20"/>
          <w:szCs w:val="20"/>
          <w:lang w:eastAsia="es-MX"/>
        </w:rPr>
        <w:t xml:space="preserve">Dependencia </w:t>
      </w:r>
      <w:r w:rsidRPr="00B47243">
        <w:rPr>
          <w:rFonts w:ascii="Soberana Sans" w:hAnsi="Soberana Sans" w:cs="Arial"/>
          <w:b/>
          <w:sz w:val="20"/>
          <w:szCs w:val="20"/>
          <w:lang w:eastAsia="es-MX"/>
        </w:rPr>
        <w:t xml:space="preserve">o </w:t>
      </w:r>
      <w:r w:rsidR="00BB3522" w:rsidRPr="00B47243">
        <w:rPr>
          <w:rFonts w:ascii="Soberana Sans" w:hAnsi="Soberana Sans" w:cs="Arial"/>
          <w:b/>
          <w:sz w:val="20"/>
          <w:szCs w:val="20"/>
          <w:lang w:eastAsia="es-MX"/>
        </w:rPr>
        <w:t xml:space="preserve">Entidad Gubernamental </w:t>
      </w:r>
      <w:r w:rsidRPr="00B47243">
        <w:rPr>
          <w:rFonts w:ascii="Soberana Sans" w:hAnsi="Soberana Sans" w:cs="Arial"/>
          <w:b/>
          <w:sz w:val="20"/>
          <w:szCs w:val="20"/>
          <w:lang w:eastAsia="es-MX"/>
        </w:rPr>
        <w:t xml:space="preserve">incorporada al </w:t>
      </w:r>
      <w:r w:rsidR="00BB3522" w:rsidRPr="00B47243">
        <w:rPr>
          <w:rFonts w:ascii="Soberana Sans" w:hAnsi="Soberana Sans" w:cs="Arial"/>
          <w:b/>
          <w:sz w:val="20"/>
          <w:szCs w:val="20"/>
          <w:lang w:eastAsia="es-MX"/>
        </w:rPr>
        <w:t xml:space="preserve">Programa </w:t>
      </w:r>
      <w:r w:rsidRPr="00B47243">
        <w:rPr>
          <w:rFonts w:ascii="Soberana Sans" w:hAnsi="Soberana Sans" w:cs="Arial"/>
          <w:b/>
          <w:sz w:val="20"/>
          <w:szCs w:val="20"/>
          <w:lang w:eastAsia="es-MX"/>
        </w:rPr>
        <w:t xml:space="preserve">de </w:t>
      </w:r>
      <w:r w:rsidR="00BB3522" w:rsidRPr="00B47243">
        <w:rPr>
          <w:rFonts w:ascii="Soberana Sans" w:hAnsi="Soberana Sans" w:cs="Arial"/>
          <w:b/>
          <w:sz w:val="20"/>
          <w:szCs w:val="20"/>
          <w:lang w:eastAsia="es-MX"/>
        </w:rPr>
        <w:t xml:space="preserve">Cadenas Productivas </w:t>
      </w:r>
      <w:r w:rsidRPr="00B47243">
        <w:rPr>
          <w:rFonts w:ascii="Soberana Sans" w:hAnsi="Soberana Sans" w:cs="Arial"/>
          <w:b/>
          <w:sz w:val="20"/>
          <w:szCs w:val="20"/>
          <w:lang w:eastAsia="es-MX"/>
        </w:rPr>
        <w:t>además deberá  ser referenciado por su comprador para ser incorporado.</w:t>
      </w:r>
    </w:p>
    <w:p w:rsidR="00624D54" w:rsidRPr="00B47243" w:rsidRDefault="00624D54" w:rsidP="00624D54">
      <w:pPr>
        <w:shd w:val="clear" w:color="auto" w:fill="FFFFFF"/>
        <w:spacing w:before="122" w:after="122" w:line="240" w:lineRule="auto"/>
        <w:jc w:val="both"/>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Requisitos para las empresas de primer orden y las dependencias o Entidades Gubernamentales:</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xml:space="preserve">Para conocer los requisitos de incorporación se deberá de canalizar al prospecto con la dirección de </w:t>
      </w:r>
      <w:r w:rsidR="006C5FEE" w:rsidRPr="00B47243">
        <w:rPr>
          <w:rFonts w:ascii="Soberana Sans" w:eastAsia="Times New Roman" w:hAnsi="Soberana Sans" w:cs="Arial"/>
          <w:sz w:val="20"/>
          <w:szCs w:val="20"/>
          <w:lang w:eastAsia="es-MX"/>
        </w:rPr>
        <w:t>Cadenas Productivas</w:t>
      </w:r>
      <w:r w:rsidRPr="00B47243">
        <w:rPr>
          <w:rFonts w:ascii="Soberana Sans" w:eastAsia="Times New Roman" w:hAnsi="Soberana Sans" w:cs="Arial"/>
          <w:sz w:val="20"/>
          <w:szCs w:val="20"/>
          <w:lang w:eastAsia="es-MX"/>
        </w:rPr>
        <w:t>.</w:t>
      </w:r>
    </w:p>
    <w:p w:rsidR="00624D54" w:rsidRPr="00B47243" w:rsidRDefault="00624D54" w:rsidP="00624D54">
      <w:pPr>
        <w:shd w:val="clear" w:color="auto" w:fill="FFFFFF"/>
        <w:spacing w:before="100" w:beforeAutospacing="1" w:after="100" w:afterAutospacing="1" w:line="240" w:lineRule="auto"/>
        <w:ind w:left="720" w:hanging="360"/>
        <w:jc w:val="both"/>
        <w:outlineLvl w:val="3"/>
        <w:rPr>
          <w:rFonts w:ascii="Soberana Sans" w:eastAsia="Times New Roman" w:hAnsi="Soberana Sans" w:cs="Arial"/>
          <w:b/>
          <w:bCs/>
          <w:sz w:val="20"/>
          <w:szCs w:val="20"/>
          <w:lang w:eastAsia="es-MX"/>
        </w:rPr>
      </w:pPr>
      <w:r w:rsidRPr="00B47243">
        <w:rPr>
          <w:rFonts w:ascii="Soberana Sans" w:eastAsia="Times New Roman" w:hAnsi="Soberana Sans" w:cs="Arial"/>
          <w:b/>
          <w:bCs/>
          <w:sz w:val="20"/>
          <w:szCs w:val="20"/>
          <w:lang w:eastAsia="es-MX"/>
        </w:rPr>
        <w:t>DOCUMENTACIÓN</w:t>
      </w:r>
    </w:p>
    <w:p w:rsidR="00624D54" w:rsidRPr="00B47243" w:rsidRDefault="00624D54" w:rsidP="00624D54">
      <w:pPr>
        <w:shd w:val="clear" w:color="auto" w:fill="FFFFFF"/>
        <w:spacing w:before="100" w:beforeAutospacing="1" w:after="100" w:afterAutospacing="1" w:line="240" w:lineRule="auto"/>
        <w:ind w:left="720" w:hanging="360"/>
        <w:jc w:val="both"/>
        <w:outlineLvl w:val="3"/>
        <w:rPr>
          <w:rFonts w:ascii="Soberana Sans" w:eastAsia="Times New Roman" w:hAnsi="Soberana Sans" w:cs="Arial"/>
          <w:b/>
          <w:bCs/>
          <w:sz w:val="20"/>
          <w:szCs w:val="20"/>
          <w:lang w:eastAsia="es-MX"/>
        </w:rPr>
      </w:pPr>
      <w:r w:rsidRPr="00B47243">
        <w:rPr>
          <w:rFonts w:ascii="Soberana Sans" w:eastAsia="Times New Roman" w:hAnsi="Soberana Sans" w:cs="Arial"/>
          <w:i/>
          <w:iCs/>
          <w:sz w:val="20"/>
          <w:szCs w:val="20"/>
          <w:lang w:eastAsia="es-MX"/>
        </w:rPr>
        <w:t>Para proveedores que son Personas Físicas: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Comprobante de domicilio fiscal.</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Vigencia no mayor a 2 meses.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Comprobante de domicilio oficial (recibo de agua, luz, teléfono fijo, predio).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Debe estar a nombre de la empresa, en caso de no ser así, adjuntar contrato de arrendamiento, comodato.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Identificación oficial vigente del (los) representante(es) legal(es), con actos de dominio.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lastRenderedPageBreak/>
        <w:t>Credencial de elector; pasaporte vigente ó FM2 (para extranjeros).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La firma deberá coincidir con la del convenio.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Alta en hacienda y sus modificaciones.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Formato R-1 ó R-2 en caso de haber cambios de situación fiscal (Razón Social o Domicilio Fiscal).</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En caso de no tener las actualizaciones, pondrán obtenerlas de la página del SAT.</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Alta en hacienda y sus modificaciones.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Formato R-1 o R-2 en caso de haber cambios de situación fiscal (Razón Social o domicilio fiscal).</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En caso de no tener las actualizaciones, pondrán obtenerlas de la página del SAT.</w:t>
      </w:r>
    </w:p>
    <w:p w:rsidR="00624D54" w:rsidRPr="00B47243" w:rsidRDefault="00624D54" w:rsidP="00624D54">
      <w:pPr>
        <w:shd w:val="clear" w:color="auto" w:fill="FFFFFF"/>
        <w:spacing w:before="100" w:beforeAutospacing="1" w:after="100" w:afterAutospacing="1" w:line="240" w:lineRule="auto"/>
        <w:ind w:left="720" w:hanging="360"/>
        <w:jc w:val="both"/>
        <w:outlineLvl w:val="3"/>
        <w:rPr>
          <w:rFonts w:ascii="Soberana Sans" w:eastAsia="Times New Roman" w:hAnsi="Soberana Sans" w:cs="Arial"/>
          <w:b/>
          <w:bCs/>
          <w:sz w:val="20"/>
          <w:szCs w:val="20"/>
          <w:lang w:eastAsia="es-MX"/>
        </w:rPr>
      </w:pPr>
      <w:r w:rsidRPr="00B47243">
        <w:rPr>
          <w:rFonts w:ascii="Soberana Sans" w:eastAsia="Times New Roman" w:hAnsi="Soberana Sans" w:cs="Arial"/>
          <w:i/>
          <w:iCs/>
          <w:sz w:val="20"/>
          <w:szCs w:val="20"/>
          <w:lang w:eastAsia="es-MX"/>
        </w:rPr>
        <w:t>PARA PROVEEDORES QUE SON PERSONAS MORALES: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Copia simple del acta constitutiva (escritura con la que se constituye o crea la empresa).</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Esta escritura debe estar debidamente inscrita en el </w:t>
      </w:r>
      <w:r w:rsidR="00BB3522" w:rsidRPr="00B47243">
        <w:rPr>
          <w:rFonts w:ascii="Soberana Sans" w:hAnsi="Soberana Sans" w:cs="Arial"/>
          <w:b/>
          <w:sz w:val="20"/>
          <w:szCs w:val="20"/>
          <w:lang w:eastAsia="es-MX"/>
        </w:rPr>
        <w:t xml:space="preserve">Registro Público </w:t>
      </w:r>
      <w:r w:rsidRPr="00B47243">
        <w:rPr>
          <w:rFonts w:ascii="Soberana Sans" w:hAnsi="Soberana Sans" w:cs="Arial"/>
          <w:b/>
          <w:sz w:val="20"/>
          <w:szCs w:val="20"/>
          <w:lang w:eastAsia="es-MX"/>
        </w:rPr>
        <w:t xml:space="preserve">de la </w:t>
      </w:r>
      <w:r w:rsidR="00BB3522" w:rsidRPr="00B47243">
        <w:rPr>
          <w:rFonts w:ascii="Soberana Sans" w:hAnsi="Soberana Sans" w:cs="Arial"/>
          <w:b/>
          <w:sz w:val="20"/>
          <w:szCs w:val="20"/>
          <w:lang w:eastAsia="es-MX"/>
        </w:rPr>
        <w:t xml:space="preserve">Propiedad </w:t>
      </w:r>
      <w:r w:rsidRPr="00B47243">
        <w:rPr>
          <w:rFonts w:ascii="Soberana Sans" w:hAnsi="Soberana Sans" w:cs="Arial"/>
          <w:b/>
          <w:sz w:val="20"/>
          <w:szCs w:val="20"/>
          <w:lang w:eastAsia="es-MX"/>
        </w:rPr>
        <w:t xml:space="preserve">y de </w:t>
      </w:r>
      <w:r w:rsidR="00BB3522" w:rsidRPr="00B47243">
        <w:rPr>
          <w:rFonts w:ascii="Soberana Sans" w:hAnsi="Soberana Sans" w:cs="Arial"/>
          <w:b/>
          <w:sz w:val="20"/>
          <w:szCs w:val="20"/>
          <w:lang w:eastAsia="es-MX"/>
        </w:rPr>
        <w:t>Comercio</w:t>
      </w:r>
      <w:r w:rsidRPr="00B47243">
        <w:rPr>
          <w:rFonts w:ascii="Soberana Sans" w:hAnsi="Soberana Sans" w:cs="Arial"/>
          <w:b/>
          <w:sz w:val="20"/>
          <w:szCs w:val="20"/>
          <w:lang w:eastAsia="es-MX"/>
        </w:rPr>
        <w:t>.</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Debe anexarse completa y legible en todas las hojas.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Copia simple de la escritura de reformas (modificaciones a los estatutos de la empresa) </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Cambios de razón social,  fusiones, cambios de administración, etc.</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Estar debidamente inscrita en el </w:t>
      </w:r>
      <w:r w:rsidR="00BB3522" w:rsidRPr="00B47243">
        <w:rPr>
          <w:rFonts w:ascii="Soberana Sans" w:hAnsi="Soberana Sans" w:cs="Arial"/>
          <w:b/>
          <w:sz w:val="20"/>
          <w:szCs w:val="20"/>
          <w:lang w:eastAsia="es-MX"/>
        </w:rPr>
        <w:t xml:space="preserve">Registro Público </w:t>
      </w:r>
      <w:r w:rsidRPr="00B47243">
        <w:rPr>
          <w:rFonts w:ascii="Soberana Sans" w:hAnsi="Soberana Sans" w:cs="Arial"/>
          <w:b/>
          <w:sz w:val="20"/>
          <w:szCs w:val="20"/>
          <w:lang w:eastAsia="es-MX"/>
        </w:rPr>
        <w:t xml:space="preserve">de la </w:t>
      </w:r>
      <w:r w:rsidR="00BB3522" w:rsidRPr="00B47243">
        <w:rPr>
          <w:rFonts w:ascii="Soberana Sans" w:hAnsi="Soberana Sans" w:cs="Arial"/>
          <w:b/>
          <w:sz w:val="20"/>
          <w:szCs w:val="20"/>
          <w:lang w:eastAsia="es-MX"/>
        </w:rPr>
        <w:t xml:space="preserve">Propiedad </w:t>
      </w:r>
      <w:r w:rsidRPr="00B47243">
        <w:rPr>
          <w:rFonts w:ascii="Soberana Sans" w:hAnsi="Soberana Sans" w:cs="Arial"/>
          <w:b/>
          <w:sz w:val="20"/>
          <w:szCs w:val="20"/>
          <w:lang w:eastAsia="es-MX"/>
        </w:rPr>
        <w:t xml:space="preserve">y del </w:t>
      </w:r>
      <w:r w:rsidR="00BB3522" w:rsidRPr="00B47243">
        <w:rPr>
          <w:rFonts w:ascii="Soberana Sans" w:hAnsi="Soberana Sans" w:cs="Arial"/>
          <w:b/>
          <w:sz w:val="20"/>
          <w:szCs w:val="20"/>
          <w:lang w:eastAsia="es-MX"/>
        </w:rPr>
        <w:t>Comercio</w:t>
      </w:r>
      <w:r w:rsidRPr="00B47243">
        <w:rPr>
          <w:rFonts w:ascii="Soberana Sans" w:hAnsi="Soberana Sans" w:cs="Arial"/>
          <w:b/>
          <w:sz w:val="20"/>
          <w:szCs w:val="20"/>
          <w:lang w:eastAsia="es-MX"/>
        </w:rPr>
        <w:t>. </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Completa y legible en todas las hojas.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Copia simple  de la escritura pública de los poderes y facultades del representante legal para actos de dominio. </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La escritura debe estar inscrita en el registro público de la propiedad y de comercio. </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Debe anexarse completa y legible en todas las hojas.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Comprobante de domicilio fiscal.</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Vigencia no mayor a 2 meses.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Comprobante de domicilio oficial (recibo de agua, luz, teléfono fijo, predio)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Debe estar a nombre de la empresa, en caso de no ser así, adjuntar contrato de arrendamiento, comodato.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Identificación oficial vigente del (los) representante(es) legal(es), con actos de dominio.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Credencial de elector; pasaporte vigente ó fm2 (para extranjeros).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La firma deberá coincidir con la del convenio.</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Alta en hacienda y sus modificaciones.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Formato R-1 o R-2 en caso de haber cambios de situación fiscal (razón social o domicilio fiscal).</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En caso de no tener las actualizaciones, pondrán obtenerlas de la página del </w:t>
      </w:r>
      <w:proofErr w:type="spellStart"/>
      <w:r w:rsidRPr="00B47243">
        <w:rPr>
          <w:rFonts w:ascii="Soberana Sans" w:hAnsi="Soberana Sans" w:cs="Arial"/>
          <w:b/>
          <w:sz w:val="20"/>
          <w:szCs w:val="20"/>
          <w:lang w:eastAsia="es-MX"/>
        </w:rPr>
        <w:t>sat</w:t>
      </w:r>
      <w:proofErr w:type="spellEnd"/>
      <w:r w:rsidRPr="00B47243">
        <w:rPr>
          <w:rFonts w:ascii="Soberana Sans" w:hAnsi="Soberana Sans" w:cs="Arial"/>
          <w:b/>
          <w:sz w:val="20"/>
          <w:szCs w:val="20"/>
          <w:lang w:eastAsia="es-MX"/>
        </w:rPr>
        <w:t>.</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Cédula del registro federal de contribuyentes (RFC, hoja azul).</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Estado de cuenta bancario donde se depositaran los recursos.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Sucursal, plaza, </w:t>
      </w:r>
      <w:proofErr w:type="spellStart"/>
      <w:r w:rsidRPr="00B47243">
        <w:rPr>
          <w:rFonts w:ascii="Soberana Sans" w:hAnsi="Soberana Sans" w:cs="Arial"/>
          <w:b/>
          <w:sz w:val="20"/>
          <w:szCs w:val="20"/>
          <w:lang w:eastAsia="es-MX"/>
        </w:rPr>
        <w:t>Clabe</w:t>
      </w:r>
      <w:proofErr w:type="spellEnd"/>
      <w:r w:rsidRPr="00B47243">
        <w:rPr>
          <w:rFonts w:ascii="Soberana Sans" w:hAnsi="Soberana Sans" w:cs="Arial"/>
          <w:b/>
          <w:sz w:val="20"/>
          <w:szCs w:val="20"/>
          <w:lang w:eastAsia="es-MX"/>
        </w:rPr>
        <w:t xml:space="preserve"> interbancaria.</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Vigencia no mayor a 2 meses.</w:t>
      </w:r>
    </w:p>
    <w:p w:rsidR="00624D54" w:rsidRPr="00B47243" w:rsidRDefault="00624D54" w:rsidP="00815D9B">
      <w:pPr>
        <w:numPr>
          <w:ilvl w:val="0"/>
          <w:numId w:val="49"/>
        </w:numPr>
        <w:spacing w:after="0" w:line="240" w:lineRule="auto"/>
        <w:rPr>
          <w:rFonts w:ascii="Soberana Sans" w:hAnsi="Soberana Sans" w:cs="Arial"/>
          <w:b/>
          <w:sz w:val="20"/>
          <w:szCs w:val="20"/>
          <w:lang w:eastAsia="es-MX"/>
        </w:rPr>
      </w:pPr>
      <w:r w:rsidRPr="00B47243">
        <w:rPr>
          <w:rFonts w:ascii="Soberana Sans" w:hAnsi="Soberana Sans" w:cs="Arial"/>
          <w:b/>
          <w:sz w:val="20"/>
          <w:szCs w:val="20"/>
          <w:lang w:eastAsia="es-MX"/>
        </w:rPr>
        <w:t xml:space="preserve">Estado de cuenta que emite la </w:t>
      </w:r>
      <w:r w:rsidR="00BB3522" w:rsidRPr="00B47243">
        <w:rPr>
          <w:rFonts w:ascii="Soberana Sans" w:hAnsi="Soberana Sans" w:cs="Arial"/>
          <w:b/>
          <w:sz w:val="20"/>
          <w:szCs w:val="20"/>
          <w:lang w:eastAsia="es-MX"/>
        </w:rPr>
        <w:t xml:space="preserve">Institución Financiera </w:t>
      </w:r>
      <w:r w:rsidRPr="00B47243">
        <w:rPr>
          <w:rFonts w:ascii="Soberana Sans" w:hAnsi="Soberana Sans" w:cs="Arial"/>
          <w:b/>
          <w:sz w:val="20"/>
          <w:szCs w:val="20"/>
          <w:lang w:eastAsia="es-MX"/>
        </w:rPr>
        <w:t>y llega su domicilio.</w:t>
      </w:r>
    </w:p>
    <w:p w:rsidR="00624D54" w:rsidRPr="00B47243" w:rsidRDefault="00624D54" w:rsidP="00624D54">
      <w:pPr>
        <w:shd w:val="clear" w:color="auto" w:fill="FFFFFF"/>
        <w:spacing w:before="122" w:after="122" w:line="240" w:lineRule="auto"/>
        <w:jc w:val="both"/>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xml:space="preserve">¿Cómo afiliarte a </w:t>
      </w:r>
      <w:r w:rsidR="006C5FEE" w:rsidRPr="00B47243">
        <w:rPr>
          <w:rFonts w:ascii="Soberana Sans" w:eastAsia="Times New Roman" w:hAnsi="Soberana Sans" w:cs="Arial"/>
          <w:sz w:val="20"/>
          <w:szCs w:val="20"/>
          <w:lang w:eastAsia="es-MX"/>
        </w:rPr>
        <w:t xml:space="preserve">Cadenas Productivas </w:t>
      </w:r>
      <w:r w:rsidRPr="00B47243">
        <w:rPr>
          <w:rFonts w:ascii="Soberana Sans" w:eastAsia="Times New Roman" w:hAnsi="Soberana Sans" w:cs="Arial"/>
          <w:sz w:val="20"/>
          <w:szCs w:val="20"/>
          <w:lang w:eastAsia="es-MX"/>
        </w:rPr>
        <w:t xml:space="preserve">si eres </w:t>
      </w:r>
      <w:r w:rsidR="00BB3522" w:rsidRPr="00B47243">
        <w:rPr>
          <w:rFonts w:ascii="Soberana Sans" w:eastAsia="Times New Roman" w:hAnsi="Soberana Sans" w:cs="Arial"/>
          <w:sz w:val="20"/>
          <w:szCs w:val="20"/>
          <w:lang w:eastAsia="es-MX"/>
        </w:rPr>
        <w:t>Proveedor</w:t>
      </w:r>
      <w:r w:rsidRPr="00B47243">
        <w:rPr>
          <w:rFonts w:ascii="Soberana Sans" w:eastAsia="Times New Roman" w:hAnsi="Soberana Sans" w:cs="Arial"/>
          <w:sz w:val="20"/>
          <w:szCs w:val="20"/>
          <w:lang w:eastAsia="es-MX"/>
        </w:rPr>
        <w:t>?</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lastRenderedPageBreak/>
        <w:t>La empresa de primer orden o dependencia  gubernamental proporcionan a NAFINSA su base de proveedores susceptibles de descuento electrónico.</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xml:space="preserve">NAFINSA registra la base de proveedores recibida en </w:t>
      </w:r>
      <w:r w:rsidR="006C5FEE" w:rsidRPr="00B47243">
        <w:rPr>
          <w:rFonts w:ascii="Soberana Sans" w:eastAsia="Times New Roman" w:hAnsi="Soberana Sans" w:cs="Arial"/>
          <w:sz w:val="20"/>
          <w:szCs w:val="20"/>
          <w:lang w:eastAsia="es-MX"/>
        </w:rPr>
        <w:t xml:space="preserve">Cadenas Productivas </w:t>
      </w:r>
      <w:r w:rsidRPr="00B47243">
        <w:rPr>
          <w:rFonts w:ascii="Soberana Sans" w:eastAsia="Times New Roman" w:hAnsi="Soberana Sans" w:cs="Arial"/>
          <w:sz w:val="20"/>
          <w:szCs w:val="20"/>
          <w:lang w:eastAsia="es-MX"/>
        </w:rPr>
        <w:t>e inicia la campaña de afiliación. </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xml:space="preserve">El proveedor  firma el convenio de adhesión a </w:t>
      </w:r>
      <w:r w:rsidR="006C5FEE" w:rsidRPr="00B47243">
        <w:rPr>
          <w:rFonts w:ascii="Soberana Sans" w:eastAsia="Times New Roman" w:hAnsi="Soberana Sans" w:cs="Arial"/>
          <w:sz w:val="20"/>
          <w:szCs w:val="20"/>
          <w:lang w:eastAsia="es-MX"/>
        </w:rPr>
        <w:t xml:space="preserve">Cadenas Productivas </w:t>
      </w:r>
      <w:r w:rsidRPr="00B47243">
        <w:rPr>
          <w:rFonts w:ascii="Soberana Sans" w:eastAsia="Times New Roman" w:hAnsi="Soberana Sans" w:cs="Arial"/>
          <w:sz w:val="20"/>
          <w:szCs w:val="20"/>
          <w:lang w:eastAsia="es-MX"/>
        </w:rPr>
        <w:t>y entrega a NAFINSA información de afiliación para descuento electrónico.</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NAFINSA afilia al proveedor para otorgarle su clave de acceso y contraseña para realizar operaciones de descuento electrónico.</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Documentación para la empresa de primer orden o dependencia gubernamental.</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 xml:space="preserve">Para conocer los documentos para la incorporación a </w:t>
      </w:r>
      <w:r w:rsidR="006C5FEE" w:rsidRPr="00B47243">
        <w:rPr>
          <w:rFonts w:ascii="Soberana Sans" w:eastAsia="Times New Roman" w:hAnsi="Soberana Sans" w:cs="Arial"/>
          <w:sz w:val="20"/>
          <w:szCs w:val="20"/>
          <w:lang w:eastAsia="es-MX"/>
        </w:rPr>
        <w:t xml:space="preserve">Cadenas Productivas </w:t>
      </w:r>
      <w:r w:rsidRPr="00B47243">
        <w:rPr>
          <w:rFonts w:ascii="Soberana Sans" w:eastAsia="Times New Roman" w:hAnsi="Soberana Sans" w:cs="Arial"/>
          <w:sz w:val="20"/>
          <w:szCs w:val="20"/>
          <w:lang w:eastAsia="es-MX"/>
        </w:rPr>
        <w:t xml:space="preserve">se deberá de canalizar al prospecto con la dirección de </w:t>
      </w:r>
      <w:r w:rsidR="00BB3522" w:rsidRPr="00B47243">
        <w:rPr>
          <w:rFonts w:ascii="Soberana Sans" w:eastAsia="Times New Roman" w:hAnsi="Soberana Sans" w:cs="Arial"/>
          <w:sz w:val="20"/>
          <w:szCs w:val="20"/>
          <w:lang w:eastAsia="es-MX"/>
        </w:rPr>
        <w:t>Cadenas Productivas</w:t>
      </w:r>
      <w:r w:rsidRPr="00B47243">
        <w:rPr>
          <w:rFonts w:ascii="Soberana Sans" w:eastAsia="Times New Roman" w:hAnsi="Soberana Sans" w:cs="Arial"/>
          <w:sz w:val="20"/>
          <w:szCs w:val="20"/>
          <w:lang w:eastAsia="es-MX"/>
        </w:rPr>
        <w:t>.</w:t>
      </w:r>
    </w:p>
    <w:p w:rsidR="00624D54" w:rsidRPr="00B47243" w:rsidRDefault="00624D54" w:rsidP="00624D54">
      <w:pPr>
        <w:shd w:val="clear" w:color="auto" w:fill="FFFFFF"/>
        <w:spacing w:before="122" w:after="122" w:line="240" w:lineRule="auto"/>
        <w:jc w:val="both"/>
        <w:outlineLvl w:val="2"/>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Contratación: </w:t>
      </w:r>
    </w:p>
    <w:p w:rsidR="00624D54" w:rsidRPr="00B47243" w:rsidRDefault="00624D54" w:rsidP="00624D54">
      <w:pPr>
        <w:shd w:val="clear" w:color="auto" w:fill="FFFFFF"/>
        <w:spacing w:before="61" w:after="61" w:line="207" w:lineRule="atLeast"/>
        <w:jc w:val="both"/>
        <w:rPr>
          <w:rFonts w:ascii="Soberana Sans" w:eastAsia="Times New Roman" w:hAnsi="Soberana Sans" w:cs="Arial"/>
          <w:sz w:val="20"/>
          <w:szCs w:val="20"/>
          <w:lang w:eastAsia="es-MX"/>
        </w:rPr>
      </w:pPr>
      <w:r w:rsidRPr="00B47243">
        <w:rPr>
          <w:rFonts w:ascii="Soberana Sans" w:eastAsia="Times New Roman" w:hAnsi="Soberana Sans" w:cs="Arial"/>
          <w:sz w:val="20"/>
          <w:szCs w:val="20"/>
          <w:lang w:eastAsia="es-MX"/>
        </w:rPr>
        <w:t>Para más información y forma de contratación de este programa visítanos en nafinsa.com o llámanos al 5089 6107 en el D.F. o del interior, sin costo, al 01800 NAFINSA (623 4672). De lunes a viernes de 08:00 a 19:00 horas.</w:t>
      </w:r>
    </w:p>
    <w:p w:rsidR="00BB6B89" w:rsidRPr="00B47243" w:rsidRDefault="00BB6B89">
      <w:pPr>
        <w:rPr>
          <w:rFonts w:ascii="Soberana Sans" w:eastAsia="Times New Roman" w:hAnsi="Soberana Sans" w:cs="Arial"/>
          <w:b/>
          <w:i/>
          <w:iCs/>
          <w:sz w:val="20"/>
          <w:szCs w:val="20"/>
          <w:lang w:eastAsia="es-MX"/>
        </w:rPr>
      </w:pPr>
      <w:r w:rsidRPr="00B47243">
        <w:rPr>
          <w:rFonts w:ascii="Soberana Sans" w:eastAsia="Times New Roman" w:hAnsi="Soberana Sans" w:cs="Arial"/>
          <w:b/>
          <w:i/>
          <w:iCs/>
          <w:sz w:val="20"/>
          <w:szCs w:val="20"/>
          <w:lang w:eastAsia="es-MX"/>
        </w:rPr>
        <w:br w:type="page"/>
      </w:r>
    </w:p>
    <w:p w:rsidR="00624D54" w:rsidRPr="00B47243" w:rsidRDefault="00624D54" w:rsidP="00624D54">
      <w:pPr>
        <w:shd w:val="clear" w:color="auto" w:fill="FFFFFF"/>
        <w:spacing w:before="61" w:after="61" w:line="207" w:lineRule="atLeast"/>
        <w:jc w:val="center"/>
        <w:rPr>
          <w:rFonts w:ascii="Soberana Sans" w:eastAsia="Times New Roman" w:hAnsi="Soberana Sans" w:cs="Arial"/>
          <w:b/>
          <w:sz w:val="20"/>
          <w:szCs w:val="20"/>
          <w:lang w:eastAsia="es-MX"/>
        </w:rPr>
      </w:pPr>
      <w:r w:rsidRPr="00B47243">
        <w:rPr>
          <w:rFonts w:ascii="Soberana Sans" w:eastAsia="Times New Roman" w:hAnsi="Soberana Sans" w:cs="Arial"/>
          <w:b/>
          <w:i/>
          <w:iCs/>
          <w:sz w:val="20"/>
          <w:szCs w:val="20"/>
          <w:lang w:eastAsia="es-MX"/>
        </w:rPr>
        <w:lastRenderedPageBreak/>
        <w:t>INFORMACIÓN SUJETA A CAMBIOS SIN PREVIO AVISO</w:t>
      </w:r>
    </w:p>
    <w:p w:rsidR="00624D54" w:rsidRPr="00B47243" w:rsidRDefault="00624D54" w:rsidP="00624D54">
      <w:pPr>
        <w:autoSpaceDE w:val="0"/>
        <w:autoSpaceDN w:val="0"/>
        <w:adjustRightInd w:val="0"/>
        <w:spacing w:after="0" w:line="240" w:lineRule="auto"/>
        <w:jc w:val="center"/>
        <w:rPr>
          <w:rFonts w:ascii="Soberana Sans" w:eastAsia="Times New Roman" w:hAnsi="Soberana Sans" w:cs="Arial"/>
          <w:b/>
          <w:bCs/>
          <w:sz w:val="10"/>
          <w:szCs w:val="10"/>
          <w:lang w:eastAsia="es-MX"/>
        </w:rPr>
      </w:pPr>
    </w:p>
    <w:p w:rsidR="00624D54" w:rsidRPr="00B47243" w:rsidRDefault="00624D54" w:rsidP="00624D54">
      <w:pPr>
        <w:autoSpaceDE w:val="0"/>
        <w:autoSpaceDN w:val="0"/>
        <w:adjustRightInd w:val="0"/>
        <w:spacing w:after="0" w:line="240" w:lineRule="auto"/>
        <w:jc w:val="center"/>
        <w:rPr>
          <w:rFonts w:ascii="Soberana Sans" w:eastAsia="Times New Roman" w:hAnsi="Soberana Sans" w:cs="Arial"/>
          <w:b/>
          <w:bCs/>
          <w:sz w:val="20"/>
          <w:szCs w:val="20"/>
          <w:lang w:eastAsia="es-MX"/>
        </w:rPr>
      </w:pPr>
      <w:r w:rsidRPr="00B47243">
        <w:rPr>
          <w:rFonts w:ascii="Soberana Sans" w:eastAsia="Times New Roman" w:hAnsi="Soberana Sans" w:cs="Arial"/>
          <w:b/>
          <w:bCs/>
          <w:sz w:val="20"/>
          <w:szCs w:val="20"/>
          <w:lang w:eastAsia="es-MX"/>
        </w:rPr>
        <w:t xml:space="preserve">Guía para llenado de solicitud de proveedores al programa </w:t>
      </w:r>
      <w:r w:rsidR="006C5FEE" w:rsidRPr="00B47243">
        <w:rPr>
          <w:rFonts w:ascii="Soberana Sans" w:eastAsia="Times New Roman" w:hAnsi="Soberana Sans" w:cs="Arial"/>
          <w:b/>
          <w:bCs/>
          <w:sz w:val="20"/>
          <w:szCs w:val="20"/>
          <w:lang w:eastAsia="es-MX"/>
        </w:rPr>
        <w:t>Cadenas Productivas</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60"/>
        <w:gridCol w:w="1134"/>
        <w:gridCol w:w="1469"/>
        <w:gridCol w:w="4202"/>
      </w:tblGrid>
      <w:tr w:rsidR="00624D54" w:rsidRPr="00B47243" w:rsidTr="007B1C7E">
        <w:trPr>
          <w:jc w:val="center"/>
        </w:trPr>
        <w:tc>
          <w:tcPr>
            <w:tcW w:w="515" w:type="dxa"/>
            <w:shd w:val="clear" w:color="auto" w:fill="D9D9D9" w:themeFill="background1" w:themeFillShade="D9"/>
            <w:vAlign w:val="center"/>
          </w:tcPr>
          <w:p w:rsidR="00624D54" w:rsidRPr="00B47243" w:rsidRDefault="00624D54" w:rsidP="00FF0D5D">
            <w:pPr>
              <w:spacing w:after="0" w:line="240" w:lineRule="auto"/>
              <w:jc w:val="center"/>
              <w:rPr>
                <w:rFonts w:ascii="Soberana Sans" w:eastAsia="Times New Roman" w:hAnsi="Soberana Sans" w:cs="Arial"/>
                <w:b/>
                <w:sz w:val="18"/>
                <w:szCs w:val="18"/>
                <w:lang w:val="es-ES" w:eastAsia="es-MX"/>
              </w:rPr>
            </w:pPr>
            <w:r w:rsidRPr="00B47243">
              <w:rPr>
                <w:rFonts w:ascii="Soberana Sans" w:eastAsia="Times New Roman" w:hAnsi="Soberana Sans" w:cs="Arial"/>
                <w:b/>
                <w:sz w:val="18"/>
                <w:szCs w:val="18"/>
                <w:lang w:val="es-ES" w:eastAsia="es-MX"/>
              </w:rPr>
              <w:t>No</w:t>
            </w:r>
          </w:p>
        </w:tc>
        <w:tc>
          <w:tcPr>
            <w:tcW w:w="1560" w:type="dxa"/>
            <w:shd w:val="clear" w:color="auto" w:fill="D9D9D9" w:themeFill="background1" w:themeFillShade="D9"/>
            <w:vAlign w:val="center"/>
          </w:tcPr>
          <w:p w:rsidR="00624D54" w:rsidRPr="00B47243" w:rsidRDefault="00624D54" w:rsidP="00FF0D5D">
            <w:pPr>
              <w:spacing w:after="0" w:line="240" w:lineRule="auto"/>
              <w:jc w:val="center"/>
              <w:rPr>
                <w:rFonts w:ascii="Soberana Sans" w:eastAsia="Times New Roman" w:hAnsi="Soberana Sans" w:cs="Arial"/>
                <w:b/>
                <w:sz w:val="18"/>
                <w:szCs w:val="18"/>
                <w:lang w:val="es-ES" w:eastAsia="es-MX"/>
              </w:rPr>
            </w:pPr>
            <w:r w:rsidRPr="00B47243">
              <w:rPr>
                <w:rFonts w:ascii="Soberana Sans" w:eastAsia="Times New Roman" w:hAnsi="Soberana Sans" w:cs="Arial"/>
                <w:b/>
                <w:sz w:val="18"/>
                <w:szCs w:val="18"/>
                <w:lang w:val="es-ES" w:eastAsia="es-MX"/>
              </w:rPr>
              <w:t>Campo</w:t>
            </w:r>
          </w:p>
        </w:tc>
        <w:tc>
          <w:tcPr>
            <w:tcW w:w="1134" w:type="dxa"/>
            <w:shd w:val="clear" w:color="auto" w:fill="D9D9D9" w:themeFill="background1" w:themeFillShade="D9"/>
            <w:vAlign w:val="center"/>
          </w:tcPr>
          <w:p w:rsidR="00624D54" w:rsidRPr="00B47243" w:rsidRDefault="00624D54" w:rsidP="00FF0D5D">
            <w:pPr>
              <w:spacing w:after="0" w:line="240" w:lineRule="auto"/>
              <w:jc w:val="center"/>
              <w:rPr>
                <w:rFonts w:ascii="Soberana Sans" w:eastAsia="Times New Roman" w:hAnsi="Soberana Sans" w:cs="Arial"/>
                <w:b/>
                <w:sz w:val="16"/>
                <w:szCs w:val="16"/>
                <w:lang w:val="es-ES" w:eastAsia="es-MX"/>
              </w:rPr>
            </w:pPr>
            <w:r w:rsidRPr="00B47243">
              <w:rPr>
                <w:rFonts w:ascii="Soberana Sans" w:eastAsia="Times New Roman" w:hAnsi="Soberana Sans" w:cs="Arial"/>
                <w:b/>
                <w:sz w:val="16"/>
                <w:szCs w:val="16"/>
                <w:lang w:val="es-ES" w:eastAsia="es-MX"/>
              </w:rPr>
              <w:t>Longitud de carácter</w:t>
            </w:r>
          </w:p>
        </w:tc>
        <w:tc>
          <w:tcPr>
            <w:tcW w:w="1469" w:type="dxa"/>
            <w:shd w:val="clear" w:color="auto" w:fill="D9D9D9" w:themeFill="background1" w:themeFillShade="D9"/>
            <w:vAlign w:val="center"/>
          </w:tcPr>
          <w:p w:rsidR="00624D54" w:rsidRPr="00B47243" w:rsidRDefault="00624D54" w:rsidP="00FF0D5D">
            <w:pPr>
              <w:spacing w:after="0" w:line="240" w:lineRule="auto"/>
              <w:jc w:val="center"/>
              <w:rPr>
                <w:rFonts w:ascii="Soberana Sans" w:eastAsia="Times New Roman" w:hAnsi="Soberana Sans" w:cs="Arial"/>
                <w:b/>
                <w:sz w:val="18"/>
                <w:szCs w:val="18"/>
                <w:lang w:val="es-ES" w:eastAsia="es-MX"/>
              </w:rPr>
            </w:pPr>
            <w:r w:rsidRPr="00B47243">
              <w:rPr>
                <w:rFonts w:ascii="Soberana Sans" w:eastAsia="Times New Roman" w:hAnsi="Soberana Sans" w:cs="Arial"/>
                <w:b/>
                <w:sz w:val="18"/>
                <w:szCs w:val="18"/>
                <w:lang w:val="es-ES" w:eastAsia="es-MX"/>
              </w:rPr>
              <w:t>Tipo</w:t>
            </w:r>
          </w:p>
        </w:tc>
        <w:tc>
          <w:tcPr>
            <w:tcW w:w="4202" w:type="dxa"/>
            <w:shd w:val="clear" w:color="auto" w:fill="D9D9D9" w:themeFill="background1" w:themeFillShade="D9"/>
            <w:vAlign w:val="center"/>
          </w:tcPr>
          <w:p w:rsidR="00624D54" w:rsidRPr="00B47243" w:rsidRDefault="00624D54" w:rsidP="00FF0D5D">
            <w:pPr>
              <w:spacing w:after="0" w:line="240" w:lineRule="auto"/>
              <w:jc w:val="center"/>
              <w:rPr>
                <w:rFonts w:ascii="Soberana Sans" w:eastAsia="Times New Roman" w:hAnsi="Soberana Sans" w:cs="Arial"/>
                <w:b/>
                <w:sz w:val="18"/>
                <w:szCs w:val="18"/>
                <w:lang w:val="es-ES" w:eastAsia="es-MX"/>
              </w:rPr>
            </w:pPr>
            <w:r w:rsidRPr="00B47243">
              <w:rPr>
                <w:rFonts w:ascii="Soberana Sans" w:eastAsia="Times New Roman" w:hAnsi="Soberana Sans" w:cs="Arial"/>
                <w:b/>
                <w:sz w:val="18"/>
                <w:szCs w:val="18"/>
                <w:lang w:val="es-ES" w:eastAsia="es-MX"/>
              </w:rPr>
              <w:t>Consideraciones</w:t>
            </w:r>
          </w:p>
        </w:tc>
      </w:tr>
      <w:tr w:rsidR="00624D54" w:rsidRPr="00B47243" w:rsidTr="00FF0D5D">
        <w:trPr>
          <w:trHeight w:val="1340"/>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1</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Número de proveedor</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25</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Cada dependencia y/o entidad, definió en la implementación de la cadena productiva el dato que se usaría como numero de proveedor, ya sea un número asignado por la EPO o el RFC del proveedor, por lo que es necesario enviar en el archivo solo el dato que les corresponda a cada registro.</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RFC</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Capturar sin guiones ni espacios.</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3</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Apellido paterno</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25</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Se captura el apellido paterno de proveedores que sean personas físicas. No se captura los datos de representantes de una persona moral cuyo caso el espacio se dejará vació.</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4</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Apellido materno</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25</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Se captura el apellido materno de proveedores que sean personas físicas. No se captura los datos de representantes de una persona moral en cuyo caso el espacio se dejará vació.</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5</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Nombre</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80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Se captura el nombre de proveedores que sean personas físicas. No se captura los datos de representantes de una persona moral en cuyo caso el espacio se dejará vació.</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6</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Razón social</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50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Nombre de la persona moral seguido de la abreviación del tipo de entidad p. Ej. (S.A., S.A. de C.V., S.</w:t>
            </w:r>
            <w:r w:rsidR="00BB3522" w:rsidRPr="00B47243">
              <w:rPr>
                <w:rFonts w:ascii="Soberana Sans" w:eastAsia="Times New Roman" w:hAnsi="Soberana Sans" w:cs="Arial"/>
                <w:sz w:val="18"/>
                <w:szCs w:val="18"/>
                <w:lang w:val="es-ES" w:eastAsia="es-MX"/>
              </w:rPr>
              <w:t xml:space="preserve"> de</w:t>
            </w:r>
            <w:r w:rsidRPr="00B47243">
              <w:rPr>
                <w:rFonts w:ascii="Soberana Sans" w:eastAsia="Times New Roman" w:hAnsi="Soberana Sans" w:cs="Arial"/>
                <w:sz w:val="18"/>
                <w:szCs w:val="18"/>
                <w:lang w:val="es-ES" w:eastAsia="es-MX"/>
              </w:rPr>
              <w:t xml:space="preserve"> R.L., S.C., A.C., etc.)</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7</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 xml:space="preserve">Calle no. Ext. Y no. </w:t>
            </w:r>
            <w:proofErr w:type="spellStart"/>
            <w:r w:rsidRPr="00B47243">
              <w:rPr>
                <w:rFonts w:ascii="Soberana Sans" w:eastAsia="Times New Roman" w:hAnsi="Soberana Sans" w:cs="Arial"/>
                <w:sz w:val="18"/>
                <w:szCs w:val="18"/>
                <w:lang w:val="es-ES" w:eastAsia="es-MX"/>
              </w:rPr>
              <w:t>Int</w:t>
            </w:r>
            <w:proofErr w:type="spellEnd"/>
            <w:r w:rsidRPr="00B47243">
              <w:rPr>
                <w:rFonts w:ascii="Soberana Sans" w:eastAsia="Times New Roman" w:hAnsi="Soberana Sans" w:cs="Arial"/>
                <w:sz w:val="18"/>
                <w:szCs w:val="18"/>
                <w:lang w:val="es-ES" w:eastAsia="es-MX"/>
              </w:rPr>
              <w:t>.</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80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8</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Colonia</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60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9</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Estado</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60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10</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País</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60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11</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Delegación o municipio</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60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12</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Código postal</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5</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jc w:val="both"/>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13</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Teléfono</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w:t>
            </w:r>
          </w:p>
        </w:tc>
        <w:tc>
          <w:tcPr>
            <w:tcW w:w="4202" w:type="dxa"/>
            <w:vAlign w:val="center"/>
          </w:tcPr>
          <w:p w:rsidR="00624D54" w:rsidRPr="00B47243" w:rsidRDefault="00624D54" w:rsidP="00FF0D5D">
            <w:pPr>
              <w:spacing w:after="0" w:line="240" w:lineRule="auto"/>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14</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Fax</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Opcional</w:t>
            </w:r>
          </w:p>
        </w:tc>
        <w:tc>
          <w:tcPr>
            <w:tcW w:w="4202" w:type="dxa"/>
            <w:vAlign w:val="center"/>
          </w:tcPr>
          <w:p w:rsidR="00624D54" w:rsidRPr="00B47243" w:rsidRDefault="00624D54" w:rsidP="00FF0D5D">
            <w:pPr>
              <w:spacing w:after="0" w:line="240" w:lineRule="auto"/>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15</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Correo electrónico</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30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Opcional</w:t>
            </w:r>
          </w:p>
        </w:tc>
        <w:tc>
          <w:tcPr>
            <w:tcW w:w="4202" w:type="dxa"/>
            <w:vAlign w:val="center"/>
          </w:tcPr>
          <w:p w:rsidR="00624D54" w:rsidRPr="00B47243" w:rsidRDefault="00624D54" w:rsidP="00FF0D5D">
            <w:pPr>
              <w:spacing w:after="0" w:line="240" w:lineRule="auto"/>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En una sola celda y completa.</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20"/>
                <w:szCs w:val="20"/>
                <w:lang w:val="es-ES" w:eastAsia="es-MX"/>
              </w:rPr>
            </w:pPr>
            <w:r w:rsidRPr="00B47243">
              <w:rPr>
                <w:rFonts w:ascii="Soberana Sans" w:eastAsia="Times New Roman" w:hAnsi="Soberana Sans" w:cs="Arial"/>
                <w:sz w:val="20"/>
                <w:szCs w:val="20"/>
                <w:lang w:val="es-ES" w:eastAsia="es-MX"/>
              </w:rPr>
              <w:t>16</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Datos del contacto o representante</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25/25/80/20/20/30</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Obligatorio/opcional</w:t>
            </w:r>
          </w:p>
        </w:tc>
        <w:tc>
          <w:tcPr>
            <w:tcW w:w="4202" w:type="dxa"/>
            <w:vAlign w:val="center"/>
          </w:tcPr>
          <w:p w:rsidR="00624D54" w:rsidRPr="00B47243" w:rsidRDefault="00624D54" w:rsidP="00FF0D5D">
            <w:pPr>
              <w:spacing w:after="0" w:line="240" w:lineRule="auto"/>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Bajo las mismas consideraciones que los datos del proveedor.</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20"/>
                <w:szCs w:val="20"/>
                <w:lang w:val="es-ES" w:eastAsia="es-MX"/>
              </w:rPr>
            </w:pPr>
            <w:r w:rsidRPr="00B47243">
              <w:rPr>
                <w:rFonts w:ascii="Soberana Sans" w:eastAsia="Times New Roman" w:hAnsi="Soberana Sans" w:cs="Arial"/>
                <w:sz w:val="20"/>
                <w:szCs w:val="20"/>
                <w:lang w:val="es-ES" w:eastAsia="es-MX"/>
              </w:rPr>
              <w:t>17</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Tipo</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N/a</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N/a</w:t>
            </w:r>
          </w:p>
        </w:tc>
        <w:tc>
          <w:tcPr>
            <w:tcW w:w="4202" w:type="dxa"/>
            <w:vAlign w:val="center"/>
          </w:tcPr>
          <w:p w:rsidR="00624D54" w:rsidRPr="00B47243" w:rsidRDefault="00624D54" w:rsidP="00FF0D5D">
            <w:pPr>
              <w:spacing w:after="0" w:line="240" w:lineRule="auto"/>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Siempre será el número “1”</w:t>
            </w:r>
          </w:p>
        </w:tc>
      </w:tr>
      <w:tr w:rsidR="00624D54" w:rsidRPr="00B47243" w:rsidTr="00FF0D5D">
        <w:trPr>
          <w:jc w:val="center"/>
        </w:trPr>
        <w:tc>
          <w:tcPr>
            <w:tcW w:w="515" w:type="dxa"/>
            <w:vAlign w:val="center"/>
          </w:tcPr>
          <w:p w:rsidR="00624D54" w:rsidRPr="00B47243" w:rsidRDefault="00624D54" w:rsidP="00FF0D5D">
            <w:pPr>
              <w:spacing w:after="0" w:line="240" w:lineRule="auto"/>
              <w:jc w:val="center"/>
              <w:rPr>
                <w:rFonts w:ascii="Soberana Sans" w:eastAsia="Times New Roman" w:hAnsi="Soberana Sans" w:cs="Arial"/>
                <w:sz w:val="20"/>
                <w:szCs w:val="20"/>
                <w:lang w:val="es-ES" w:eastAsia="es-MX"/>
              </w:rPr>
            </w:pPr>
            <w:r w:rsidRPr="00B47243">
              <w:rPr>
                <w:rFonts w:ascii="Soberana Sans" w:eastAsia="Times New Roman" w:hAnsi="Soberana Sans" w:cs="Arial"/>
                <w:sz w:val="20"/>
                <w:szCs w:val="20"/>
                <w:lang w:val="es-ES" w:eastAsia="es-MX"/>
              </w:rPr>
              <w:t>18</w:t>
            </w:r>
          </w:p>
        </w:tc>
        <w:tc>
          <w:tcPr>
            <w:tcW w:w="1560"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Susceptible</w:t>
            </w:r>
          </w:p>
        </w:tc>
        <w:tc>
          <w:tcPr>
            <w:tcW w:w="1134"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N/a</w:t>
            </w:r>
          </w:p>
        </w:tc>
        <w:tc>
          <w:tcPr>
            <w:tcW w:w="1469" w:type="dxa"/>
            <w:vAlign w:val="center"/>
          </w:tcPr>
          <w:p w:rsidR="00624D54" w:rsidRPr="00B47243" w:rsidRDefault="00624D54" w:rsidP="00FF0D5D">
            <w:pPr>
              <w:spacing w:after="0" w:line="240" w:lineRule="auto"/>
              <w:jc w:val="center"/>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N/a</w:t>
            </w:r>
          </w:p>
        </w:tc>
        <w:tc>
          <w:tcPr>
            <w:tcW w:w="4202" w:type="dxa"/>
            <w:vAlign w:val="center"/>
          </w:tcPr>
          <w:p w:rsidR="00624D54" w:rsidRPr="00B47243" w:rsidRDefault="00624D54" w:rsidP="00FF0D5D">
            <w:pPr>
              <w:spacing w:after="0" w:line="240" w:lineRule="auto"/>
              <w:rPr>
                <w:rFonts w:ascii="Soberana Sans" w:eastAsia="Times New Roman" w:hAnsi="Soberana Sans" w:cs="Arial"/>
                <w:sz w:val="18"/>
                <w:szCs w:val="18"/>
                <w:lang w:val="es-ES" w:eastAsia="es-MX"/>
              </w:rPr>
            </w:pPr>
            <w:r w:rsidRPr="00B47243">
              <w:rPr>
                <w:rFonts w:ascii="Soberana Sans" w:eastAsia="Times New Roman" w:hAnsi="Soberana Sans" w:cs="Arial"/>
                <w:sz w:val="18"/>
                <w:szCs w:val="18"/>
                <w:lang w:val="es-ES" w:eastAsia="es-MX"/>
              </w:rPr>
              <w:t>Siempre será la letra “s”</w:t>
            </w:r>
          </w:p>
        </w:tc>
      </w:tr>
    </w:tbl>
    <w:p w:rsidR="00624D54" w:rsidRPr="00B47243" w:rsidRDefault="00624D54" w:rsidP="00BB3522">
      <w:pPr>
        <w:keepNext/>
        <w:keepLines/>
        <w:spacing w:after="0" w:line="240" w:lineRule="auto"/>
        <w:jc w:val="center"/>
        <w:outlineLvl w:val="0"/>
        <w:rPr>
          <w:rFonts w:ascii="Soberana Sans" w:eastAsia="Batang" w:hAnsi="Soberana Sans" w:cs="Arial"/>
          <w:b/>
          <w:bCs/>
          <w:sz w:val="20"/>
          <w:szCs w:val="20"/>
        </w:rPr>
      </w:pPr>
      <w:r w:rsidRPr="00B47243">
        <w:rPr>
          <w:rFonts w:ascii="Soberana Sans" w:eastAsia="Batang" w:hAnsi="Soberana Sans" w:cs="Arial"/>
          <w:b/>
          <w:bCs/>
          <w:sz w:val="20"/>
          <w:szCs w:val="20"/>
        </w:rPr>
        <w:lastRenderedPageBreak/>
        <w:t>Lista de documentos para la integración del expediente de afiliación</w:t>
      </w:r>
    </w:p>
    <w:p w:rsidR="00624D54" w:rsidRPr="00B47243" w:rsidRDefault="00624D54" w:rsidP="00BB3522">
      <w:pPr>
        <w:keepNext/>
        <w:keepLines/>
        <w:spacing w:after="0" w:line="240" w:lineRule="auto"/>
        <w:ind w:left="284" w:hanging="705"/>
        <w:jc w:val="center"/>
        <w:outlineLvl w:val="0"/>
        <w:rPr>
          <w:rFonts w:ascii="Soberana Sans" w:eastAsia="Batang" w:hAnsi="Soberana Sans" w:cs="Arial"/>
          <w:b/>
          <w:bCs/>
          <w:sz w:val="20"/>
          <w:szCs w:val="20"/>
        </w:rPr>
      </w:pPr>
      <w:proofErr w:type="gramStart"/>
      <w:r w:rsidRPr="00B47243">
        <w:rPr>
          <w:rFonts w:ascii="Soberana Sans" w:eastAsia="Batang" w:hAnsi="Soberana Sans" w:cs="Arial"/>
          <w:b/>
          <w:bCs/>
          <w:sz w:val="20"/>
          <w:szCs w:val="20"/>
        </w:rPr>
        <w:t>al</w:t>
      </w:r>
      <w:proofErr w:type="gramEnd"/>
      <w:r w:rsidRPr="00B47243">
        <w:rPr>
          <w:rFonts w:ascii="Soberana Sans" w:eastAsia="Batang" w:hAnsi="Soberana Sans" w:cs="Arial"/>
          <w:b/>
          <w:bCs/>
          <w:sz w:val="20"/>
          <w:szCs w:val="20"/>
        </w:rPr>
        <w:t xml:space="preserve"> programa de </w:t>
      </w:r>
      <w:r w:rsidR="00BB3522" w:rsidRPr="00B47243">
        <w:rPr>
          <w:rFonts w:ascii="Soberana Sans" w:eastAsia="Batang" w:hAnsi="Soberana Sans" w:cs="Arial"/>
          <w:b/>
          <w:bCs/>
          <w:sz w:val="20"/>
          <w:szCs w:val="20"/>
        </w:rPr>
        <w:t>Cadenas Productivas</w:t>
      </w:r>
    </w:p>
    <w:p w:rsidR="00624D54" w:rsidRPr="00B47243" w:rsidRDefault="00624D54" w:rsidP="00624D54">
      <w:pPr>
        <w:keepNext/>
        <w:keepLines/>
        <w:spacing w:after="0" w:line="240" w:lineRule="auto"/>
        <w:ind w:left="284" w:hanging="705"/>
        <w:outlineLvl w:val="0"/>
        <w:rPr>
          <w:rFonts w:ascii="Soberana Sans" w:eastAsia="Batang" w:hAnsi="Soberana Sans" w:cs="Arial"/>
          <w:b/>
          <w:bCs/>
          <w:sz w:val="20"/>
          <w:szCs w:val="20"/>
        </w:rPr>
      </w:pP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1.- </w:t>
      </w:r>
      <w:r w:rsidRPr="00B47243">
        <w:rPr>
          <w:rFonts w:ascii="Soberana Sans" w:eastAsia="Batang" w:hAnsi="Soberana Sans" w:cs="Arial"/>
          <w:bCs/>
          <w:sz w:val="20"/>
          <w:szCs w:val="20"/>
        </w:rPr>
        <w:tab/>
        <w:t>Carta requerimiento de afiliación.</w:t>
      </w:r>
    </w:p>
    <w:p w:rsidR="00624D54" w:rsidRPr="00B47243" w:rsidRDefault="00624D54" w:rsidP="00815D9B">
      <w:pPr>
        <w:keepNext/>
        <w:numPr>
          <w:ilvl w:val="0"/>
          <w:numId w:val="39"/>
        </w:numPr>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Debidamente firmada por el área usuaria compradora</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2.-</w:t>
      </w:r>
      <w:r w:rsidRPr="00B47243">
        <w:rPr>
          <w:rFonts w:ascii="Soberana Sans" w:eastAsia="Batang" w:hAnsi="Soberana Sans" w:cs="Arial"/>
          <w:bCs/>
          <w:sz w:val="20"/>
          <w:szCs w:val="20"/>
        </w:rPr>
        <w:tab/>
        <w:t xml:space="preserve">**copia simple del acta constitutiva (escritura con la que se constituye o crea la empresa). </w:t>
      </w:r>
    </w:p>
    <w:p w:rsidR="00624D54" w:rsidRPr="00B47243" w:rsidRDefault="00624D54" w:rsidP="00815D9B">
      <w:pPr>
        <w:keepNext/>
        <w:numPr>
          <w:ilvl w:val="0"/>
          <w:numId w:val="39"/>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Esta escritura debe estar debidamente inscrita en el </w:t>
      </w:r>
      <w:r w:rsidR="00BB3522" w:rsidRPr="00B47243">
        <w:rPr>
          <w:rFonts w:ascii="Soberana Sans" w:eastAsia="Batang" w:hAnsi="Soberana Sans" w:cs="Arial"/>
          <w:bCs/>
          <w:sz w:val="20"/>
          <w:szCs w:val="20"/>
        </w:rPr>
        <w:t xml:space="preserve">Registro Público </w:t>
      </w:r>
      <w:r w:rsidRPr="00B47243">
        <w:rPr>
          <w:rFonts w:ascii="Soberana Sans" w:eastAsia="Batang" w:hAnsi="Soberana Sans" w:cs="Arial"/>
          <w:bCs/>
          <w:sz w:val="20"/>
          <w:szCs w:val="20"/>
        </w:rPr>
        <w:t xml:space="preserve">de la </w:t>
      </w:r>
      <w:r w:rsidR="00BB3522" w:rsidRPr="00B47243">
        <w:rPr>
          <w:rFonts w:ascii="Soberana Sans" w:eastAsia="Batang" w:hAnsi="Soberana Sans" w:cs="Arial"/>
          <w:bCs/>
          <w:sz w:val="20"/>
          <w:szCs w:val="20"/>
        </w:rPr>
        <w:t xml:space="preserve">Propiedad </w:t>
      </w:r>
      <w:r w:rsidRPr="00B47243">
        <w:rPr>
          <w:rFonts w:ascii="Soberana Sans" w:eastAsia="Batang" w:hAnsi="Soberana Sans" w:cs="Arial"/>
          <w:bCs/>
          <w:sz w:val="20"/>
          <w:szCs w:val="20"/>
        </w:rPr>
        <w:t xml:space="preserve">y de </w:t>
      </w:r>
      <w:r w:rsidR="00BB3522" w:rsidRPr="00B47243">
        <w:rPr>
          <w:rFonts w:ascii="Soberana Sans" w:eastAsia="Batang" w:hAnsi="Soberana Sans" w:cs="Arial"/>
          <w:bCs/>
          <w:sz w:val="20"/>
          <w:szCs w:val="20"/>
        </w:rPr>
        <w:t>Comercio</w:t>
      </w:r>
      <w:r w:rsidRPr="00B47243">
        <w:rPr>
          <w:rFonts w:ascii="Soberana Sans" w:eastAsia="Batang" w:hAnsi="Soberana Sans" w:cs="Arial"/>
          <w:bCs/>
          <w:sz w:val="20"/>
          <w:szCs w:val="20"/>
        </w:rPr>
        <w:t>.</w:t>
      </w:r>
    </w:p>
    <w:p w:rsidR="00624D54" w:rsidRPr="00B47243" w:rsidRDefault="00624D54" w:rsidP="00815D9B">
      <w:pPr>
        <w:keepNext/>
        <w:numPr>
          <w:ilvl w:val="0"/>
          <w:numId w:val="39"/>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Debe anexarse completa y legible en todas las hojas.</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3.- </w:t>
      </w:r>
      <w:r w:rsidRPr="00B47243">
        <w:rPr>
          <w:rFonts w:ascii="Soberana Sans" w:eastAsia="Batang" w:hAnsi="Soberana Sans" w:cs="Arial"/>
          <w:bCs/>
          <w:sz w:val="20"/>
          <w:szCs w:val="20"/>
        </w:rPr>
        <w:tab/>
        <w:t xml:space="preserve">**copia simple de la escritura de reformas (modificaciones a los estatutos de la empresa) </w:t>
      </w:r>
    </w:p>
    <w:p w:rsidR="00624D54" w:rsidRPr="00B47243" w:rsidRDefault="00624D54" w:rsidP="00815D9B">
      <w:pPr>
        <w:keepNext/>
        <w:numPr>
          <w:ilvl w:val="0"/>
          <w:numId w:val="40"/>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Cambios de razón social,  fusiones, cambios de administración, etc., </w:t>
      </w:r>
    </w:p>
    <w:p w:rsidR="00624D54" w:rsidRPr="00B47243" w:rsidRDefault="00624D54" w:rsidP="00815D9B">
      <w:pPr>
        <w:keepNext/>
        <w:numPr>
          <w:ilvl w:val="0"/>
          <w:numId w:val="40"/>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Estar debidamente inscrita en el registro público de la propiedad y del comercio. </w:t>
      </w:r>
    </w:p>
    <w:p w:rsidR="00624D54" w:rsidRPr="00B47243" w:rsidRDefault="00624D54" w:rsidP="00815D9B">
      <w:pPr>
        <w:keepNext/>
        <w:numPr>
          <w:ilvl w:val="0"/>
          <w:numId w:val="40"/>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Completa y legible en todas las hojas.</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4.-</w:t>
      </w:r>
      <w:r w:rsidRPr="00B47243">
        <w:rPr>
          <w:rFonts w:ascii="Soberana Sans" w:eastAsia="Batang" w:hAnsi="Soberana Sans" w:cs="Arial"/>
          <w:bCs/>
          <w:sz w:val="20"/>
          <w:szCs w:val="20"/>
        </w:rPr>
        <w:tab/>
        <w:t xml:space="preserve">**copia simple  de la escritura pública mediante la cual se haga constar los poderes y facultades del representante legal para actos de dominio. </w:t>
      </w:r>
    </w:p>
    <w:p w:rsidR="00624D54" w:rsidRPr="00B47243" w:rsidRDefault="00624D54" w:rsidP="00815D9B">
      <w:pPr>
        <w:keepNext/>
        <w:numPr>
          <w:ilvl w:val="0"/>
          <w:numId w:val="41"/>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Esta escritura debe estar debidamente inscrita en el registro público de la propiedad y de comercio. </w:t>
      </w:r>
    </w:p>
    <w:p w:rsidR="00624D54" w:rsidRPr="00B47243" w:rsidRDefault="00624D54" w:rsidP="00815D9B">
      <w:pPr>
        <w:keepNext/>
        <w:numPr>
          <w:ilvl w:val="0"/>
          <w:numId w:val="41"/>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Debe anexarse completa y legible en todas las hojas.</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5.- </w:t>
      </w:r>
      <w:r w:rsidRPr="00B47243">
        <w:rPr>
          <w:rFonts w:ascii="Soberana Sans" w:eastAsia="Batang" w:hAnsi="Soberana Sans" w:cs="Arial"/>
          <w:bCs/>
          <w:sz w:val="20"/>
          <w:szCs w:val="20"/>
        </w:rPr>
        <w:tab/>
        <w:t>Comprobante de domicilio fiscal</w:t>
      </w:r>
    </w:p>
    <w:p w:rsidR="00624D54" w:rsidRPr="00B47243" w:rsidRDefault="00624D54" w:rsidP="00815D9B">
      <w:pPr>
        <w:keepNext/>
        <w:numPr>
          <w:ilvl w:val="0"/>
          <w:numId w:val="42"/>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Vigencia no mayor a 2 meses</w:t>
      </w:r>
    </w:p>
    <w:p w:rsidR="00624D54" w:rsidRPr="00B47243" w:rsidRDefault="00624D54" w:rsidP="00815D9B">
      <w:pPr>
        <w:keepNext/>
        <w:numPr>
          <w:ilvl w:val="0"/>
          <w:numId w:val="42"/>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Comprobante de domicilio oficial (recibo de agua, luz, teléfono fijo, predio)</w:t>
      </w:r>
    </w:p>
    <w:p w:rsidR="00624D54" w:rsidRPr="00B47243" w:rsidRDefault="00624D54" w:rsidP="00815D9B">
      <w:pPr>
        <w:keepNext/>
        <w:numPr>
          <w:ilvl w:val="0"/>
          <w:numId w:val="42"/>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Debe estar a nombre de la empresa, en caso de no ser así, adjuntar pedido de arrendamiento, comodato.</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6.- </w:t>
      </w:r>
      <w:r w:rsidRPr="00B47243">
        <w:rPr>
          <w:rFonts w:ascii="Soberana Sans" w:eastAsia="Batang" w:hAnsi="Soberana Sans" w:cs="Arial"/>
          <w:bCs/>
          <w:sz w:val="20"/>
          <w:szCs w:val="20"/>
        </w:rPr>
        <w:tab/>
        <w:t>Identificación oficial vigente del (los) representante(es) legal(es), con actos de dominio</w:t>
      </w:r>
    </w:p>
    <w:p w:rsidR="00624D54" w:rsidRPr="00B47243" w:rsidRDefault="00624D54" w:rsidP="00815D9B">
      <w:pPr>
        <w:keepNext/>
        <w:numPr>
          <w:ilvl w:val="0"/>
          <w:numId w:val="43"/>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Credencial de elector; pasaporte vigente ó fm2 (para extranjeros)</w:t>
      </w:r>
    </w:p>
    <w:p w:rsidR="00624D54" w:rsidRPr="00B47243" w:rsidRDefault="00624D54" w:rsidP="00815D9B">
      <w:pPr>
        <w:keepNext/>
        <w:numPr>
          <w:ilvl w:val="0"/>
          <w:numId w:val="43"/>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La firma deberá coincidir con la del convenio</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7.- </w:t>
      </w:r>
      <w:r w:rsidRPr="00B47243">
        <w:rPr>
          <w:rFonts w:ascii="Soberana Sans" w:eastAsia="Batang" w:hAnsi="Soberana Sans" w:cs="Arial"/>
          <w:bCs/>
          <w:sz w:val="20"/>
          <w:szCs w:val="20"/>
        </w:rPr>
        <w:tab/>
        <w:t>alta en hacienda y sus modificaciones</w:t>
      </w:r>
    </w:p>
    <w:p w:rsidR="00624D54" w:rsidRPr="00B47243" w:rsidRDefault="00624D54" w:rsidP="00815D9B">
      <w:pPr>
        <w:keepNext/>
        <w:numPr>
          <w:ilvl w:val="0"/>
          <w:numId w:val="44"/>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Anexo r-1 ó r-2 en caso de haber cambios de situación fiscal (razón social o domicilio fiscal)</w:t>
      </w:r>
    </w:p>
    <w:p w:rsidR="00624D54" w:rsidRPr="00B47243" w:rsidRDefault="00624D54" w:rsidP="00815D9B">
      <w:pPr>
        <w:keepNext/>
        <w:numPr>
          <w:ilvl w:val="0"/>
          <w:numId w:val="44"/>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En caso de no tener las actualizaciones, pondrán obtenerlas de la página del </w:t>
      </w:r>
      <w:proofErr w:type="spellStart"/>
      <w:r w:rsidRPr="00B47243">
        <w:rPr>
          <w:rFonts w:ascii="Soberana Sans" w:eastAsia="Batang" w:hAnsi="Soberana Sans" w:cs="Arial"/>
          <w:bCs/>
          <w:sz w:val="20"/>
          <w:szCs w:val="20"/>
        </w:rPr>
        <w:t>sat</w:t>
      </w:r>
      <w:proofErr w:type="spellEnd"/>
      <w:r w:rsidRPr="00B47243">
        <w:rPr>
          <w:rFonts w:ascii="Soberana Sans" w:eastAsia="Batang" w:hAnsi="Soberana Sans" w:cs="Arial"/>
          <w:bCs/>
          <w:sz w:val="20"/>
          <w:szCs w:val="20"/>
        </w:rPr>
        <w:t>.</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8.- </w:t>
      </w:r>
      <w:r w:rsidRPr="00B47243">
        <w:rPr>
          <w:rFonts w:ascii="Soberana Sans" w:eastAsia="Batang" w:hAnsi="Soberana Sans" w:cs="Arial"/>
          <w:bCs/>
          <w:sz w:val="20"/>
          <w:szCs w:val="20"/>
        </w:rPr>
        <w:tab/>
        <w:t>Cédula del registro federal de contribuyentes (RFC, hoja azul)</w:t>
      </w: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9.- </w:t>
      </w:r>
      <w:r w:rsidRPr="00B47243">
        <w:rPr>
          <w:rFonts w:ascii="Soberana Sans" w:eastAsia="Batang" w:hAnsi="Soberana Sans" w:cs="Arial"/>
          <w:bCs/>
          <w:sz w:val="20"/>
          <w:szCs w:val="20"/>
        </w:rPr>
        <w:tab/>
        <w:t>Estado de cuenta bancario donde se depositaran los recursos</w:t>
      </w:r>
    </w:p>
    <w:p w:rsidR="00624D54" w:rsidRPr="00B47243" w:rsidRDefault="00624D54" w:rsidP="00815D9B">
      <w:pPr>
        <w:keepNext/>
        <w:numPr>
          <w:ilvl w:val="0"/>
          <w:numId w:val="45"/>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Sucursal, plaza, </w:t>
      </w:r>
      <w:proofErr w:type="spellStart"/>
      <w:r w:rsidRPr="00B47243">
        <w:rPr>
          <w:rFonts w:ascii="Soberana Sans" w:eastAsia="Batang" w:hAnsi="Soberana Sans" w:cs="Arial"/>
          <w:bCs/>
          <w:sz w:val="20"/>
          <w:szCs w:val="20"/>
        </w:rPr>
        <w:t>clabe</w:t>
      </w:r>
      <w:proofErr w:type="spellEnd"/>
      <w:r w:rsidRPr="00B47243">
        <w:rPr>
          <w:rFonts w:ascii="Soberana Sans" w:eastAsia="Batang" w:hAnsi="Soberana Sans" w:cs="Arial"/>
          <w:bCs/>
          <w:sz w:val="20"/>
          <w:szCs w:val="20"/>
        </w:rPr>
        <w:t xml:space="preserve"> interbancaria</w:t>
      </w:r>
    </w:p>
    <w:p w:rsidR="00624D54" w:rsidRPr="00B47243" w:rsidRDefault="00624D54" w:rsidP="00815D9B">
      <w:pPr>
        <w:keepNext/>
        <w:numPr>
          <w:ilvl w:val="0"/>
          <w:numId w:val="45"/>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Vigencia no mayor a 2 meses</w:t>
      </w:r>
    </w:p>
    <w:p w:rsidR="00624D54" w:rsidRPr="00B47243" w:rsidRDefault="00624D54" w:rsidP="00815D9B">
      <w:pPr>
        <w:keepNext/>
        <w:numPr>
          <w:ilvl w:val="0"/>
          <w:numId w:val="45"/>
        </w:numPr>
        <w:tabs>
          <w:tab w:val="left" w:pos="1134"/>
        </w:tabs>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Estado de cuenta que emite la institución financiera y llega su domicilio.</w:t>
      </w:r>
    </w:p>
    <w:p w:rsidR="00624D54" w:rsidRPr="00B47243" w:rsidRDefault="00624D54" w:rsidP="00624D54">
      <w:pPr>
        <w:keepNext/>
        <w:keepLines/>
        <w:spacing w:after="0"/>
        <w:jc w:val="both"/>
        <w:outlineLvl w:val="0"/>
        <w:rPr>
          <w:rFonts w:ascii="Soberana Sans" w:eastAsia="Batang" w:hAnsi="Soberana Sans" w:cs="Arial"/>
          <w:bCs/>
          <w:sz w:val="20"/>
          <w:szCs w:val="20"/>
        </w:rPr>
      </w:pPr>
      <w:r w:rsidRPr="00B47243">
        <w:rPr>
          <w:rFonts w:ascii="Soberana Sans" w:eastAsia="Batang" w:hAnsi="Soberana Sans" w:cs="Arial"/>
          <w:bCs/>
          <w:sz w:val="20"/>
          <w:szCs w:val="20"/>
        </w:rPr>
        <w:t xml:space="preserve">La documentación arriba descrita, es necesaria para que la </w:t>
      </w:r>
      <w:proofErr w:type="spellStart"/>
      <w:r w:rsidR="00BB3522" w:rsidRPr="00B47243">
        <w:rPr>
          <w:rFonts w:ascii="Soberana Sans" w:eastAsia="Batang" w:hAnsi="Soberana Sans" w:cs="Arial"/>
          <w:bCs/>
          <w:sz w:val="20"/>
          <w:szCs w:val="20"/>
        </w:rPr>
        <w:t>Promotoría</w:t>
      </w:r>
      <w:proofErr w:type="spellEnd"/>
      <w:r w:rsidR="00BB3522" w:rsidRPr="00B47243">
        <w:rPr>
          <w:rFonts w:ascii="Soberana Sans" w:eastAsia="Batang" w:hAnsi="Soberana Sans" w:cs="Arial"/>
          <w:bCs/>
          <w:sz w:val="20"/>
          <w:szCs w:val="20"/>
        </w:rPr>
        <w:t xml:space="preserve"> </w:t>
      </w:r>
      <w:r w:rsidRPr="00B47243">
        <w:rPr>
          <w:rFonts w:ascii="Soberana Sans" w:eastAsia="Batang" w:hAnsi="Soberana Sans" w:cs="Arial"/>
          <w:bCs/>
          <w:sz w:val="20"/>
          <w:szCs w:val="20"/>
        </w:rPr>
        <w:t>genere los pedidos que le permitirán terminar el proceso de afiliación una vez firmados, los cuales constituyen una parte fundamental del expediente:</w:t>
      </w:r>
    </w:p>
    <w:p w:rsidR="00624D54" w:rsidRPr="00B47243" w:rsidRDefault="00624D54" w:rsidP="00815D9B">
      <w:pPr>
        <w:keepNext/>
        <w:numPr>
          <w:ilvl w:val="0"/>
          <w:numId w:val="46"/>
        </w:numPr>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lastRenderedPageBreak/>
        <w:t xml:space="preserve">Pedido de descuento automático </w:t>
      </w:r>
      <w:r w:rsidR="006C5FEE" w:rsidRPr="00B47243">
        <w:rPr>
          <w:rFonts w:ascii="Soberana Sans" w:eastAsia="Batang" w:hAnsi="Soberana Sans" w:cs="Arial"/>
          <w:bCs/>
          <w:sz w:val="20"/>
          <w:szCs w:val="20"/>
        </w:rPr>
        <w:t>Cadenas Productivas</w:t>
      </w:r>
    </w:p>
    <w:p w:rsidR="00624D54" w:rsidRPr="00B47243" w:rsidRDefault="00624D54" w:rsidP="00815D9B">
      <w:pPr>
        <w:keepNext/>
        <w:numPr>
          <w:ilvl w:val="0"/>
          <w:numId w:val="47"/>
        </w:numPr>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Firmado por el representante legal con poderes de dominio.</w:t>
      </w:r>
    </w:p>
    <w:p w:rsidR="00E749C0" w:rsidRPr="00B47243" w:rsidRDefault="00624D54" w:rsidP="00815D9B">
      <w:pPr>
        <w:keepNext/>
        <w:numPr>
          <w:ilvl w:val="0"/>
          <w:numId w:val="47"/>
        </w:numPr>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2 convenios con firmas originales</w:t>
      </w:r>
    </w:p>
    <w:p w:rsidR="00624D54" w:rsidRPr="00B47243" w:rsidRDefault="00E749C0" w:rsidP="00815D9B">
      <w:pPr>
        <w:keepNext/>
        <w:numPr>
          <w:ilvl w:val="0"/>
          <w:numId w:val="47"/>
        </w:numPr>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P</w:t>
      </w:r>
      <w:r w:rsidR="00624D54" w:rsidRPr="00B47243">
        <w:rPr>
          <w:rFonts w:ascii="Soberana Sans" w:eastAsia="Batang" w:hAnsi="Soberana Sans" w:cs="Arial"/>
          <w:bCs/>
          <w:sz w:val="20"/>
          <w:szCs w:val="20"/>
        </w:rPr>
        <w:t>edidos originales de cada intermediario financiero.</w:t>
      </w:r>
    </w:p>
    <w:p w:rsidR="00624D54" w:rsidRPr="00B47243" w:rsidRDefault="00624D54" w:rsidP="00815D9B">
      <w:pPr>
        <w:keepNext/>
        <w:numPr>
          <w:ilvl w:val="0"/>
          <w:numId w:val="47"/>
        </w:numPr>
        <w:spacing w:after="0" w:line="276" w:lineRule="auto"/>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Firmado por el representante legal con poderes de dominio.</w:t>
      </w:r>
    </w:p>
    <w:p w:rsidR="00624D54" w:rsidRPr="00B47243" w:rsidRDefault="00624D54" w:rsidP="00624D54">
      <w:pPr>
        <w:keepNext/>
        <w:keepLines/>
        <w:spacing w:after="0"/>
        <w:ind w:left="567" w:hanging="425"/>
        <w:outlineLvl w:val="0"/>
        <w:rPr>
          <w:rFonts w:ascii="Soberana Sans" w:eastAsia="Batang" w:hAnsi="Soberana Sans" w:cs="Arial"/>
          <w:b/>
          <w:bCs/>
          <w:sz w:val="20"/>
          <w:szCs w:val="20"/>
        </w:rPr>
      </w:pPr>
    </w:p>
    <w:p w:rsidR="00624D54" w:rsidRPr="00B47243" w:rsidRDefault="00624D54" w:rsidP="00624D54">
      <w:pPr>
        <w:keepNext/>
        <w:keepLines/>
        <w:spacing w:after="0"/>
        <w:ind w:left="567" w:hanging="425"/>
        <w:outlineLvl w:val="0"/>
        <w:rPr>
          <w:rFonts w:ascii="Soberana Sans" w:eastAsia="Batang" w:hAnsi="Soberana Sans" w:cs="Arial"/>
          <w:bCs/>
          <w:sz w:val="20"/>
          <w:szCs w:val="20"/>
        </w:rPr>
      </w:pPr>
      <w:r w:rsidRPr="00B47243">
        <w:rPr>
          <w:rFonts w:ascii="Soberana Sans" w:eastAsia="Batang" w:hAnsi="Soberana Sans" w:cs="Arial"/>
          <w:bCs/>
          <w:sz w:val="20"/>
          <w:szCs w:val="20"/>
        </w:rPr>
        <w:t>(** Únicamente, para personas morales)</w:t>
      </w:r>
    </w:p>
    <w:p w:rsidR="00624D54" w:rsidRPr="00B47243" w:rsidRDefault="00624D54" w:rsidP="00624D54">
      <w:pPr>
        <w:spacing w:after="0"/>
        <w:ind w:left="567" w:hanging="425"/>
        <w:rPr>
          <w:rFonts w:ascii="Soberana Sans" w:eastAsia="Batang" w:hAnsi="Soberana Sans" w:cs="Arial"/>
          <w:sz w:val="20"/>
          <w:szCs w:val="20"/>
        </w:rPr>
      </w:pPr>
      <w:r w:rsidRPr="00B47243">
        <w:rPr>
          <w:rFonts w:ascii="Soberana Sans" w:eastAsia="Batang" w:hAnsi="Soberana Sans" w:cs="Arial"/>
          <w:sz w:val="20"/>
          <w:szCs w:val="20"/>
        </w:rPr>
        <w:t xml:space="preserve">Usted podrá contactarse con la </w:t>
      </w:r>
      <w:proofErr w:type="spellStart"/>
      <w:r w:rsidR="00BB3522" w:rsidRPr="00B47243">
        <w:rPr>
          <w:rFonts w:ascii="Soberana Sans" w:eastAsia="Batang" w:hAnsi="Soberana Sans" w:cs="Arial"/>
          <w:sz w:val="20"/>
          <w:szCs w:val="20"/>
        </w:rPr>
        <w:t>Promotoria</w:t>
      </w:r>
      <w:proofErr w:type="spellEnd"/>
      <w:r w:rsidR="00BB3522" w:rsidRPr="00B47243">
        <w:rPr>
          <w:rFonts w:ascii="Soberana Sans" w:eastAsia="Batang" w:hAnsi="Soberana Sans" w:cs="Arial"/>
          <w:sz w:val="20"/>
          <w:szCs w:val="20"/>
        </w:rPr>
        <w:t xml:space="preserve"> </w:t>
      </w:r>
      <w:r w:rsidRPr="00B47243">
        <w:rPr>
          <w:rFonts w:ascii="Soberana Sans" w:eastAsia="Batang" w:hAnsi="Soberana Sans" w:cs="Arial"/>
          <w:sz w:val="20"/>
          <w:szCs w:val="20"/>
        </w:rPr>
        <w:t xml:space="preserve">que va a afiliarlo llamando al 01-800- NAFINSA (01-800-6234672) o al 50-89-61-07; o acudir a las oficinas de </w:t>
      </w:r>
      <w:r w:rsidR="00BB3522" w:rsidRPr="00B47243">
        <w:rPr>
          <w:rFonts w:ascii="Soberana Sans" w:eastAsia="Batang" w:hAnsi="Soberana Sans" w:cs="Arial"/>
          <w:sz w:val="20"/>
          <w:szCs w:val="20"/>
        </w:rPr>
        <w:t xml:space="preserve">Nacional Financiera </w:t>
      </w:r>
      <w:r w:rsidRPr="00B47243">
        <w:rPr>
          <w:rFonts w:ascii="Soberana Sans" w:eastAsia="Batang" w:hAnsi="Soberana Sans" w:cs="Arial"/>
          <w:sz w:val="20"/>
          <w:szCs w:val="20"/>
        </w:rPr>
        <w:t>en:</w:t>
      </w:r>
    </w:p>
    <w:p w:rsidR="00624D54" w:rsidRPr="00B47243" w:rsidRDefault="00624D54" w:rsidP="00624D54">
      <w:pPr>
        <w:spacing w:after="0"/>
        <w:ind w:left="567" w:hanging="425"/>
        <w:rPr>
          <w:rFonts w:ascii="Soberana Sans" w:eastAsia="Batang" w:hAnsi="Soberana Sans" w:cs="Arial"/>
          <w:sz w:val="20"/>
          <w:szCs w:val="20"/>
        </w:rPr>
      </w:pPr>
      <w:r w:rsidRPr="00B47243">
        <w:rPr>
          <w:rFonts w:ascii="Soberana Sans" w:eastAsia="Batang" w:hAnsi="Soberana Sans" w:cs="Arial"/>
          <w:sz w:val="20"/>
          <w:szCs w:val="20"/>
        </w:rPr>
        <w:t xml:space="preserve">Av. Insurgentes Sur no. 1971, </w:t>
      </w:r>
      <w:r w:rsidR="00BB3522" w:rsidRPr="00B47243">
        <w:rPr>
          <w:rFonts w:ascii="Soberana Sans" w:eastAsia="Batang" w:hAnsi="Soberana Sans" w:cs="Arial"/>
          <w:sz w:val="20"/>
          <w:szCs w:val="20"/>
        </w:rPr>
        <w:t xml:space="preserve">Colonia </w:t>
      </w:r>
      <w:r w:rsidRPr="00B47243">
        <w:rPr>
          <w:rFonts w:ascii="Soberana Sans" w:eastAsia="Batang" w:hAnsi="Soberana Sans" w:cs="Arial"/>
          <w:sz w:val="20"/>
          <w:szCs w:val="20"/>
        </w:rPr>
        <w:t xml:space="preserve">Guadalupe </w:t>
      </w:r>
      <w:proofErr w:type="spellStart"/>
      <w:r w:rsidRPr="00B47243">
        <w:rPr>
          <w:rFonts w:ascii="Soberana Sans" w:eastAsia="Batang" w:hAnsi="Soberana Sans" w:cs="Arial"/>
          <w:sz w:val="20"/>
          <w:szCs w:val="20"/>
        </w:rPr>
        <w:t>Inn</w:t>
      </w:r>
      <w:proofErr w:type="spellEnd"/>
      <w:r w:rsidRPr="00B47243">
        <w:rPr>
          <w:rFonts w:ascii="Soberana Sans" w:eastAsia="Batang" w:hAnsi="Soberana Sans" w:cs="Arial"/>
          <w:sz w:val="20"/>
          <w:szCs w:val="20"/>
        </w:rPr>
        <w:t xml:space="preserve">, C.P. 01020, delegación Álvaro Obregón, en el edificio anexo, nivel jardín, área de atención a clientes.    </w:t>
      </w:r>
    </w:p>
    <w:p w:rsidR="00624D54" w:rsidRPr="00B47243" w:rsidRDefault="00624D54" w:rsidP="00624D54">
      <w:pPr>
        <w:spacing w:after="0"/>
        <w:ind w:left="567" w:hanging="425"/>
        <w:rPr>
          <w:rFonts w:ascii="Soberana Sans" w:hAnsi="Soberana Sans" w:cs="Arial"/>
          <w:b/>
          <w:bCs/>
          <w:sz w:val="20"/>
          <w:szCs w:val="20"/>
        </w:rPr>
      </w:pPr>
    </w:p>
    <w:p w:rsidR="00624D54" w:rsidRPr="00B47243" w:rsidRDefault="00624D54" w:rsidP="00624D54">
      <w:pPr>
        <w:spacing w:after="0"/>
        <w:ind w:left="567" w:hanging="425"/>
        <w:jc w:val="center"/>
        <w:rPr>
          <w:rFonts w:ascii="Soberana Sans" w:hAnsi="Soberana Sans" w:cs="Arial"/>
          <w:b/>
          <w:bCs/>
          <w:sz w:val="20"/>
          <w:szCs w:val="20"/>
        </w:rPr>
      </w:pPr>
      <w:r w:rsidRPr="00B47243">
        <w:rPr>
          <w:rFonts w:ascii="Soberana Sans" w:hAnsi="Soberana Sans" w:cs="Arial"/>
          <w:b/>
          <w:bCs/>
          <w:sz w:val="20"/>
          <w:szCs w:val="20"/>
        </w:rPr>
        <w:t>(LA NO PRESENTACIÓN DE ESTE DOCUMENTO NO SERÁ CAUSA DE DESCALIFICACIÓN)</w:t>
      </w:r>
    </w:p>
    <w:p w:rsidR="00624D54" w:rsidRPr="00B47243" w:rsidRDefault="00624D54" w:rsidP="00624D54">
      <w:pPr>
        <w:jc w:val="center"/>
        <w:rPr>
          <w:rFonts w:ascii="Soberana Sans" w:hAnsi="Soberana Sans" w:cs="Arial"/>
          <w:b/>
          <w:snapToGrid w:val="0"/>
          <w:sz w:val="20"/>
          <w:szCs w:val="20"/>
        </w:rPr>
      </w:pPr>
    </w:p>
    <w:p w:rsidR="00624D54" w:rsidRPr="00B47243" w:rsidRDefault="00624D54" w:rsidP="00624D54">
      <w:pPr>
        <w:rPr>
          <w:rFonts w:ascii="Soberana Sans" w:hAnsi="Soberana Sans"/>
        </w:rPr>
      </w:pP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8E38BE" w:rsidRPr="00B47243"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Soberana Sans" w:hAnsi="Soberana Sans" w:cs="Arial"/>
          <w:sz w:val="20"/>
          <w:szCs w:val="20"/>
        </w:rPr>
      </w:pPr>
    </w:p>
    <w:p w:rsidR="00624D54" w:rsidRPr="00B47243" w:rsidRDefault="00CC2978" w:rsidP="00624D54">
      <w:pPr>
        <w:spacing w:after="0" w:line="240" w:lineRule="auto"/>
        <w:jc w:val="center"/>
        <w:rPr>
          <w:rFonts w:ascii="Soberana Sans" w:hAnsi="Soberana Sans" w:cs="Arial"/>
          <w:b/>
          <w:sz w:val="20"/>
          <w:szCs w:val="20"/>
        </w:rPr>
      </w:pPr>
      <w:r w:rsidRPr="00B47243">
        <w:rPr>
          <w:rFonts w:ascii="Soberana Sans" w:hAnsi="Soberana Sans" w:cs="Arial"/>
          <w:b/>
          <w:sz w:val="20"/>
          <w:szCs w:val="20"/>
        </w:rPr>
        <w:lastRenderedPageBreak/>
        <w:t>F</w:t>
      </w:r>
      <w:r w:rsidR="00F10D38" w:rsidRPr="00B47243">
        <w:rPr>
          <w:rFonts w:ascii="Soberana Sans" w:hAnsi="Soberana Sans" w:cs="Arial"/>
          <w:b/>
          <w:sz w:val="20"/>
          <w:szCs w:val="20"/>
        </w:rPr>
        <w:t>ORMATO 16</w:t>
      </w:r>
    </w:p>
    <w:p w:rsidR="0037408F" w:rsidRPr="00B47243" w:rsidRDefault="0037408F" w:rsidP="00624D54">
      <w:pPr>
        <w:spacing w:after="0" w:line="240" w:lineRule="auto"/>
        <w:jc w:val="center"/>
        <w:rPr>
          <w:rFonts w:ascii="Soberana Sans" w:hAnsi="Soberana Sans" w:cs="Arial"/>
          <w:b/>
          <w:sz w:val="20"/>
          <w:szCs w:val="20"/>
        </w:rPr>
      </w:pPr>
    </w:p>
    <w:p w:rsidR="00624D54" w:rsidRPr="00B47243" w:rsidRDefault="00624D54" w:rsidP="00624D54">
      <w:pPr>
        <w:spacing w:after="0" w:line="240" w:lineRule="auto"/>
        <w:jc w:val="center"/>
        <w:rPr>
          <w:rFonts w:ascii="Soberana Sans" w:hAnsi="Soberana Sans" w:cs="Arial"/>
          <w:b/>
          <w:i/>
          <w:sz w:val="18"/>
          <w:szCs w:val="18"/>
        </w:rPr>
      </w:pPr>
      <w:r w:rsidRPr="00B47243">
        <w:rPr>
          <w:rFonts w:ascii="Soberana Sans" w:hAnsi="Soberana Sans" w:cs="Arial"/>
          <w:b/>
          <w:i/>
          <w:sz w:val="18"/>
          <w:szCs w:val="18"/>
        </w:rPr>
        <w:t>NOTA INFORMATIVA PARA PARTICIPANTES DE PAÍSES MIEMBROS DE LA ORGANIZACIÓN PARA LA COOPERACIÓN Y EL DESARROLLO ECONÓMICO Y FIRMANTES DE LA CONVENCIÓN PARA COMBATIR EL COHECHO DE SERVIDORES PÚBLICOS EXTRANJEROS EN TRANSACCIONES COMERCIALES INTERNACIONALES.</w:t>
      </w:r>
    </w:p>
    <w:p w:rsidR="00624D54" w:rsidRPr="00B47243" w:rsidRDefault="00624D54" w:rsidP="00624D54">
      <w:pPr>
        <w:spacing w:after="0" w:line="240" w:lineRule="auto"/>
        <w:jc w:val="both"/>
        <w:rPr>
          <w:rFonts w:ascii="Soberana Sans" w:hAnsi="Soberana Sans" w:cs="Arial"/>
          <w:sz w:val="18"/>
          <w:szCs w:val="18"/>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 xml:space="preserve">El compromiso de México en el combate a la corrupción ha transcendido nuestras fronteras y el ámbito de acción del </w:t>
      </w:r>
      <w:r w:rsidR="00D2066C" w:rsidRPr="00B47243">
        <w:rPr>
          <w:rFonts w:ascii="Soberana Sans" w:hAnsi="Soberana Sans" w:cs="Arial"/>
          <w:sz w:val="18"/>
          <w:szCs w:val="18"/>
        </w:rPr>
        <w:t>Gobierno Federal</w:t>
      </w:r>
      <w:r w:rsidRPr="00B47243">
        <w:rPr>
          <w:rFonts w:ascii="Soberana Sans" w:hAnsi="Soberana Sans" w:cs="Arial"/>
          <w:sz w:val="18"/>
          <w:szCs w:val="18"/>
        </w:rPr>
        <w:t xml:space="preserve">.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B3522" w:rsidRPr="00B47243" w:rsidRDefault="00BB3522" w:rsidP="00624D54">
      <w:pPr>
        <w:spacing w:after="0" w:line="240" w:lineRule="auto"/>
        <w:jc w:val="both"/>
        <w:rPr>
          <w:rFonts w:ascii="Soberana Sans" w:hAnsi="Soberana Sans" w:cs="Arial"/>
          <w:sz w:val="18"/>
          <w:szCs w:val="18"/>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La compatibilidad de nuestro marco jurídico con las disposiciones de la convención.</w:t>
      </w: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El conocimiento que tengan los sectores público y privado de las recomendaciones de la convención.</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El resultado de esta evaluación impactará el grado de inversión otorgado a México por las agencias calificadoras y la atracción de inversión extranjera.</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Las responsabilidades del sector público se centran en:</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Profundizar las reformas legales que inició en 1999.</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Difundir las recomendaciones de la convención y las obligaciones de cada uno de los actores comprometidos en su cumplimiento.</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Presentar casos de cohecho en proceso y concluidos (incluyendo aquellos relacionados con lavado de dinero y extradición).</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Las responsabilidades del sector privado contemplan:</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bCs/>
          <w:sz w:val="18"/>
          <w:szCs w:val="18"/>
        </w:rPr>
      </w:pPr>
      <w:r w:rsidRPr="00B47243">
        <w:rPr>
          <w:rFonts w:ascii="Soberana Sans" w:hAnsi="Soberana Sans" w:cs="Arial"/>
          <w:bCs/>
          <w:sz w:val="18"/>
          <w:szCs w:val="18"/>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24D54" w:rsidRPr="00B47243" w:rsidRDefault="00624D54" w:rsidP="00624D54">
      <w:pPr>
        <w:spacing w:after="0" w:line="240" w:lineRule="auto"/>
        <w:jc w:val="both"/>
        <w:rPr>
          <w:rFonts w:ascii="Soberana Sans" w:hAnsi="Soberana Sans" w:cs="Arial"/>
          <w:bCs/>
          <w:sz w:val="10"/>
          <w:szCs w:val="10"/>
        </w:rPr>
      </w:pPr>
    </w:p>
    <w:p w:rsidR="00624D54" w:rsidRPr="00B47243" w:rsidRDefault="00624D54" w:rsidP="00624D54">
      <w:pPr>
        <w:spacing w:after="0" w:line="240" w:lineRule="auto"/>
        <w:jc w:val="both"/>
        <w:rPr>
          <w:rFonts w:ascii="Soberana Sans" w:hAnsi="Soberana Sans" w:cs="Arial"/>
          <w:bCs/>
          <w:sz w:val="18"/>
          <w:szCs w:val="18"/>
        </w:rPr>
      </w:pPr>
      <w:r w:rsidRPr="00B47243">
        <w:rPr>
          <w:rFonts w:ascii="Soberana Sans" w:hAnsi="Soberana Sans" w:cs="Arial"/>
          <w:bCs/>
          <w:sz w:val="18"/>
          <w:szCs w:val="18"/>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24D54" w:rsidRPr="00B47243" w:rsidRDefault="00624D54" w:rsidP="00624D54">
      <w:pPr>
        <w:spacing w:after="0" w:line="240" w:lineRule="auto"/>
        <w:jc w:val="both"/>
        <w:rPr>
          <w:rFonts w:ascii="Soberana Sans" w:hAnsi="Soberana Sans" w:cs="Arial"/>
          <w:bCs/>
          <w:sz w:val="10"/>
          <w:szCs w:val="10"/>
        </w:rPr>
      </w:pPr>
    </w:p>
    <w:p w:rsidR="00624D54" w:rsidRPr="00B47243" w:rsidRDefault="00624D54" w:rsidP="00624D54">
      <w:pPr>
        <w:spacing w:after="0" w:line="240" w:lineRule="auto"/>
        <w:jc w:val="both"/>
        <w:rPr>
          <w:rFonts w:ascii="Soberana Sans" w:hAnsi="Soberana Sans" w:cs="Arial"/>
          <w:bCs/>
          <w:sz w:val="18"/>
          <w:szCs w:val="18"/>
        </w:rPr>
      </w:pPr>
      <w:r w:rsidRPr="00B47243">
        <w:rPr>
          <w:rFonts w:ascii="Soberana Sans" w:hAnsi="Soberana Sans" w:cs="Arial"/>
          <w:bCs/>
          <w:sz w:val="18"/>
          <w:szCs w:val="18"/>
        </w:rPr>
        <w:t>Los abogados: promover el cumplimento y revisión de la convención (imprimir el carácter vinculatorio entre ésta y la legislación nacional); impulsar los esquemas preventivos que deben adoptar las empresas.</w:t>
      </w:r>
    </w:p>
    <w:p w:rsidR="00624D54" w:rsidRPr="00B47243" w:rsidRDefault="00624D54" w:rsidP="00624D54">
      <w:pPr>
        <w:spacing w:after="0" w:line="240" w:lineRule="auto"/>
        <w:jc w:val="both"/>
        <w:rPr>
          <w:rFonts w:ascii="Soberana Sans" w:hAnsi="Soberana Sans" w:cs="Arial"/>
          <w:bCs/>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bCs/>
          <w:sz w:val="18"/>
          <w:szCs w:val="18"/>
        </w:rPr>
        <w:lastRenderedPageBreak/>
        <w:t>Las sanciones impuestas a las personas físicas o morales (privados) y a los servidores públicos que incumplan las recomendaciones</w:t>
      </w:r>
      <w:r w:rsidRPr="00B47243">
        <w:rPr>
          <w:rFonts w:ascii="Soberana Sans" w:hAnsi="Soberana Sans" w:cs="Arial"/>
          <w:sz w:val="18"/>
          <w:szCs w:val="18"/>
        </w:rPr>
        <w:t xml:space="preserve"> de la convención, implican entre otras, privación de la libertad, extradición, decomiso y/o embargo de dinero o bienes.</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24D54" w:rsidRPr="00B47243" w:rsidRDefault="00624D54" w:rsidP="00624D54">
      <w:pPr>
        <w:spacing w:after="0" w:line="240" w:lineRule="auto"/>
        <w:rPr>
          <w:rFonts w:ascii="Soberana Sans" w:hAnsi="Soberana Sans" w:cs="Arial"/>
          <w:sz w:val="18"/>
          <w:szCs w:val="18"/>
        </w:rPr>
      </w:pPr>
    </w:p>
    <w:p w:rsidR="00624D54" w:rsidRPr="00B47243" w:rsidRDefault="00624D54" w:rsidP="00624D54">
      <w:pPr>
        <w:spacing w:after="0" w:line="240" w:lineRule="auto"/>
        <w:rPr>
          <w:rFonts w:ascii="Soberana Sans" w:hAnsi="Soberana Sans" w:cs="Arial"/>
          <w:sz w:val="18"/>
          <w:szCs w:val="18"/>
        </w:rPr>
      </w:pPr>
      <w:r w:rsidRPr="00B47243">
        <w:rPr>
          <w:rFonts w:ascii="Soberana Sans" w:hAnsi="Soberana Sans" w:cs="Arial"/>
          <w:sz w:val="18"/>
          <w:szCs w:val="18"/>
        </w:rPr>
        <w:t>El culpable puede ser perseguido en cualquier país firmante de la convención, independientemente del lugar donde el acto de cohecho haya sido cometido.</w:t>
      </w:r>
    </w:p>
    <w:p w:rsidR="00624D54" w:rsidRPr="00B47243" w:rsidRDefault="00624D54" w:rsidP="00624D54">
      <w:pPr>
        <w:spacing w:after="0" w:line="240" w:lineRule="auto"/>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 xml:space="preserve">Por otra parte, es de señalar que el </w:t>
      </w:r>
      <w:r w:rsidR="00BB3522" w:rsidRPr="00B47243">
        <w:rPr>
          <w:rFonts w:ascii="Soberana Sans" w:hAnsi="Soberana Sans" w:cs="Arial"/>
          <w:sz w:val="18"/>
          <w:szCs w:val="18"/>
        </w:rPr>
        <w:t xml:space="preserve">Código Penal Federal </w:t>
      </w:r>
      <w:r w:rsidRPr="00B47243">
        <w:rPr>
          <w:rFonts w:ascii="Soberana Sans" w:hAnsi="Soberana Sans" w:cs="Arial"/>
          <w:sz w:val="18"/>
          <w:szCs w:val="18"/>
        </w:rPr>
        <w:t>sanciona el cohecho en los siguientes términos:</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b/>
          <w:sz w:val="18"/>
          <w:szCs w:val="18"/>
        </w:rPr>
      </w:pPr>
      <w:r w:rsidRPr="00B47243">
        <w:rPr>
          <w:rFonts w:ascii="Soberana Sans" w:hAnsi="Soberana Sans" w:cs="Arial"/>
          <w:b/>
          <w:sz w:val="18"/>
          <w:szCs w:val="18"/>
        </w:rPr>
        <w:t xml:space="preserve">ARTÍCULO 222 </w:t>
      </w:r>
      <w:r w:rsidRPr="00B47243">
        <w:rPr>
          <w:rFonts w:ascii="Soberana Sans" w:hAnsi="Soberana Sans" w:cs="Arial"/>
          <w:sz w:val="18"/>
          <w:szCs w:val="18"/>
        </w:rPr>
        <w:t>COMETEN EL DELITO DE COHECHO:</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I</w:t>
      </w:r>
      <w:r w:rsidRPr="00B47243">
        <w:rPr>
          <w:rFonts w:ascii="Soberana Sans" w:hAnsi="Soberana Sans" w:cs="Arial"/>
          <w:sz w:val="18"/>
          <w:szCs w:val="18"/>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II</w:t>
      </w:r>
      <w:r w:rsidRPr="00B47243">
        <w:rPr>
          <w:rFonts w:ascii="Soberana Sans" w:hAnsi="Soberana Sans" w:cs="Arial"/>
          <w:sz w:val="18"/>
          <w:szCs w:val="18"/>
        </w:rPr>
        <w:tab/>
        <w:t>El que de manera espontánea dé u ofrezca dinero o cualquier otra dádiva a alguna de las personas que se mencionan en la fracción anterior, para que cualquier servidor público haga u omita un acto justo o injusto relacionado con sus funciones.</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Al que comete el delito de cohecho se le impondrán las siguientes sanciones:</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 xml:space="preserve">Cuando la cantidad o el valor de la dádiva o promesa no exceda del equivalente de quinientas veces el </w:t>
      </w:r>
      <w:r w:rsidR="00BB3522" w:rsidRPr="00B47243">
        <w:rPr>
          <w:rFonts w:ascii="Soberana Sans" w:hAnsi="Soberana Sans" w:cs="Arial"/>
          <w:sz w:val="18"/>
          <w:szCs w:val="18"/>
        </w:rPr>
        <w:t xml:space="preserve">Salario Mínimo </w:t>
      </w:r>
      <w:r w:rsidRPr="00B47243">
        <w:rPr>
          <w:rFonts w:ascii="Soberana Sans" w:hAnsi="Soberana Sans" w:cs="Arial"/>
          <w:sz w:val="18"/>
          <w:szCs w:val="18"/>
        </w:rPr>
        <w:t xml:space="preserve">diario vigente en el </w:t>
      </w:r>
      <w:r w:rsidR="00BB3522" w:rsidRPr="00B47243">
        <w:rPr>
          <w:rFonts w:ascii="Soberana Sans" w:hAnsi="Soberana Sans" w:cs="Arial"/>
          <w:sz w:val="18"/>
          <w:szCs w:val="18"/>
        </w:rPr>
        <w:t xml:space="preserve">Distrito Federal </w:t>
      </w:r>
      <w:r w:rsidRPr="00B47243">
        <w:rPr>
          <w:rFonts w:ascii="Soberana Sans" w:hAnsi="Soberana Sans" w:cs="Arial"/>
          <w:sz w:val="18"/>
          <w:szCs w:val="18"/>
        </w:rPr>
        <w:t xml:space="preserve">en el momento de cometerse el delito, o sea </w:t>
      </w:r>
      <w:proofErr w:type="spellStart"/>
      <w:r w:rsidRPr="00B47243">
        <w:rPr>
          <w:rFonts w:ascii="Soberana Sans" w:hAnsi="Soberana Sans" w:cs="Arial"/>
          <w:sz w:val="18"/>
          <w:szCs w:val="18"/>
        </w:rPr>
        <w:t>valuable</w:t>
      </w:r>
      <w:proofErr w:type="spellEnd"/>
      <w:r w:rsidRPr="00B47243">
        <w:rPr>
          <w:rFonts w:ascii="Soberana Sans" w:hAnsi="Soberana Sans" w:cs="Arial"/>
          <w:sz w:val="18"/>
          <w:szCs w:val="18"/>
        </w:rPr>
        <w:t xml:space="preserve">, se impondrán de tres meses a dos años de prisión, multa de treinta a trescientas veces el salario mínimo diario vigente en el </w:t>
      </w:r>
      <w:r w:rsidR="00BB3522" w:rsidRPr="00B47243">
        <w:rPr>
          <w:rFonts w:ascii="Soberana Sans" w:hAnsi="Soberana Sans" w:cs="Arial"/>
          <w:sz w:val="18"/>
          <w:szCs w:val="18"/>
        </w:rPr>
        <w:t xml:space="preserve">Distrito Federal </w:t>
      </w:r>
      <w:r w:rsidRPr="00B47243">
        <w:rPr>
          <w:rFonts w:ascii="Soberana Sans" w:hAnsi="Soberana Sans" w:cs="Arial"/>
          <w:sz w:val="18"/>
          <w:szCs w:val="18"/>
        </w:rPr>
        <w:t>en el momento de cometerse el delito y destitución e inhabilitación de tres meses a dos años para desempeñar otro empleo, cargo o comisión públicos.</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 xml:space="preserve">Cuando la cantidad o el valor de la dádiva, promesa o prestación exceda de quinientas veces el salario mínimo diario vigente en el distrito federal en el momento de cometerse el delito se </w:t>
      </w:r>
      <w:r w:rsidR="00BB3522" w:rsidRPr="00B47243">
        <w:rPr>
          <w:rFonts w:ascii="Soberana Sans" w:hAnsi="Soberana Sans" w:cs="Arial"/>
          <w:sz w:val="18"/>
          <w:szCs w:val="18"/>
        </w:rPr>
        <w:t xml:space="preserve">Impondrán </w:t>
      </w:r>
      <w:r w:rsidRPr="00B47243">
        <w:rPr>
          <w:rFonts w:ascii="Soberana Sans" w:hAnsi="Soberana Sans" w:cs="Arial"/>
          <w:sz w:val="18"/>
          <w:szCs w:val="18"/>
        </w:rPr>
        <w:t xml:space="preserve">de dos años a catorce de prisión multa de trescientas a quinientas veces el </w:t>
      </w:r>
      <w:r w:rsidR="00BB3522" w:rsidRPr="00B47243">
        <w:rPr>
          <w:rFonts w:ascii="Soberana Sans" w:hAnsi="Soberana Sans" w:cs="Arial"/>
          <w:sz w:val="18"/>
          <w:szCs w:val="18"/>
        </w:rPr>
        <w:t xml:space="preserve">Salario Mínimo Vigente </w:t>
      </w:r>
      <w:r w:rsidRPr="00B47243">
        <w:rPr>
          <w:rFonts w:ascii="Soberana Sans" w:hAnsi="Soberana Sans" w:cs="Arial"/>
          <w:sz w:val="18"/>
          <w:szCs w:val="18"/>
        </w:rPr>
        <w:t xml:space="preserve">en el </w:t>
      </w:r>
      <w:r w:rsidR="00BB3522" w:rsidRPr="00B47243">
        <w:rPr>
          <w:rFonts w:ascii="Soberana Sans" w:hAnsi="Soberana Sans" w:cs="Arial"/>
          <w:sz w:val="18"/>
          <w:szCs w:val="18"/>
        </w:rPr>
        <w:t xml:space="preserve">Distrito Federal </w:t>
      </w:r>
      <w:r w:rsidRPr="00B47243">
        <w:rPr>
          <w:rFonts w:ascii="Soberana Sans" w:hAnsi="Soberana Sans" w:cs="Arial"/>
          <w:sz w:val="18"/>
          <w:szCs w:val="18"/>
        </w:rPr>
        <w:t>en el momento de cometerse el delito y destitución e inhabilitación de dos años a catorce años para desempeñar otro empleo, cargo o comisión públicos.</w:t>
      </w:r>
    </w:p>
    <w:p w:rsidR="00624D54" w:rsidRPr="00B47243" w:rsidRDefault="00624D54" w:rsidP="00624D54">
      <w:pPr>
        <w:spacing w:after="0" w:line="240" w:lineRule="auto"/>
        <w:jc w:val="both"/>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En ningún caso se devolverá a los responsables del delito de cohecho, el dinero o dádivas entregadas, las mismas se aplicarán en beneficio del estado.</w:t>
      </w:r>
    </w:p>
    <w:p w:rsidR="00624D54" w:rsidRPr="00B47243" w:rsidRDefault="00624D54" w:rsidP="00624D54">
      <w:pPr>
        <w:spacing w:after="0" w:line="240" w:lineRule="auto"/>
        <w:jc w:val="center"/>
        <w:rPr>
          <w:rFonts w:ascii="Soberana Sans" w:hAnsi="Soberana Sans" w:cs="Arial"/>
          <w:b/>
          <w:i/>
          <w:sz w:val="18"/>
          <w:szCs w:val="18"/>
        </w:rPr>
      </w:pPr>
      <w:r w:rsidRPr="00B47243">
        <w:rPr>
          <w:rFonts w:ascii="Soberana Sans" w:hAnsi="Soberana Sans" w:cs="Arial"/>
          <w:b/>
          <w:i/>
          <w:sz w:val="18"/>
          <w:szCs w:val="18"/>
        </w:rPr>
        <w:t>CAPÍTULO XI</w:t>
      </w:r>
    </w:p>
    <w:p w:rsidR="00624D54" w:rsidRPr="00B47243" w:rsidRDefault="00624D54" w:rsidP="00624D54">
      <w:pPr>
        <w:spacing w:after="0" w:line="240" w:lineRule="auto"/>
        <w:jc w:val="center"/>
        <w:rPr>
          <w:rFonts w:ascii="Soberana Sans" w:hAnsi="Soberana Sans" w:cs="Arial"/>
          <w:sz w:val="18"/>
          <w:szCs w:val="18"/>
        </w:rPr>
      </w:pPr>
      <w:r w:rsidRPr="00B47243">
        <w:rPr>
          <w:rFonts w:ascii="Soberana Sans" w:hAnsi="Soberana Sans" w:cs="Arial"/>
          <w:b/>
          <w:i/>
          <w:sz w:val="18"/>
          <w:szCs w:val="18"/>
        </w:rPr>
        <w:t>COHECHO A SERVIDORES PÚBLICOS EXTRANJEROS</w:t>
      </w:r>
      <w:r w:rsidRPr="00B47243">
        <w:rPr>
          <w:rFonts w:ascii="Soberana Sans" w:hAnsi="Soberana Sans" w:cs="Arial"/>
          <w:sz w:val="18"/>
          <w:szCs w:val="18"/>
        </w:rPr>
        <w:t>.</w:t>
      </w: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b/>
          <w:sz w:val="18"/>
          <w:szCs w:val="18"/>
        </w:rPr>
        <w:t xml:space="preserve">ARTÍCULO 222 BIS. </w:t>
      </w:r>
      <w:r w:rsidRPr="00B47243">
        <w:rPr>
          <w:rFonts w:ascii="Soberana Sans" w:hAnsi="Soberana Sans" w:cs="Arial"/>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624D54" w:rsidRPr="00B47243" w:rsidRDefault="00624D54" w:rsidP="00624D54">
      <w:pPr>
        <w:spacing w:after="0" w:line="240" w:lineRule="auto"/>
        <w:jc w:val="both"/>
        <w:rPr>
          <w:rFonts w:ascii="Soberana Sans" w:hAnsi="Soberana Sans" w:cs="Arial"/>
          <w:b/>
          <w:sz w:val="8"/>
          <w:szCs w:val="8"/>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I.</w:t>
      </w:r>
      <w:r w:rsidRPr="00B47243">
        <w:rPr>
          <w:rFonts w:ascii="Soberana Sans" w:hAnsi="Soberana Sans" w:cs="Arial"/>
          <w:sz w:val="18"/>
          <w:szCs w:val="18"/>
        </w:rPr>
        <w:tab/>
        <w:t>A un servidor público extranjero para que gestione o se abstenga de gestionar la tramitación o resolución de asuntos relacionados con las funciones inherentes a su empleo, cargo o comisión;</w:t>
      </w: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II.</w:t>
      </w:r>
      <w:r w:rsidRPr="00B47243">
        <w:rPr>
          <w:rFonts w:ascii="Soberana Sans" w:hAnsi="Soberana Sans" w:cs="Arial"/>
          <w:sz w:val="18"/>
          <w:szCs w:val="18"/>
        </w:rPr>
        <w:tab/>
        <w:t>A un servidor público extranjero para llevar a cabo la tramitación o resolución de cualquier asunto que se encuentre fuera del ámbito de las funciones inherentes a su empleo, cargo o comisión o,</w:t>
      </w:r>
    </w:p>
    <w:p w:rsidR="00624D54" w:rsidRPr="00B47243" w:rsidRDefault="00624D54" w:rsidP="00624D54">
      <w:pPr>
        <w:spacing w:after="0" w:line="240" w:lineRule="auto"/>
        <w:rPr>
          <w:rFonts w:ascii="Soberana Sans" w:hAnsi="Soberana Sans" w:cs="Arial"/>
          <w:sz w:val="18"/>
          <w:szCs w:val="18"/>
        </w:rPr>
      </w:pPr>
      <w:r w:rsidRPr="00B47243">
        <w:rPr>
          <w:rFonts w:ascii="Soberana Sans" w:hAnsi="Soberana Sans" w:cs="Arial"/>
          <w:sz w:val="18"/>
          <w:szCs w:val="18"/>
        </w:rPr>
        <w:lastRenderedPageBreak/>
        <w:t>III.</w:t>
      </w:r>
      <w:r w:rsidRPr="00B47243">
        <w:rPr>
          <w:rFonts w:ascii="Soberana Sans" w:hAnsi="Soberana Sans"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624D54" w:rsidRPr="00B47243" w:rsidRDefault="00624D54" w:rsidP="00624D54">
      <w:pPr>
        <w:spacing w:after="0" w:line="240" w:lineRule="auto"/>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 xml:space="preserve">Para los efectos de este artículo se entiende por servidor público extranjero, toda persona que ostente u ocupe un cargo público considerado así por la Ley respectiva, en los </w:t>
      </w:r>
      <w:r w:rsidR="00BB3522" w:rsidRPr="00B47243">
        <w:rPr>
          <w:rFonts w:ascii="Soberana Sans" w:hAnsi="Soberana Sans" w:cs="Arial"/>
          <w:sz w:val="18"/>
          <w:szCs w:val="18"/>
        </w:rPr>
        <w:t>Órganos Legislativo</w:t>
      </w:r>
      <w:r w:rsidRPr="00B47243">
        <w:rPr>
          <w:rFonts w:ascii="Soberana Sans" w:hAnsi="Soberana Sans" w:cs="Arial"/>
          <w:sz w:val="18"/>
          <w:szCs w:val="18"/>
        </w:rPr>
        <w:t xml:space="preserve">, </w:t>
      </w:r>
      <w:r w:rsidR="00BB3522" w:rsidRPr="00B47243">
        <w:rPr>
          <w:rFonts w:ascii="Soberana Sans" w:hAnsi="Soberana Sans" w:cs="Arial"/>
          <w:sz w:val="18"/>
          <w:szCs w:val="18"/>
        </w:rPr>
        <w:t xml:space="preserve">Ejecutivo </w:t>
      </w:r>
      <w:r w:rsidRPr="00B47243">
        <w:rPr>
          <w:rFonts w:ascii="Soberana Sans" w:hAnsi="Soberana Sans" w:cs="Arial"/>
          <w:sz w:val="18"/>
          <w:szCs w:val="18"/>
        </w:rPr>
        <w:t xml:space="preserve">o </w:t>
      </w:r>
      <w:r w:rsidR="00BB3522" w:rsidRPr="00B47243">
        <w:rPr>
          <w:rFonts w:ascii="Soberana Sans" w:hAnsi="Soberana Sans" w:cs="Arial"/>
          <w:sz w:val="18"/>
          <w:szCs w:val="18"/>
        </w:rPr>
        <w:t xml:space="preserve">Judicial </w:t>
      </w:r>
      <w:r w:rsidRPr="00B47243">
        <w:rPr>
          <w:rFonts w:ascii="Soberana Sans" w:hAnsi="Soberana Sans" w:cs="Arial"/>
          <w:sz w:val="18"/>
          <w:szCs w:val="18"/>
        </w:rPr>
        <w:t>de un estado extranjero, incluyendo las agencias o empresas autónomas, independientes o de participación estatal, en cualquier orden o nivel de gobierno, así como cualquier organismo u organización pública internacionales.</w:t>
      </w:r>
    </w:p>
    <w:p w:rsidR="00624D54" w:rsidRPr="00B47243" w:rsidRDefault="00624D54" w:rsidP="00624D54">
      <w:pPr>
        <w:spacing w:after="0" w:line="240" w:lineRule="auto"/>
        <w:rPr>
          <w:rFonts w:ascii="Soberana Sans" w:hAnsi="Soberana Sans" w:cs="Arial"/>
          <w:sz w:val="10"/>
          <w:szCs w:val="10"/>
        </w:rPr>
      </w:pPr>
    </w:p>
    <w:p w:rsidR="00624D54" w:rsidRPr="00B47243" w:rsidRDefault="00624D54" w:rsidP="00624D54">
      <w:pPr>
        <w:spacing w:after="0" w:line="240" w:lineRule="auto"/>
        <w:jc w:val="both"/>
        <w:rPr>
          <w:rFonts w:ascii="Soberana Sans" w:hAnsi="Soberana Sans" w:cs="Arial"/>
          <w:sz w:val="18"/>
          <w:szCs w:val="18"/>
        </w:rPr>
      </w:pPr>
      <w:r w:rsidRPr="00B47243">
        <w:rPr>
          <w:rFonts w:ascii="Soberana Sans" w:hAnsi="Soberana Sans" w:cs="Arial"/>
          <w:sz w:val="18"/>
          <w:szCs w:val="18"/>
        </w:rPr>
        <w:t xml:space="preserve">Cuando alguno de los delitos comprendidos en este artículo se cometa en los supuestos a que se refiere el artículo 11 de este </w:t>
      </w:r>
      <w:r w:rsidR="00BB3522" w:rsidRPr="00B47243">
        <w:rPr>
          <w:rFonts w:ascii="Soberana Sans" w:hAnsi="Soberana Sans" w:cs="Arial"/>
          <w:sz w:val="18"/>
          <w:szCs w:val="18"/>
        </w:rPr>
        <w:t>Código</w:t>
      </w:r>
      <w:r w:rsidRPr="00B47243">
        <w:rPr>
          <w:rFonts w:ascii="Soberana Sans" w:hAnsi="Soberana Sans" w:cs="Arial"/>
          <w:sz w:val="18"/>
          <w:szCs w:val="18"/>
        </w:rPr>
        <w:t xml:space="preserve">,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Personal </w:t>
      </w:r>
      <w:r w:rsidR="00BB3522" w:rsidRPr="00B47243">
        <w:rPr>
          <w:rFonts w:ascii="Soberana Sans" w:hAnsi="Soberana Sans" w:cs="Arial"/>
          <w:sz w:val="18"/>
          <w:szCs w:val="18"/>
        </w:rPr>
        <w:t>M</w:t>
      </w:r>
      <w:r w:rsidRPr="00B47243">
        <w:rPr>
          <w:rFonts w:ascii="Soberana Sans" w:hAnsi="Soberana Sans" w:cs="Arial"/>
          <w:sz w:val="18"/>
          <w:szCs w:val="18"/>
        </w:rPr>
        <w:t>oral.</w:t>
      </w:r>
    </w:p>
    <w:p w:rsidR="00624D54" w:rsidRPr="00B47243" w:rsidRDefault="00624D54" w:rsidP="00624D54">
      <w:pPr>
        <w:spacing w:after="0" w:line="240" w:lineRule="auto"/>
        <w:rPr>
          <w:rFonts w:ascii="Soberana Sans" w:eastAsia="Times New Roman" w:hAnsi="Soberana Sans" w:cs="Arial"/>
          <w:bCs/>
          <w:sz w:val="18"/>
          <w:szCs w:val="18"/>
          <w:u w:val="single"/>
          <w:lang w:eastAsia="es-MX"/>
        </w:rPr>
      </w:pPr>
    </w:p>
    <w:p w:rsidR="00624D54" w:rsidRPr="00B47243" w:rsidRDefault="00624D54"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707C87" w:rsidRPr="00B47243" w:rsidRDefault="00707C8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707C87" w:rsidRPr="00B47243" w:rsidRDefault="00707C8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707C87" w:rsidRPr="00B47243" w:rsidRDefault="00707C8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6C6A13" w:rsidRPr="00B47243" w:rsidRDefault="006C6A13"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p w:rsidR="00D261A6" w:rsidRPr="00B47243" w:rsidRDefault="00D261A6" w:rsidP="00D261A6">
      <w:pPr>
        <w:spacing w:after="0" w:line="240" w:lineRule="auto"/>
        <w:jc w:val="center"/>
        <w:rPr>
          <w:rFonts w:ascii="Soberana Sans" w:hAnsi="Soberana Sans" w:cs="Arial"/>
          <w:b/>
          <w:sz w:val="20"/>
          <w:szCs w:val="20"/>
        </w:rPr>
      </w:pPr>
      <w:r w:rsidRPr="00B47243">
        <w:rPr>
          <w:rFonts w:ascii="Soberana Sans" w:hAnsi="Soberana Sans" w:cs="Arial"/>
          <w:b/>
          <w:sz w:val="20"/>
          <w:szCs w:val="20"/>
        </w:rPr>
        <w:lastRenderedPageBreak/>
        <w:t>FORMATO 17</w:t>
      </w:r>
    </w:p>
    <w:p w:rsidR="00D261A6" w:rsidRPr="006605EA" w:rsidRDefault="00D261A6" w:rsidP="00D261A6">
      <w:pPr>
        <w:autoSpaceDE w:val="0"/>
        <w:autoSpaceDN w:val="0"/>
        <w:adjustRightInd w:val="0"/>
        <w:spacing w:after="0" w:line="240" w:lineRule="auto"/>
        <w:ind w:left="426"/>
        <w:jc w:val="center"/>
        <w:rPr>
          <w:rFonts w:ascii="Soberana Sans" w:eastAsia="Times New Roman" w:hAnsi="Soberana Sans" w:cs="Arial"/>
          <w:b/>
          <w:bCs/>
          <w:sz w:val="20"/>
          <w:szCs w:val="20"/>
          <w:lang w:val="es-ES_tradnl" w:eastAsia="es-MX"/>
        </w:rPr>
      </w:pPr>
      <w:r w:rsidRPr="006605EA">
        <w:rPr>
          <w:rFonts w:ascii="Soberana Sans" w:eastAsia="Times New Roman" w:hAnsi="Soberana Sans" w:cs="Arial"/>
          <w:b/>
          <w:bCs/>
          <w:sz w:val="20"/>
          <w:szCs w:val="20"/>
          <w:lang w:val="es-ES_tradnl" w:eastAsia="es-MX"/>
        </w:rPr>
        <w:t xml:space="preserve">CONSENTIMIENTO EXPRESO PARA DIFUSIÓN DE INFORMACIÓN </w:t>
      </w:r>
    </w:p>
    <w:p w:rsidR="00D261A6" w:rsidRDefault="00D261A6" w:rsidP="00D261A6">
      <w:pPr>
        <w:autoSpaceDE w:val="0"/>
        <w:autoSpaceDN w:val="0"/>
        <w:adjustRightInd w:val="0"/>
        <w:spacing w:after="0" w:line="240" w:lineRule="auto"/>
        <w:ind w:left="426"/>
        <w:jc w:val="center"/>
        <w:rPr>
          <w:rFonts w:ascii="Soberana Sans" w:eastAsia="Times New Roman" w:hAnsi="Soberana Sans" w:cs="Arial"/>
          <w:b/>
          <w:bCs/>
          <w:sz w:val="20"/>
          <w:szCs w:val="20"/>
          <w:lang w:val="es-ES_tradnl" w:eastAsia="es-MX"/>
        </w:rPr>
      </w:pPr>
      <w:r w:rsidRPr="006605EA">
        <w:rPr>
          <w:rFonts w:ascii="Soberana Sans" w:eastAsia="Times New Roman" w:hAnsi="Soberana Sans" w:cs="Arial"/>
          <w:b/>
          <w:bCs/>
          <w:sz w:val="20"/>
          <w:szCs w:val="20"/>
          <w:lang w:val="es-ES_tradnl" w:eastAsia="es-MX"/>
        </w:rPr>
        <w:t xml:space="preserve">RESERVADA O CONFIDENCIAL </w:t>
      </w:r>
    </w:p>
    <w:p w:rsidR="00D261A6" w:rsidRPr="00B47243" w:rsidRDefault="00D261A6" w:rsidP="00D261A6">
      <w:pPr>
        <w:autoSpaceDE w:val="0"/>
        <w:autoSpaceDN w:val="0"/>
        <w:adjustRightInd w:val="0"/>
        <w:spacing w:after="0" w:line="240" w:lineRule="auto"/>
        <w:ind w:left="426"/>
        <w:jc w:val="center"/>
        <w:rPr>
          <w:rFonts w:ascii="Soberana Sans" w:eastAsia="Times New Roman" w:hAnsi="Soberana Sans" w:cs="Arial"/>
          <w:sz w:val="20"/>
          <w:szCs w:val="20"/>
          <w:lang w:val="es-ES_tradnl" w:eastAsia="es-MX"/>
        </w:rPr>
      </w:pPr>
      <w:r w:rsidRPr="00B47243">
        <w:rPr>
          <w:rFonts w:ascii="Soberana Sans" w:eastAsia="Times New Roman" w:hAnsi="Soberana Sans" w:cs="Arial"/>
          <w:sz w:val="20"/>
          <w:szCs w:val="20"/>
          <w:lang w:val="es-ES_tradnl" w:eastAsia="es-MX"/>
        </w:rPr>
        <w:t>(PAPEL MEMBRETADO DEL LICITANTE)</w:t>
      </w:r>
    </w:p>
    <w:p w:rsidR="00D261A6" w:rsidRDefault="00D261A6" w:rsidP="00D261A6">
      <w:pPr>
        <w:pStyle w:val="Sinespaciado"/>
        <w:jc w:val="right"/>
        <w:rPr>
          <w:rFonts w:ascii="Soberana Sans" w:hAnsi="Soberana Sans" w:cs="Arial"/>
          <w:b/>
          <w:smallCaps/>
          <w:sz w:val="20"/>
          <w:szCs w:val="20"/>
        </w:rPr>
      </w:pPr>
    </w:p>
    <w:p w:rsidR="00D261A6" w:rsidRPr="00E25882" w:rsidRDefault="00D261A6" w:rsidP="00D261A6">
      <w:pPr>
        <w:pStyle w:val="Sinespaciado"/>
        <w:jc w:val="right"/>
        <w:rPr>
          <w:rFonts w:ascii="Soberana Sans" w:hAnsi="Soberana Sans" w:cs="Arial"/>
          <w:b/>
          <w:smallCaps/>
          <w:sz w:val="20"/>
          <w:szCs w:val="20"/>
        </w:rPr>
      </w:pPr>
      <w:r w:rsidRPr="00E25882">
        <w:rPr>
          <w:rFonts w:ascii="Soberana Sans" w:hAnsi="Soberana Sans" w:cs="Arial"/>
          <w:b/>
          <w:smallCaps/>
          <w:sz w:val="20"/>
          <w:szCs w:val="20"/>
        </w:rPr>
        <w:t>LUGAR Y FECHA DE EXPEDICIÓN: _______________</w:t>
      </w:r>
    </w:p>
    <w:p w:rsidR="00D261A6" w:rsidRPr="00E25882" w:rsidRDefault="00D261A6" w:rsidP="00D261A6">
      <w:pPr>
        <w:keepNext/>
        <w:widowControl w:val="0"/>
        <w:overflowPunct w:val="0"/>
        <w:autoSpaceDE w:val="0"/>
        <w:autoSpaceDN w:val="0"/>
        <w:adjustRightInd w:val="0"/>
        <w:spacing w:after="0" w:line="240" w:lineRule="auto"/>
        <w:jc w:val="right"/>
        <w:textAlignment w:val="baseline"/>
        <w:outlineLvl w:val="2"/>
        <w:rPr>
          <w:rFonts w:ascii="Soberana Sans" w:hAnsi="Soberana Sans" w:cs="Arial"/>
          <w:b/>
          <w:smallCaps/>
          <w:sz w:val="20"/>
          <w:szCs w:val="20"/>
        </w:rPr>
      </w:pPr>
      <w:r w:rsidRPr="00E25882">
        <w:rPr>
          <w:rFonts w:ascii="Soberana Sans" w:hAnsi="Soberana Sans" w:cs="Arial"/>
          <w:b/>
          <w:smallCaps/>
          <w:sz w:val="20"/>
          <w:szCs w:val="20"/>
        </w:rPr>
        <w:t>LICITACIÓN PÚBLICA NACIONAL ELECTRÓNICA NO. LA-012NBU99-**-2017</w:t>
      </w:r>
    </w:p>
    <w:p w:rsidR="00D261A6" w:rsidRPr="00B47243" w:rsidRDefault="00D261A6" w:rsidP="00D261A6">
      <w:pPr>
        <w:keepNext/>
        <w:widowControl w:val="0"/>
        <w:overflowPunct w:val="0"/>
        <w:autoSpaceDE w:val="0"/>
        <w:autoSpaceDN w:val="0"/>
        <w:adjustRightInd w:val="0"/>
        <w:spacing w:after="0" w:line="240" w:lineRule="auto"/>
        <w:jc w:val="right"/>
        <w:textAlignment w:val="baseline"/>
        <w:outlineLvl w:val="2"/>
        <w:rPr>
          <w:rFonts w:ascii="Soberana Sans" w:eastAsia="Times New Roman" w:hAnsi="Soberana Sans" w:cs="Arial"/>
          <w:b/>
          <w:bCs/>
          <w:sz w:val="20"/>
          <w:szCs w:val="20"/>
          <w:lang w:eastAsia="es-ES"/>
        </w:rPr>
      </w:pPr>
    </w:p>
    <w:p w:rsidR="00D261A6" w:rsidRPr="00B47243" w:rsidRDefault="00D261A6" w:rsidP="00D261A6">
      <w:pPr>
        <w:keepNext/>
        <w:widowControl w:val="0"/>
        <w:overflowPunct w:val="0"/>
        <w:autoSpaceDE w:val="0"/>
        <w:autoSpaceDN w:val="0"/>
        <w:adjustRightInd w:val="0"/>
        <w:spacing w:after="0" w:line="240" w:lineRule="auto"/>
        <w:textAlignment w:val="baseline"/>
        <w:outlineLvl w:val="2"/>
        <w:rPr>
          <w:rFonts w:ascii="Soberana Sans" w:eastAsia="Times New Roman" w:hAnsi="Soberana Sans" w:cs="Arial"/>
          <w:b/>
          <w:bCs/>
          <w:sz w:val="20"/>
          <w:szCs w:val="20"/>
          <w:lang w:eastAsia="es-ES"/>
        </w:rPr>
      </w:pPr>
      <w:r w:rsidRPr="00B47243">
        <w:rPr>
          <w:rFonts w:ascii="Soberana Sans" w:eastAsia="Times New Roman" w:hAnsi="Soberana Sans" w:cs="Arial"/>
          <w:b/>
          <w:bCs/>
          <w:sz w:val="20"/>
          <w:szCs w:val="20"/>
          <w:lang w:eastAsia="es-ES"/>
        </w:rPr>
        <w:t xml:space="preserve">HOSPITAL REGIONAL DE ALTA ESPECIALIDAD DE IXTAPALUCA </w:t>
      </w:r>
    </w:p>
    <w:p w:rsidR="00D261A6" w:rsidRPr="00B47243" w:rsidRDefault="00D261A6" w:rsidP="00D261A6">
      <w:pPr>
        <w:keepNext/>
        <w:keepLines/>
        <w:spacing w:after="0"/>
        <w:outlineLvl w:val="0"/>
        <w:rPr>
          <w:rFonts w:ascii="Soberana Sans" w:eastAsiaTheme="majorEastAsia" w:hAnsi="Soberana Sans" w:cs="Arial"/>
          <w:b/>
          <w:bCs/>
          <w:sz w:val="20"/>
          <w:szCs w:val="20"/>
        </w:rPr>
      </w:pPr>
      <w:r w:rsidRPr="00B47243">
        <w:rPr>
          <w:rFonts w:ascii="Soberana Sans" w:eastAsiaTheme="majorEastAsia" w:hAnsi="Soberana Sans" w:cs="Arial"/>
          <w:b/>
          <w:bCs/>
          <w:sz w:val="20"/>
          <w:szCs w:val="20"/>
        </w:rPr>
        <w:t>PRESENTE</w:t>
      </w:r>
    </w:p>
    <w:p w:rsidR="00D261A6" w:rsidRPr="00B47243" w:rsidRDefault="00D261A6" w:rsidP="00D261A6">
      <w:pPr>
        <w:spacing w:after="0" w:line="240" w:lineRule="auto"/>
        <w:jc w:val="both"/>
        <w:rPr>
          <w:rFonts w:ascii="Soberana Sans" w:eastAsia="Times New Roman" w:hAnsi="Soberana Sans" w:cs="Arial"/>
          <w:sz w:val="21"/>
          <w:szCs w:val="21"/>
          <w:lang w:val="es-ES_tradnl" w:eastAsia="es-ES"/>
        </w:rPr>
      </w:pPr>
    </w:p>
    <w:p w:rsidR="00D261A6" w:rsidRPr="004E5E09" w:rsidRDefault="00D261A6" w:rsidP="00D261A6">
      <w:pPr>
        <w:spacing w:after="0" w:line="240" w:lineRule="auto"/>
        <w:jc w:val="both"/>
        <w:rPr>
          <w:rFonts w:ascii="Soberana Sans" w:eastAsia="Times New Roman" w:hAnsi="Soberana Sans" w:cs="Arial"/>
          <w:iCs/>
          <w:sz w:val="21"/>
          <w:szCs w:val="21"/>
          <w:lang w:val="es-ES" w:eastAsia="es-ES"/>
        </w:rPr>
      </w:pPr>
      <w:r w:rsidRPr="004E5E09">
        <w:rPr>
          <w:rFonts w:ascii="Soberana Sans" w:eastAsia="Times New Roman" w:hAnsi="Soberana Sans" w:cs="Arial"/>
          <w:sz w:val="21"/>
          <w:szCs w:val="21"/>
          <w:lang w:val="es-ES_tradnl" w:eastAsia="es-ES"/>
        </w:rPr>
        <w:t>(Nombre)____________________, en mi carácter de _________________________, de la ___ (persona moral) ___, otorgo consentimiento expreso a la convocante para</w:t>
      </w:r>
      <w:r>
        <w:rPr>
          <w:rFonts w:ascii="Soberana Sans" w:eastAsia="Times New Roman" w:hAnsi="Soberana Sans" w:cs="Arial"/>
          <w:sz w:val="21"/>
          <w:szCs w:val="21"/>
          <w:lang w:val="es-ES_tradnl" w:eastAsia="es-ES"/>
        </w:rPr>
        <w:t xml:space="preserve"> que los documentos relativos al procedimiento de LICITACIÓN PÚBLICA </w:t>
      </w:r>
      <w:r w:rsidRPr="004E5E09">
        <w:rPr>
          <w:rFonts w:ascii="Soberana Sans" w:eastAsia="Times New Roman" w:hAnsi="Soberana Sans" w:cs="Arial"/>
          <w:sz w:val="21"/>
          <w:szCs w:val="21"/>
          <w:lang w:val="es-ES_tradnl" w:eastAsia="es-ES"/>
        </w:rPr>
        <w:t xml:space="preserve">NACIONAL ELECTRÓNICA NO. LA-012NBU99-**-2017, que pudieran contener información de carácter reservada o confidencial </w:t>
      </w:r>
      <w:r w:rsidRPr="004E5E09">
        <w:rPr>
          <w:rFonts w:ascii="Soberana Sans" w:eastAsia="Times New Roman" w:hAnsi="Soberana Sans" w:cs="Arial"/>
          <w:iCs/>
          <w:sz w:val="21"/>
          <w:szCs w:val="21"/>
          <w:lang w:val="es-ES" w:eastAsia="es-ES"/>
        </w:rPr>
        <w:t>sean consultados públicamente. El presente se otorga de manera libre y voluntaria siempre y cuando la información esté relacionada con el procedimiento en el que mi representada participa. Asimismo, manifiesto que previo al otorgamiento del presente se me puso a disposición el aviso de privacidad.</w:t>
      </w:r>
    </w:p>
    <w:p w:rsidR="00D261A6" w:rsidRPr="004E5E09" w:rsidRDefault="00D261A6" w:rsidP="00D261A6">
      <w:pPr>
        <w:spacing w:after="0" w:line="240" w:lineRule="auto"/>
        <w:jc w:val="both"/>
        <w:rPr>
          <w:rFonts w:ascii="Soberana Sans" w:eastAsia="Times New Roman" w:hAnsi="Soberana Sans" w:cs="Arial"/>
          <w:iCs/>
          <w:sz w:val="21"/>
          <w:szCs w:val="21"/>
          <w:lang w:val="es-ES" w:eastAsia="es-ES"/>
        </w:rPr>
      </w:pPr>
    </w:p>
    <w:p w:rsidR="00D261A6" w:rsidRPr="004E5E09" w:rsidRDefault="00D261A6" w:rsidP="00D261A6">
      <w:pPr>
        <w:spacing w:after="0" w:line="240" w:lineRule="auto"/>
        <w:jc w:val="both"/>
        <w:rPr>
          <w:rFonts w:ascii="Soberana Sans" w:eastAsia="Times New Roman" w:hAnsi="Soberana Sans" w:cs="Arial"/>
          <w:sz w:val="21"/>
          <w:szCs w:val="21"/>
          <w:lang w:val="es-ES" w:eastAsia="es-ES"/>
        </w:rPr>
      </w:pPr>
      <w:r w:rsidRPr="004E5E09">
        <w:rPr>
          <w:rFonts w:ascii="Soberana Sans" w:eastAsia="Times New Roman" w:hAnsi="Soberana Sans" w:cs="Arial"/>
          <w:sz w:val="21"/>
          <w:szCs w:val="21"/>
          <w:lang w:val="es-ES_tradnl" w:eastAsia="es-ES"/>
        </w:rPr>
        <w:t xml:space="preserve">Lo anterior, con fundamento en lo dispuesto por los artículos </w:t>
      </w:r>
      <w:r w:rsidRPr="004E5E09">
        <w:rPr>
          <w:rFonts w:ascii="Soberana Sans" w:eastAsia="Times New Roman" w:hAnsi="Soberana Sans" w:cs="Arial"/>
          <w:sz w:val="21"/>
          <w:szCs w:val="21"/>
          <w:lang w:val="es-ES" w:eastAsia="es-ES"/>
        </w:rPr>
        <w:t xml:space="preserve">120 de la ley general de transparencia y acceso a la información pública; 7, 18, 20, 21 de la Ley General de Protección de Datos personales en posesión de sujetos obligados; 117 Ley Federal de Transparencia y Acceso a la Información Pública; Cuadragésimo Octavo de los Lineamientos Generales en materia de Clasificación y Desclasificación de la información, así como para la elaboración de versiones públicas. </w:t>
      </w:r>
    </w:p>
    <w:p w:rsidR="00D261A6" w:rsidRPr="004E5E09" w:rsidRDefault="00D261A6" w:rsidP="00D261A6">
      <w:pPr>
        <w:spacing w:after="0" w:line="240" w:lineRule="auto"/>
        <w:jc w:val="both"/>
        <w:rPr>
          <w:rFonts w:ascii="Soberana Sans" w:eastAsia="Times New Roman" w:hAnsi="Soberana Sans" w:cs="Arial"/>
          <w:sz w:val="21"/>
          <w:szCs w:val="21"/>
          <w:lang w:val="es-ES" w:eastAsia="es-ES"/>
        </w:rPr>
      </w:pPr>
    </w:p>
    <w:p w:rsidR="00D261A6" w:rsidRPr="00B47243" w:rsidRDefault="00D261A6" w:rsidP="00D261A6">
      <w:pPr>
        <w:spacing w:after="0" w:line="240" w:lineRule="auto"/>
        <w:jc w:val="both"/>
        <w:rPr>
          <w:rFonts w:ascii="Soberana Sans" w:eastAsia="Times New Roman" w:hAnsi="Soberana Sans" w:cs="Times New Roman"/>
          <w:sz w:val="21"/>
          <w:szCs w:val="21"/>
          <w:lang w:val="es-ES" w:eastAsia="es-ES"/>
        </w:rPr>
      </w:pPr>
    </w:p>
    <w:p w:rsidR="00D261A6" w:rsidRPr="00B47243" w:rsidRDefault="00D261A6" w:rsidP="00D261A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
        </w:rPr>
      </w:pPr>
    </w:p>
    <w:p w:rsidR="00D261A6" w:rsidRPr="00B47243" w:rsidRDefault="00D261A6" w:rsidP="00D261A6">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 xml:space="preserve">A T E N T A M E N T E </w:t>
      </w:r>
    </w:p>
    <w:p w:rsidR="00D261A6" w:rsidRPr="00B47243" w:rsidRDefault="00D261A6" w:rsidP="00D261A6">
      <w:pPr>
        <w:autoSpaceDE w:val="0"/>
        <w:autoSpaceDN w:val="0"/>
        <w:adjustRightInd w:val="0"/>
        <w:spacing w:after="0" w:line="240" w:lineRule="auto"/>
        <w:jc w:val="both"/>
        <w:rPr>
          <w:rFonts w:ascii="Soberana Sans" w:eastAsia="Times New Roman" w:hAnsi="Soberana Sans" w:cs="Arial"/>
          <w:sz w:val="20"/>
          <w:szCs w:val="20"/>
          <w:lang w:eastAsia="es-MX"/>
        </w:rPr>
      </w:pPr>
    </w:p>
    <w:p w:rsidR="00D261A6" w:rsidRPr="00B47243" w:rsidRDefault="00D261A6" w:rsidP="00D261A6">
      <w:pPr>
        <w:autoSpaceDE w:val="0"/>
        <w:autoSpaceDN w:val="0"/>
        <w:adjustRightInd w:val="0"/>
        <w:spacing w:after="0" w:line="240" w:lineRule="auto"/>
        <w:jc w:val="both"/>
        <w:rPr>
          <w:rFonts w:ascii="Soberana Sans" w:eastAsia="Times New Roman" w:hAnsi="Soberana Sans" w:cs="Arial"/>
          <w:sz w:val="20"/>
          <w:szCs w:val="20"/>
          <w:lang w:val="es-ES_tradnl" w:eastAsia="es-MX"/>
        </w:rPr>
      </w:pPr>
    </w:p>
    <w:p w:rsidR="00D261A6" w:rsidRPr="00B47243" w:rsidRDefault="00D261A6" w:rsidP="00D261A6">
      <w:pPr>
        <w:spacing w:after="0"/>
        <w:jc w:val="center"/>
        <w:rPr>
          <w:rFonts w:ascii="Soberana Sans" w:hAnsi="Soberana Sans" w:cs="Arial"/>
          <w:b/>
          <w:bCs/>
          <w:smallCaps/>
          <w:sz w:val="20"/>
          <w:szCs w:val="20"/>
        </w:rPr>
      </w:pPr>
      <w:r w:rsidRPr="00B47243">
        <w:rPr>
          <w:rFonts w:ascii="Soberana Sans" w:hAnsi="Soberana Sans" w:cs="Arial"/>
          <w:b/>
          <w:bCs/>
          <w:smallCaps/>
          <w:sz w:val="20"/>
          <w:szCs w:val="20"/>
        </w:rPr>
        <w:t>_____________________________________</w:t>
      </w:r>
    </w:p>
    <w:p w:rsidR="00D261A6" w:rsidRPr="00B47243" w:rsidRDefault="00D261A6" w:rsidP="00D261A6">
      <w:pPr>
        <w:spacing w:after="0"/>
        <w:jc w:val="center"/>
        <w:rPr>
          <w:rFonts w:ascii="Soberana Sans" w:hAnsi="Soberana Sans" w:cs="Arial"/>
          <w:b/>
          <w:smallCaps/>
          <w:sz w:val="20"/>
          <w:szCs w:val="20"/>
        </w:rPr>
      </w:pPr>
      <w:r w:rsidRPr="00B47243">
        <w:rPr>
          <w:rFonts w:ascii="Soberana Sans" w:hAnsi="Soberana Sans" w:cs="Arial"/>
          <w:b/>
          <w:smallCaps/>
          <w:sz w:val="20"/>
          <w:szCs w:val="20"/>
        </w:rPr>
        <w:t>NOMBRE, CARGO Y FIRMA DEL REPRESENTANTE LEGAL DEL LICITANTE</w:t>
      </w:r>
    </w:p>
    <w:p w:rsidR="00707C87" w:rsidRPr="00B47243" w:rsidRDefault="00707C87" w:rsidP="00707C8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rPr>
      </w:pPr>
    </w:p>
    <w:p w:rsidR="00707C87" w:rsidRPr="00B47243" w:rsidRDefault="00707C8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Soberana Sans" w:hAnsi="Soberana Sans" w:cs="Arial"/>
          <w:sz w:val="20"/>
          <w:szCs w:val="20"/>
          <w:lang w:val="es-ES_tradnl"/>
        </w:rPr>
      </w:pPr>
    </w:p>
    <w:sectPr w:rsidR="00707C87" w:rsidRPr="00B47243" w:rsidSect="00F32042">
      <w:footerReference w:type="default" r:id="rId25"/>
      <w:pgSz w:w="12240" w:h="15840" w:code="1"/>
      <w:pgMar w:top="2943" w:right="1134" w:bottom="1418" w:left="1134" w:header="567" w:footer="68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7C" w:rsidRDefault="00FA2C7C" w:rsidP="00462FB8">
      <w:pPr>
        <w:spacing w:after="0" w:line="240" w:lineRule="auto"/>
      </w:pPr>
      <w:r>
        <w:separator/>
      </w:r>
    </w:p>
  </w:endnote>
  <w:endnote w:type="continuationSeparator" w:id="0">
    <w:p w:rsidR="00FA2C7C" w:rsidRDefault="00FA2C7C" w:rsidP="0046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1)">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Roman PS">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9173"/>
      <w:docPartObj>
        <w:docPartGallery w:val="Page Numbers (Bottom of Page)"/>
        <w:docPartUnique/>
      </w:docPartObj>
    </w:sdtPr>
    <w:sdtEndPr/>
    <w:sdtContent>
      <w:p w:rsidR="009C6B83" w:rsidRDefault="009C6B83">
        <w:pPr>
          <w:pStyle w:val="Piedepgina"/>
          <w:jc w:val="center"/>
        </w:pPr>
        <w:r>
          <w:fldChar w:fldCharType="begin"/>
        </w:r>
        <w:r>
          <w:instrText>PAGE   \* MERGEFORMAT</w:instrText>
        </w:r>
        <w:r>
          <w:fldChar w:fldCharType="separate"/>
        </w:r>
        <w:r w:rsidRPr="00F32042">
          <w:rPr>
            <w:noProof/>
            <w:lang w:val="es-ES"/>
          </w:rPr>
          <w:t>2</w:t>
        </w:r>
        <w:r>
          <w:fldChar w:fldCharType="end"/>
        </w:r>
      </w:p>
    </w:sdtContent>
  </w:sdt>
  <w:p w:rsidR="009C6B83" w:rsidRDefault="009C6B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83" w:rsidRDefault="009C6B83">
    <w:pPr>
      <w:pStyle w:val="Piedepgina"/>
      <w:jc w:val="center"/>
    </w:pPr>
  </w:p>
  <w:p w:rsidR="009C6B83" w:rsidRDefault="009C6B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83" w:rsidRDefault="009C6B83">
    <w:pPr>
      <w:pStyle w:val="Piedepgina"/>
      <w:jc w:val="center"/>
    </w:pPr>
  </w:p>
  <w:p w:rsidR="009C6B83" w:rsidRDefault="009C6B8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83" w:rsidRDefault="009C6B83">
    <w:pPr>
      <w:pStyle w:val="Piedepgina"/>
      <w:jc w:val="center"/>
    </w:pPr>
  </w:p>
  <w:p w:rsidR="009C6B83" w:rsidRPr="001E1B34" w:rsidRDefault="009C6B83" w:rsidP="001E1B34">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231906"/>
      <w:docPartObj>
        <w:docPartGallery w:val="Page Numbers (Bottom of Page)"/>
        <w:docPartUnique/>
      </w:docPartObj>
    </w:sdtPr>
    <w:sdtEndPr/>
    <w:sdtContent>
      <w:p w:rsidR="009C6B83" w:rsidRDefault="009C6B83">
        <w:pPr>
          <w:pStyle w:val="Piedepgina"/>
          <w:jc w:val="center"/>
        </w:pPr>
        <w:r>
          <w:fldChar w:fldCharType="begin"/>
        </w:r>
        <w:r>
          <w:instrText>PAGE   \* MERGEFORMAT</w:instrText>
        </w:r>
        <w:r>
          <w:fldChar w:fldCharType="separate"/>
        </w:r>
        <w:r w:rsidR="005A693D" w:rsidRPr="005A693D">
          <w:rPr>
            <w:noProof/>
            <w:lang w:val="es-ES"/>
          </w:rPr>
          <w:t>89</w:t>
        </w:r>
        <w:r>
          <w:fldChar w:fldCharType="end"/>
        </w:r>
      </w:p>
    </w:sdtContent>
  </w:sdt>
  <w:p w:rsidR="009C6B83" w:rsidRDefault="009C6B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7C" w:rsidRDefault="00FA2C7C" w:rsidP="00462FB8">
      <w:pPr>
        <w:spacing w:after="0" w:line="240" w:lineRule="auto"/>
      </w:pPr>
      <w:r>
        <w:separator/>
      </w:r>
    </w:p>
  </w:footnote>
  <w:footnote w:type="continuationSeparator" w:id="0">
    <w:p w:rsidR="00FA2C7C" w:rsidRDefault="00FA2C7C" w:rsidP="00462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83" w:rsidRDefault="009C6B83" w:rsidP="00840F25">
    <w:pPr>
      <w:pStyle w:val="Encabezado"/>
      <w:tabs>
        <w:tab w:val="clear" w:pos="4419"/>
        <w:tab w:val="clear" w:pos="8838"/>
        <w:tab w:val="left" w:pos="2595"/>
      </w:tabs>
    </w:pPr>
    <w:r>
      <w:rPr>
        <w:noProof/>
        <w:lang w:eastAsia="es-MX"/>
      </w:rPr>
      <w:drawing>
        <wp:anchor distT="0" distB="0" distL="114300" distR="114300" simplePos="0" relativeHeight="251672576" behindDoc="1" locked="0" layoutInCell="1" allowOverlap="1" wp14:anchorId="0FDF0E1A" wp14:editId="7B2CB8A9">
          <wp:simplePos x="0" y="0"/>
          <wp:positionH relativeFrom="column">
            <wp:posOffset>111125</wp:posOffset>
          </wp:positionH>
          <wp:positionV relativeFrom="paragraph">
            <wp:posOffset>-540385</wp:posOffset>
          </wp:positionV>
          <wp:extent cx="6029325" cy="1052195"/>
          <wp:effectExtent l="0" t="0" r="0" b="0"/>
          <wp:wrapThrough wrapText="bothSides">
            <wp:wrapPolygon edited="0">
              <wp:start x="5869" y="3129"/>
              <wp:lineTo x="2662" y="5475"/>
              <wp:lineTo x="1843" y="6648"/>
              <wp:lineTo x="1843" y="11732"/>
              <wp:lineTo x="5869" y="16425"/>
              <wp:lineTo x="5528" y="17598"/>
              <wp:lineTo x="5596" y="19553"/>
              <wp:lineTo x="15697" y="19553"/>
              <wp:lineTo x="15970" y="17207"/>
              <wp:lineTo x="15765" y="16425"/>
              <wp:lineTo x="19655" y="11732"/>
              <wp:lineTo x="19791" y="6257"/>
              <wp:lineTo x="7848" y="3129"/>
              <wp:lineTo x="5869" y="3129"/>
            </wp:wrapPolygon>
          </wp:wrapThrough>
          <wp:docPr id="3" name="Imagen 3"/>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cstate="print">
                    <a:extLst>
                      <a:ext uri="{28A0092B-C50C-407E-A947-70E740481C1C}">
                        <a14:useLocalDpi xmlns:a14="http://schemas.microsoft.com/office/drawing/2010/main" val="0"/>
                      </a:ext>
                    </a:extLst>
                  </a:blip>
                  <a:srcRect t="4343" b="80765"/>
                  <a:stretch/>
                </pic:blipFill>
                <pic:spPr bwMode="auto">
                  <a:xfrm>
                    <a:off x="0" y="0"/>
                    <a:ext cx="6029325"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9C6B83" w:rsidRDefault="009C6B83" w:rsidP="00620B5C">
    <w:pPr>
      <w:pStyle w:val="Encabezado"/>
      <w:tabs>
        <w:tab w:val="clear" w:pos="4419"/>
        <w:tab w:val="clear" w:pos="8838"/>
        <w:tab w:val="left" w:pos="1100"/>
      </w:tabs>
      <w:ind w:firstLine="708"/>
    </w:pPr>
    <w:r>
      <w:rPr>
        <w:noProof/>
        <w:lang w:eastAsia="es-MX"/>
      </w:rPr>
      <mc:AlternateContent>
        <mc:Choice Requires="wps">
          <w:drawing>
            <wp:anchor distT="0" distB="0" distL="114300" distR="114300" simplePos="0" relativeHeight="251670528" behindDoc="1" locked="0" layoutInCell="1" allowOverlap="1" wp14:anchorId="7DB51497" wp14:editId="26E3E5F5">
              <wp:simplePos x="0" y="0"/>
              <wp:positionH relativeFrom="column">
                <wp:posOffset>-143510</wp:posOffset>
              </wp:positionH>
              <wp:positionV relativeFrom="paragraph">
                <wp:posOffset>384175</wp:posOffset>
              </wp:positionV>
              <wp:extent cx="6503670" cy="882015"/>
              <wp:effectExtent l="0" t="0" r="0" b="0"/>
              <wp:wrapThrough wrapText="bothSides">
                <wp:wrapPolygon edited="0">
                  <wp:start x="190" y="0"/>
                  <wp:lineTo x="190" y="20994"/>
                  <wp:lineTo x="21385" y="20994"/>
                  <wp:lineTo x="21385" y="0"/>
                  <wp:lineTo x="19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882015"/>
                      </a:xfrm>
                      <a:prstGeom prst="rect">
                        <a:avLst/>
                      </a:prstGeom>
                      <a:noFill/>
                      <a:ln w="9525">
                        <a:noFill/>
                        <a:miter lim="800000"/>
                        <a:headEnd/>
                        <a:tailEnd/>
                      </a:ln>
                    </wps:spPr>
                    <wps:txbx>
                      <w:txbxContent>
                        <w:p w:rsidR="009C6B83" w:rsidRPr="005239CA" w:rsidRDefault="009C6B83" w:rsidP="00C83A79">
                          <w:pPr>
                            <w:spacing w:after="0" w:line="240" w:lineRule="auto"/>
                            <w:ind w:left="284" w:right="15"/>
                            <w:jc w:val="center"/>
                            <w:rPr>
                              <w:rFonts w:ascii="Soberana Sans" w:hAnsi="Soberana Sans" w:cs="Tahoma"/>
                              <w:sz w:val="14"/>
                              <w:szCs w:val="14"/>
                            </w:rPr>
                          </w:pPr>
                          <w:r>
                            <w:rPr>
                              <w:rFonts w:ascii="Soberana Sans" w:hAnsi="Soberana Sans" w:cs="Tahoma"/>
                              <w:sz w:val="14"/>
                              <w:szCs w:val="14"/>
                            </w:rPr>
                            <w:t xml:space="preserve">LICITACIÓN PÚBLICA NACIONAL ELECTRÓNICA RELATIVA A </w:t>
                          </w:r>
                        </w:p>
                        <w:p w:rsidR="009C6B83" w:rsidRDefault="009C6B83" w:rsidP="00C83A79">
                          <w:pPr>
                            <w:spacing w:after="0" w:line="240" w:lineRule="auto"/>
                            <w:ind w:left="284" w:right="15"/>
                            <w:jc w:val="center"/>
                            <w:rPr>
                              <w:rFonts w:ascii="Soberana Sans" w:hAnsi="Soberana Sans" w:cs="Tahoma"/>
                              <w:sz w:val="14"/>
                              <w:szCs w:val="14"/>
                            </w:rPr>
                          </w:pPr>
                          <w:r w:rsidRPr="00C83A79">
                            <w:rPr>
                              <w:rFonts w:ascii="Soberana Sans" w:hAnsi="Soberana Sans" w:cs="Tahoma"/>
                              <w:sz w:val="14"/>
                              <w:szCs w:val="14"/>
                            </w:rPr>
                            <w:t>“LA CONTRATACIÓN PLURIANUAL DEL SERVICIO INTEGRAL DE HEMODIÁLISIS</w:t>
                          </w:r>
                        </w:p>
                        <w:p w:rsidR="009C6B83" w:rsidRDefault="009C6B83" w:rsidP="00C83A79">
                          <w:pPr>
                            <w:spacing w:after="0" w:line="240" w:lineRule="auto"/>
                            <w:ind w:left="284" w:right="15"/>
                            <w:jc w:val="center"/>
                            <w:rPr>
                              <w:rFonts w:ascii="Soberana Sans" w:hAnsi="Soberana Sans" w:cs="Tahoma"/>
                              <w:b/>
                              <w:sz w:val="14"/>
                              <w:szCs w:val="14"/>
                            </w:rPr>
                          </w:pPr>
                          <w:r w:rsidRPr="00C83A79">
                            <w:rPr>
                              <w:rFonts w:ascii="Soberana Sans" w:hAnsi="Soberana Sans" w:cs="Tahoma"/>
                              <w:sz w:val="14"/>
                              <w:szCs w:val="14"/>
                            </w:rPr>
                            <w:t xml:space="preserve"> PARA LOS EJERCICIOS FISCALES 2018, 2019 Y 2020”</w:t>
                          </w:r>
                        </w:p>
                        <w:p w:rsidR="009C6B83" w:rsidRPr="00F32042" w:rsidRDefault="009C6B83" w:rsidP="00C83A79">
                          <w:pPr>
                            <w:spacing w:after="0" w:line="240" w:lineRule="auto"/>
                            <w:ind w:left="284" w:right="15"/>
                            <w:jc w:val="center"/>
                            <w:rPr>
                              <w:rFonts w:ascii="Soberana Sans" w:hAnsi="Soberana Sans" w:cs="Tahoma"/>
                              <w:b/>
                              <w:sz w:val="14"/>
                              <w:szCs w:val="14"/>
                            </w:rPr>
                          </w:pPr>
                          <w:r>
                            <w:rPr>
                              <w:rFonts w:ascii="Soberana Sans" w:hAnsi="Soberana Sans" w:cs="Tahoma"/>
                              <w:b/>
                              <w:sz w:val="14"/>
                              <w:szCs w:val="14"/>
                            </w:rPr>
                            <w:t>LA-012NBU999-E91-2017</w:t>
                          </w:r>
                        </w:p>
                        <w:p w:rsidR="009C6B83" w:rsidRPr="00F32042" w:rsidRDefault="009C6B83" w:rsidP="005239CA">
                          <w:pPr>
                            <w:spacing w:after="0" w:line="240" w:lineRule="auto"/>
                            <w:ind w:left="284" w:right="15"/>
                            <w:jc w:val="center"/>
                            <w:rPr>
                              <w:rFonts w:ascii="Soberana Sans" w:hAnsi="Soberana Sans" w:cs="Tahoma"/>
                              <w:b/>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3pt;margin-top:30.25pt;width:512.1pt;height:69.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" filled="f" stroked="f">
              <v:textbox>
                <w:txbxContent>
                  <w:p w:rsidR="00CE6805" w:rsidRPr="005239CA" w:rsidRDefault="00CE6805" w:rsidP="00C83A79">
                    <w:pPr>
                      <w:spacing w:after="0" w:line="240" w:lineRule="auto"/>
                      <w:ind w:left="284" w:right="15"/>
                      <w:jc w:val="center"/>
                      <w:rPr>
                        <w:rFonts w:ascii="Soberana Sans" w:hAnsi="Soberana Sans" w:cs="Tahoma"/>
                        <w:sz w:val="14"/>
                        <w:szCs w:val="14"/>
                      </w:rPr>
                    </w:pPr>
                    <w:r>
                      <w:rPr>
                        <w:rFonts w:ascii="Soberana Sans" w:hAnsi="Soberana Sans" w:cs="Tahoma"/>
                        <w:sz w:val="14"/>
                        <w:szCs w:val="14"/>
                      </w:rPr>
                      <w:t xml:space="preserve">LICITACIÓN PÚBLICA NACIONAL ELECTRÓNICA RELATIVA A </w:t>
                    </w:r>
                  </w:p>
                  <w:p w:rsidR="00CE6805" w:rsidRDefault="00CE6805" w:rsidP="00C83A79">
                    <w:pPr>
                      <w:spacing w:after="0" w:line="240" w:lineRule="auto"/>
                      <w:ind w:left="284" w:right="15"/>
                      <w:jc w:val="center"/>
                      <w:rPr>
                        <w:rFonts w:ascii="Soberana Sans" w:hAnsi="Soberana Sans" w:cs="Tahoma"/>
                        <w:sz w:val="14"/>
                        <w:szCs w:val="14"/>
                      </w:rPr>
                    </w:pPr>
                    <w:r w:rsidRPr="00C83A79">
                      <w:rPr>
                        <w:rFonts w:ascii="Soberana Sans" w:hAnsi="Soberana Sans" w:cs="Tahoma"/>
                        <w:sz w:val="14"/>
                        <w:szCs w:val="14"/>
                      </w:rPr>
                      <w:t>“LA CONTRATACIÓN PLURIANUAL DEL SERVICIO INTEGRAL DE HEMODIÁLISIS</w:t>
                    </w:r>
                  </w:p>
                  <w:p w:rsidR="00CE6805" w:rsidRDefault="00CE6805" w:rsidP="00C83A79">
                    <w:pPr>
                      <w:spacing w:after="0" w:line="240" w:lineRule="auto"/>
                      <w:ind w:left="284" w:right="15"/>
                      <w:jc w:val="center"/>
                      <w:rPr>
                        <w:rFonts w:ascii="Soberana Sans" w:hAnsi="Soberana Sans" w:cs="Tahoma"/>
                        <w:b/>
                        <w:sz w:val="14"/>
                        <w:szCs w:val="14"/>
                      </w:rPr>
                    </w:pPr>
                    <w:r w:rsidRPr="00C83A79">
                      <w:rPr>
                        <w:rFonts w:ascii="Soberana Sans" w:hAnsi="Soberana Sans" w:cs="Tahoma"/>
                        <w:sz w:val="14"/>
                        <w:szCs w:val="14"/>
                      </w:rPr>
                      <w:t xml:space="preserve"> PARA LOS EJERCICIOS FISCALES 2018, 2019 Y 2020”</w:t>
                    </w:r>
                  </w:p>
                  <w:p w:rsidR="00CE6805" w:rsidRPr="00F32042" w:rsidRDefault="00CE6805" w:rsidP="00C83A79">
                    <w:pPr>
                      <w:spacing w:after="0" w:line="240" w:lineRule="auto"/>
                      <w:ind w:left="284" w:right="15"/>
                      <w:jc w:val="center"/>
                      <w:rPr>
                        <w:rFonts w:ascii="Soberana Sans" w:hAnsi="Soberana Sans" w:cs="Tahoma"/>
                        <w:b/>
                        <w:sz w:val="14"/>
                        <w:szCs w:val="14"/>
                      </w:rPr>
                    </w:pPr>
                    <w:r>
                      <w:rPr>
                        <w:rFonts w:ascii="Soberana Sans" w:hAnsi="Soberana Sans" w:cs="Tahoma"/>
                        <w:b/>
                        <w:sz w:val="14"/>
                        <w:szCs w:val="14"/>
                      </w:rPr>
                      <w:t>LA-012NBU999-E</w:t>
                    </w:r>
                    <w:r w:rsidR="00345BA5">
                      <w:rPr>
                        <w:rFonts w:ascii="Soberana Sans" w:hAnsi="Soberana Sans" w:cs="Tahoma"/>
                        <w:b/>
                        <w:sz w:val="14"/>
                        <w:szCs w:val="14"/>
                      </w:rPr>
                      <w:t>91</w:t>
                    </w:r>
                    <w:r>
                      <w:rPr>
                        <w:rFonts w:ascii="Soberana Sans" w:hAnsi="Soberana Sans" w:cs="Tahoma"/>
                        <w:b/>
                        <w:sz w:val="14"/>
                        <w:szCs w:val="14"/>
                      </w:rPr>
                      <w:t>-2017</w:t>
                    </w:r>
                  </w:p>
                  <w:p w:rsidR="00CE6805" w:rsidRPr="00F32042" w:rsidRDefault="00CE6805" w:rsidP="005239CA">
                    <w:pPr>
                      <w:spacing w:after="0" w:line="240" w:lineRule="auto"/>
                      <w:ind w:left="284" w:right="15"/>
                      <w:jc w:val="center"/>
                      <w:rPr>
                        <w:rFonts w:ascii="Soberana Sans" w:hAnsi="Soberana Sans" w:cs="Tahoma"/>
                        <w:b/>
                        <w:sz w:val="14"/>
                        <w:szCs w:val="14"/>
                      </w:rPr>
                    </w:pPr>
                  </w:p>
                </w:txbxContent>
              </v:textbox>
              <w10:wrap type="through"/>
            </v:shap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83" w:rsidRDefault="009C6B83" w:rsidP="00F81EF9">
    <w:pPr>
      <w:pStyle w:val="Encabezado"/>
      <w:tabs>
        <w:tab w:val="clear" w:pos="4419"/>
        <w:tab w:val="clear" w:pos="8838"/>
        <w:tab w:val="left" w:pos="5190"/>
      </w:tabs>
    </w:pPr>
    <w:r>
      <w:tab/>
    </w:r>
    <w:r w:rsidRPr="005239CA">
      <w:rPr>
        <w:noProof/>
        <w:lang w:eastAsia="es-MX"/>
      </w:rPr>
      <mc:AlternateContent>
        <mc:Choice Requires="wps">
          <w:drawing>
            <wp:anchor distT="0" distB="0" distL="114300" distR="114300" simplePos="0" relativeHeight="251674624" behindDoc="1" locked="0" layoutInCell="1" allowOverlap="1" wp14:anchorId="6AE7E587" wp14:editId="5D5D6400">
              <wp:simplePos x="0" y="0"/>
              <wp:positionH relativeFrom="column">
                <wp:posOffset>8890</wp:posOffset>
              </wp:positionH>
              <wp:positionV relativeFrom="paragraph">
                <wp:posOffset>707390</wp:posOffset>
              </wp:positionV>
              <wp:extent cx="6503670" cy="882015"/>
              <wp:effectExtent l="0" t="0" r="0" b="0"/>
              <wp:wrapThrough wrapText="bothSides">
                <wp:wrapPolygon edited="0">
                  <wp:start x="190" y="0"/>
                  <wp:lineTo x="190" y="20994"/>
                  <wp:lineTo x="21385" y="20994"/>
                  <wp:lineTo x="21385" y="0"/>
                  <wp:lineTo x="19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882015"/>
                      </a:xfrm>
                      <a:prstGeom prst="rect">
                        <a:avLst/>
                      </a:prstGeom>
                      <a:noFill/>
                      <a:ln w="9525">
                        <a:noFill/>
                        <a:miter lim="800000"/>
                        <a:headEnd/>
                        <a:tailEnd/>
                      </a:ln>
                    </wps:spPr>
                    <wps:txbx>
                      <w:txbxContent>
                        <w:p w:rsidR="009C6B83" w:rsidRDefault="009C6B83" w:rsidP="005239CA">
                          <w:pPr>
                            <w:spacing w:after="0" w:line="240" w:lineRule="auto"/>
                            <w:ind w:left="284" w:right="15"/>
                            <w:jc w:val="center"/>
                            <w:rPr>
                              <w:rFonts w:ascii="Tahoma" w:hAnsi="Tahoma" w:cs="Tahoma"/>
                              <w:sz w:val="16"/>
                              <w:szCs w:val="16"/>
                            </w:rPr>
                          </w:pPr>
                        </w:p>
                        <w:p w:rsidR="009C6B83" w:rsidRPr="005239CA" w:rsidRDefault="009C6B83" w:rsidP="005239CA">
                          <w:pPr>
                            <w:spacing w:after="0" w:line="240" w:lineRule="auto"/>
                            <w:ind w:left="284" w:right="15"/>
                            <w:jc w:val="center"/>
                            <w:rPr>
                              <w:rFonts w:ascii="Soberana Sans" w:hAnsi="Soberana Sans" w:cs="Tahoma"/>
                              <w:sz w:val="14"/>
                              <w:szCs w:val="14"/>
                            </w:rPr>
                          </w:pPr>
                          <w:r>
                            <w:rPr>
                              <w:rFonts w:ascii="Soberana Sans" w:hAnsi="Soberana Sans" w:cs="Tahoma"/>
                              <w:sz w:val="14"/>
                              <w:szCs w:val="14"/>
                            </w:rPr>
                            <w:t xml:space="preserve">LICITACIÓN PÚBLICA NACIONAL ELECTRÓNICA RELATIVA A </w:t>
                          </w:r>
                        </w:p>
                        <w:p w:rsidR="009C6B83" w:rsidRDefault="009C6B83" w:rsidP="005239CA">
                          <w:pPr>
                            <w:spacing w:after="0" w:line="240" w:lineRule="auto"/>
                            <w:ind w:left="284" w:right="15"/>
                            <w:jc w:val="center"/>
                            <w:rPr>
                              <w:rFonts w:ascii="Soberana Sans" w:hAnsi="Soberana Sans" w:cs="Tahoma"/>
                              <w:sz w:val="14"/>
                              <w:szCs w:val="14"/>
                            </w:rPr>
                          </w:pPr>
                          <w:r>
                            <w:rPr>
                              <w:rFonts w:ascii="Soberana Sans" w:hAnsi="Soberana Sans" w:cs="Tahoma"/>
                              <w:sz w:val="14"/>
                              <w:szCs w:val="14"/>
                            </w:rPr>
                            <w:t xml:space="preserve">“LA CONTRATACIÓN PLURIANUAL </w:t>
                          </w:r>
                          <w:r w:rsidRPr="00C83A79">
                            <w:rPr>
                              <w:rFonts w:ascii="Soberana Sans" w:hAnsi="Soberana Sans" w:cs="Tahoma"/>
                              <w:sz w:val="14"/>
                              <w:szCs w:val="14"/>
                            </w:rPr>
                            <w:t>DEL SERVICIO INTEGRAL DE HEMODIÁLISIS</w:t>
                          </w:r>
                        </w:p>
                        <w:p w:rsidR="009C6B83" w:rsidRDefault="009C6B83" w:rsidP="005239CA">
                          <w:pPr>
                            <w:spacing w:after="0" w:line="240" w:lineRule="auto"/>
                            <w:ind w:left="284" w:right="15"/>
                            <w:jc w:val="center"/>
                            <w:rPr>
                              <w:rFonts w:ascii="Soberana Sans" w:hAnsi="Soberana Sans" w:cs="Tahoma"/>
                              <w:b/>
                              <w:sz w:val="14"/>
                              <w:szCs w:val="14"/>
                            </w:rPr>
                          </w:pPr>
                          <w:r w:rsidRPr="00C83A79">
                            <w:rPr>
                              <w:rFonts w:ascii="Soberana Sans" w:hAnsi="Soberana Sans" w:cs="Tahoma"/>
                              <w:sz w:val="14"/>
                              <w:szCs w:val="14"/>
                            </w:rPr>
                            <w:t xml:space="preserve"> PARA LOS EJERCICIOS FISCALES 2018, 2019 Y 2020”</w:t>
                          </w:r>
                        </w:p>
                        <w:p w:rsidR="009C6B83" w:rsidRPr="00F32042" w:rsidRDefault="009C6B83" w:rsidP="005239CA">
                          <w:pPr>
                            <w:spacing w:after="0" w:line="240" w:lineRule="auto"/>
                            <w:ind w:left="284" w:right="15"/>
                            <w:jc w:val="center"/>
                            <w:rPr>
                              <w:rFonts w:ascii="Soberana Sans" w:hAnsi="Soberana Sans" w:cs="Tahoma"/>
                              <w:b/>
                              <w:sz w:val="14"/>
                              <w:szCs w:val="14"/>
                            </w:rPr>
                          </w:pPr>
                          <w:r>
                            <w:rPr>
                              <w:rFonts w:ascii="Soberana Sans" w:hAnsi="Soberana Sans" w:cs="Tahoma"/>
                              <w:b/>
                              <w:sz w:val="14"/>
                              <w:szCs w:val="14"/>
                            </w:rPr>
                            <w:t>LA-012NBU999-E91-2017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pt;margin-top:55.7pt;width:512.1pt;height:69.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" filled="f" stroked="f">
              <v:textbox>
                <w:txbxContent>
                  <w:p w:rsidR="00CE6805" w:rsidRDefault="00CE6805" w:rsidP="005239CA">
                    <w:pPr>
                      <w:spacing w:after="0" w:line="240" w:lineRule="auto"/>
                      <w:ind w:left="284" w:right="15"/>
                      <w:jc w:val="center"/>
                      <w:rPr>
                        <w:rFonts w:ascii="Tahoma" w:hAnsi="Tahoma" w:cs="Tahoma"/>
                        <w:sz w:val="16"/>
                        <w:szCs w:val="16"/>
                      </w:rPr>
                    </w:pPr>
                  </w:p>
                  <w:p w:rsidR="00CE6805" w:rsidRPr="005239CA" w:rsidRDefault="00CE6805" w:rsidP="005239CA">
                    <w:pPr>
                      <w:spacing w:after="0" w:line="240" w:lineRule="auto"/>
                      <w:ind w:left="284" w:right="15"/>
                      <w:jc w:val="center"/>
                      <w:rPr>
                        <w:rFonts w:ascii="Soberana Sans" w:hAnsi="Soberana Sans" w:cs="Tahoma"/>
                        <w:sz w:val="14"/>
                        <w:szCs w:val="14"/>
                      </w:rPr>
                    </w:pPr>
                    <w:r>
                      <w:rPr>
                        <w:rFonts w:ascii="Soberana Sans" w:hAnsi="Soberana Sans" w:cs="Tahoma"/>
                        <w:sz w:val="14"/>
                        <w:szCs w:val="14"/>
                      </w:rPr>
                      <w:t xml:space="preserve">LICITACIÓN PÚBLICA NACIONAL ELECTRÓNICA RELATIVA A </w:t>
                    </w:r>
                  </w:p>
                  <w:p w:rsidR="00CE6805" w:rsidRDefault="00CE6805" w:rsidP="005239CA">
                    <w:pPr>
                      <w:spacing w:after="0" w:line="240" w:lineRule="auto"/>
                      <w:ind w:left="284" w:right="15"/>
                      <w:jc w:val="center"/>
                      <w:rPr>
                        <w:rFonts w:ascii="Soberana Sans" w:hAnsi="Soberana Sans" w:cs="Tahoma"/>
                        <w:sz w:val="14"/>
                        <w:szCs w:val="14"/>
                      </w:rPr>
                    </w:pPr>
                    <w:r>
                      <w:rPr>
                        <w:rFonts w:ascii="Soberana Sans" w:hAnsi="Soberana Sans" w:cs="Tahoma"/>
                        <w:sz w:val="14"/>
                        <w:szCs w:val="14"/>
                      </w:rPr>
                      <w:t xml:space="preserve">“LA CONTRATACIÓN PLURIANUAL </w:t>
                    </w:r>
                    <w:r w:rsidRPr="00C83A79">
                      <w:rPr>
                        <w:rFonts w:ascii="Soberana Sans" w:hAnsi="Soberana Sans" w:cs="Tahoma"/>
                        <w:sz w:val="14"/>
                        <w:szCs w:val="14"/>
                      </w:rPr>
                      <w:t>DEL SERVICIO INTEGRAL DE HEMODIÁLISIS</w:t>
                    </w:r>
                  </w:p>
                  <w:p w:rsidR="00CE6805" w:rsidRDefault="00CE6805" w:rsidP="005239CA">
                    <w:pPr>
                      <w:spacing w:after="0" w:line="240" w:lineRule="auto"/>
                      <w:ind w:left="284" w:right="15"/>
                      <w:jc w:val="center"/>
                      <w:rPr>
                        <w:rFonts w:ascii="Soberana Sans" w:hAnsi="Soberana Sans" w:cs="Tahoma"/>
                        <w:b/>
                        <w:sz w:val="14"/>
                        <w:szCs w:val="14"/>
                      </w:rPr>
                    </w:pPr>
                    <w:r w:rsidRPr="00C83A79">
                      <w:rPr>
                        <w:rFonts w:ascii="Soberana Sans" w:hAnsi="Soberana Sans" w:cs="Tahoma"/>
                        <w:sz w:val="14"/>
                        <w:szCs w:val="14"/>
                      </w:rPr>
                      <w:t xml:space="preserve"> PARA LOS EJERCICIOS FISCALES 2018, 2019 Y 2020”</w:t>
                    </w:r>
                  </w:p>
                  <w:p w:rsidR="00CE6805" w:rsidRPr="00F32042" w:rsidRDefault="00345BA5" w:rsidP="005239CA">
                    <w:pPr>
                      <w:spacing w:after="0" w:line="240" w:lineRule="auto"/>
                      <w:ind w:left="284" w:right="15"/>
                      <w:jc w:val="center"/>
                      <w:rPr>
                        <w:rFonts w:ascii="Soberana Sans" w:hAnsi="Soberana Sans" w:cs="Tahoma"/>
                        <w:b/>
                        <w:sz w:val="14"/>
                        <w:szCs w:val="14"/>
                      </w:rPr>
                    </w:pPr>
                    <w:r>
                      <w:rPr>
                        <w:rFonts w:ascii="Soberana Sans" w:hAnsi="Soberana Sans" w:cs="Tahoma"/>
                        <w:b/>
                        <w:sz w:val="14"/>
                        <w:szCs w:val="14"/>
                      </w:rPr>
                      <w:t>LA-012NBU999-E91</w:t>
                    </w:r>
                    <w:r w:rsidR="00CE6805">
                      <w:rPr>
                        <w:rFonts w:ascii="Soberana Sans" w:hAnsi="Soberana Sans" w:cs="Tahoma"/>
                        <w:b/>
                        <w:sz w:val="14"/>
                        <w:szCs w:val="14"/>
                      </w:rPr>
                      <w:t>-2017</w:t>
                    </w:r>
                  </w:p>
                </w:txbxContent>
              </v:textbox>
              <w10:wrap type="through"/>
            </v:shape>
          </w:pict>
        </mc:Fallback>
      </mc:AlternateContent>
    </w:r>
    <w:r w:rsidRPr="005239CA">
      <w:rPr>
        <w:noProof/>
        <w:lang w:eastAsia="es-MX"/>
      </w:rPr>
      <w:drawing>
        <wp:anchor distT="0" distB="0" distL="114300" distR="114300" simplePos="0" relativeHeight="251675648" behindDoc="1" locked="0" layoutInCell="1" allowOverlap="1" wp14:anchorId="62D24CDC" wp14:editId="38DB6D3D">
          <wp:simplePos x="0" y="0"/>
          <wp:positionH relativeFrom="column">
            <wp:posOffset>263525</wp:posOffset>
          </wp:positionH>
          <wp:positionV relativeFrom="paragraph">
            <wp:posOffset>-387985</wp:posOffset>
          </wp:positionV>
          <wp:extent cx="6029325" cy="1052195"/>
          <wp:effectExtent l="0" t="0" r="0" b="0"/>
          <wp:wrapThrough wrapText="bothSides">
            <wp:wrapPolygon edited="0">
              <wp:start x="5869" y="3129"/>
              <wp:lineTo x="2662" y="5475"/>
              <wp:lineTo x="1843" y="6648"/>
              <wp:lineTo x="1843" y="11732"/>
              <wp:lineTo x="5869" y="16425"/>
              <wp:lineTo x="5528" y="17598"/>
              <wp:lineTo x="5596" y="19553"/>
              <wp:lineTo x="15697" y="19553"/>
              <wp:lineTo x="15970" y="17207"/>
              <wp:lineTo x="15765" y="16425"/>
              <wp:lineTo x="19655" y="11732"/>
              <wp:lineTo x="19791" y="6257"/>
              <wp:lineTo x="7848" y="3129"/>
              <wp:lineTo x="5869" y="3129"/>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cstate="print">
                    <a:extLst>
                      <a:ext uri="{28A0092B-C50C-407E-A947-70E740481C1C}">
                        <a14:useLocalDpi xmlns:a14="http://schemas.microsoft.com/office/drawing/2010/main" val="0"/>
                      </a:ext>
                    </a:extLst>
                  </a:blip>
                  <a:srcRect t="4343" b="80765"/>
                  <a:stretch/>
                </pic:blipFill>
                <pic:spPr bwMode="auto">
                  <a:xfrm>
                    <a:off x="0" y="0"/>
                    <a:ext cx="6029325"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EEFAA4BC"/>
    <w:name w:val="WW8Num14"/>
    <w:lvl w:ilvl="0">
      <w:start w:val="1"/>
      <w:numFmt w:val="lowerLetter"/>
      <w:suff w:val="nothing"/>
      <w:lvlText w:val="%1."/>
      <w:lvlJc w:val="left"/>
    </w:lvl>
    <w:lvl w:ilvl="1">
      <w:start w:val="1"/>
      <w:numFmt w:val="lowerLetter"/>
      <w:lvlText w:val="%2."/>
      <w:lvlJc w:val="left"/>
      <w:rPr>
        <w:b/>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nsid w:val="00000028"/>
    <w:multiLevelType w:val="singleLevel"/>
    <w:tmpl w:val="00000028"/>
    <w:name w:val="WW8Num40"/>
    <w:lvl w:ilvl="0">
      <w:start w:val="1"/>
      <w:numFmt w:val="decimal"/>
      <w:lvlText w:val="%1."/>
      <w:lvlJc w:val="left"/>
      <w:pPr>
        <w:tabs>
          <w:tab w:val="num" w:pos="436"/>
        </w:tabs>
        <w:ind w:left="436" w:hanging="360"/>
      </w:pPr>
      <w:rPr>
        <w:rFonts w:ascii="Symbol" w:hAnsi="Symbol"/>
      </w:rPr>
    </w:lvl>
  </w:abstractNum>
  <w:abstractNum w:abstractNumId="2">
    <w:nsid w:val="01B40911"/>
    <w:multiLevelType w:val="hybridMultilevel"/>
    <w:tmpl w:val="2E9C889E"/>
    <w:lvl w:ilvl="0" w:tplc="2AF2DF48">
      <w:start w:val="1"/>
      <w:numFmt w:val="upperLetter"/>
      <w:lvlText w:val="%1)"/>
      <w:lvlJc w:val="left"/>
      <w:pPr>
        <w:ind w:left="720" w:hanging="360"/>
      </w:pPr>
      <w:rPr>
        <w:rFonts w:cs="Times New Roman" w:hint="default"/>
      </w:rPr>
    </w:lvl>
    <w:lvl w:ilvl="1" w:tplc="7CC2A046" w:tentative="1">
      <w:start w:val="1"/>
      <w:numFmt w:val="lowerLetter"/>
      <w:lvlText w:val="%2."/>
      <w:lvlJc w:val="left"/>
      <w:pPr>
        <w:ind w:left="1440" w:hanging="360"/>
      </w:pPr>
      <w:rPr>
        <w:rFonts w:cs="Times New Roman"/>
      </w:rPr>
    </w:lvl>
    <w:lvl w:ilvl="2" w:tplc="285EFD58" w:tentative="1">
      <w:start w:val="1"/>
      <w:numFmt w:val="lowerRoman"/>
      <w:lvlText w:val="%3."/>
      <w:lvlJc w:val="right"/>
      <w:pPr>
        <w:ind w:left="2160" w:hanging="180"/>
      </w:pPr>
      <w:rPr>
        <w:rFonts w:cs="Times New Roman"/>
      </w:rPr>
    </w:lvl>
    <w:lvl w:ilvl="3" w:tplc="D3CCED26" w:tentative="1">
      <w:start w:val="1"/>
      <w:numFmt w:val="decimal"/>
      <w:lvlText w:val="%4."/>
      <w:lvlJc w:val="left"/>
      <w:pPr>
        <w:ind w:left="2880" w:hanging="360"/>
      </w:pPr>
      <w:rPr>
        <w:rFonts w:cs="Times New Roman"/>
      </w:rPr>
    </w:lvl>
    <w:lvl w:ilvl="4" w:tplc="5E86BA9A" w:tentative="1">
      <w:start w:val="1"/>
      <w:numFmt w:val="lowerLetter"/>
      <w:lvlText w:val="%5."/>
      <w:lvlJc w:val="left"/>
      <w:pPr>
        <w:ind w:left="3600" w:hanging="360"/>
      </w:pPr>
      <w:rPr>
        <w:rFonts w:cs="Times New Roman"/>
      </w:rPr>
    </w:lvl>
    <w:lvl w:ilvl="5" w:tplc="4D44B6F6" w:tentative="1">
      <w:start w:val="1"/>
      <w:numFmt w:val="lowerRoman"/>
      <w:lvlText w:val="%6."/>
      <w:lvlJc w:val="right"/>
      <w:pPr>
        <w:ind w:left="4320" w:hanging="180"/>
      </w:pPr>
      <w:rPr>
        <w:rFonts w:cs="Times New Roman"/>
      </w:rPr>
    </w:lvl>
    <w:lvl w:ilvl="6" w:tplc="89ECB288" w:tentative="1">
      <w:start w:val="1"/>
      <w:numFmt w:val="decimal"/>
      <w:lvlText w:val="%7."/>
      <w:lvlJc w:val="left"/>
      <w:pPr>
        <w:ind w:left="5040" w:hanging="360"/>
      </w:pPr>
      <w:rPr>
        <w:rFonts w:cs="Times New Roman"/>
      </w:rPr>
    </w:lvl>
    <w:lvl w:ilvl="7" w:tplc="A17C85A2" w:tentative="1">
      <w:start w:val="1"/>
      <w:numFmt w:val="lowerLetter"/>
      <w:lvlText w:val="%8."/>
      <w:lvlJc w:val="left"/>
      <w:pPr>
        <w:ind w:left="5760" w:hanging="360"/>
      </w:pPr>
      <w:rPr>
        <w:rFonts w:cs="Times New Roman"/>
      </w:rPr>
    </w:lvl>
    <w:lvl w:ilvl="8" w:tplc="413285FC" w:tentative="1">
      <w:start w:val="1"/>
      <w:numFmt w:val="lowerRoman"/>
      <w:lvlText w:val="%9."/>
      <w:lvlJc w:val="right"/>
      <w:pPr>
        <w:ind w:left="6480" w:hanging="180"/>
      </w:pPr>
      <w:rPr>
        <w:rFonts w:cs="Times New Roman"/>
      </w:rPr>
    </w:lvl>
  </w:abstractNum>
  <w:abstractNum w:abstractNumId="3">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2D428EA"/>
    <w:multiLevelType w:val="multilevel"/>
    <w:tmpl w:val="31C24F72"/>
    <w:lvl w:ilvl="0">
      <w:start w:val="1"/>
      <w:numFmt w:val="bullet"/>
      <w:lvlText w:val=""/>
      <w:lvlJc w:val="left"/>
      <w:pPr>
        <w:ind w:left="1428" w:hanging="360"/>
      </w:pPr>
      <w:rPr>
        <w:rFonts w:ascii="Symbol" w:hAnsi="Symbol" w:hint="default"/>
        <w:b/>
      </w:rPr>
    </w:lvl>
    <w:lvl w:ilvl="1">
      <w:start w:val="1"/>
      <w:numFmt w:val="bullet"/>
      <w:lvlText w:val=""/>
      <w:lvlJc w:val="left"/>
      <w:pPr>
        <w:ind w:left="1854" w:hanging="720"/>
      </w:pPr>
      <w:rPr>
        <w:rFonts w:ascii="Symbol" w:hAnsi="Symbol"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6" w:hanging="108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838" w:hanging="1440"/>
      </w:pPr>
      <w:rPr>
        <w:rFonts w:hint="default"/>
      </w:rPr>
    </w:lvl>
    <w:lvl w:ilvl="6">
      <w:start w:val="1"/>
      <w:numFmt w:val="decimal"/>
      <w:isLgl/>
      <w:lvlText w:val="%1.%2.%3.%4.%5.%6.%7."/>
      <w:lvlJc w:val="left"/>
      <w:pPr>
        <w:ind w:left="2904" w:hanging="1440"/>
      </w:pPr>
      <w:rPr>
        <w:rFonts w:hint="default"/>
      </w:rPr>
    </w:lvl>
    <w:lvl w:ilvl="7">
      <w:start w:val="1"/>
      <w:numFmt w:val="decimal"/>
      <w:isLgl/>
      <w:lvlText w:val="%1.%2.%3.%4.%5.%6.%7.%8."/>
      <w:lvlJc w:val="left"/>
      <w:pPr>
        <w:ind w:left="3330" w:hanging="1800"/>
      </w:pPr>
      <w:rPr>
        <w:rFonts w:hint="default"/>
      </w:rPr>
    </w:lvl>
    <w:lvl w:ilvl="8">
      <w:start w:val="1"/>
      <w:numFmt w:val="decimal"/>
      <w:isLgl/>
      <w:lvlText w:val="%1.%2.%3.%4.%5.%6.%7.%8.%9."/>
      <w:lvlJc w:val="left"/>
      <w:pPr>
        <w:ind w:left="3756" w:hanging="2160"/>
      </w:pPr>
      <w:rPr>
        <w:rFonts w:hint="default"/>
      </w:rPr>
    </w:lvl>
  </w:abstractNum>
  <w:abstractNum w:abstractNumId="5">
    <w:nsid w:val="03422041"/>
    <w:multiLevelType w:val="hybridMultilevel"/>
    <w:tmpl w:val="0C56B682"/>
    <w:lvl w:ilvl="0" w:tplc="F9B8D196">
      <w:start w:val="1"/>
      <w:numFmt w:val="bullet"/>
      <w:lvlText w:val=""/>
      <w:lvlJc w:val="left"/>
      <w:pPr>
        <w:ind w:left="720" w:hanging="360"/>
      </w:pPr>
      <w:rPr>
        <w:rFonts w:ascii="Symbol" w:hAnsi="Symbol" w:hint="default"/>
      </w:rPr>
    </w:lvl>
    <w:lvl w:ilvl="1" w:tplc="0BC01000" w:tentative="1">
      <w:start w:val="1"/>
      <w:numFmt w:val="bullet"/>
      <w:lvlText w:val="o"/>
      <w:lvlJc w:val="left"/>
      <w:pPr>
        <w:ind w:left="1440" w:hanging="360"/>
      </w:pPr>
      <w:rPr>
        <w:rFonts w:ascii="Courier New" w:hAnsi="Courier New" w:hint="default"/>
      </w:rPr>
    </w:lvl>
    <w:lvl w:ilvl="2" w:tplc="0E04FBD4" w:tentative="1">
      <w:start w:val="1"/>
      <w:numFmt w:val="bullet"/>
      <w:lvlText w:val=""/>
      <w:lvlJc w:val="left"/>
      <w:pPr>
        <w:ind w:left="2160" w:hanging="360"/>
      </w:pPr>
      <w:rPr>
        <w:rFonts w:ascii="Wingdings" w:hAnsi="Wingdings" w:hint="default"/>
      </w:rPr>
    </w:lvl>
    <w:lvl w:ilvl="3" w:tplc="BE0EBC8A" w:tentative="1">
      <w:start w:val="1"/>
      <w:numFmt w:val="bullet"/>
      <w:lvlText w:val=""/>
      <w:lvlJc w:val="left"/>
      <w:pPr>
        <w:ind w:left="2880" w:hanging="360"/>
      </w:pPr>
      <w:rPr>
        <w:rFonts w:ascii="Symbol" w:hAnsi="Symbol" w:hint="default"/>
      </w:rPr>
    </w:lvl>
    <w:lvl w:ilvl="4" w:tplc="70BE8326" w:tentative="1">
      <w:start w:val="1"/>
      <w:numFmt w:val="bullet"/>
      <w:lvlText w:val="o"/>
      <w:lvlJc w:val="left"/>
      <w:pPr>
        <w:ind w:left="3600" w:hanging="360"/>
      </w:pPr>
      <w:rPr>
        <w:rFonts w:ascii="Courier New" w:hAnsi="Courier New" w:hint="default"/>
      </w:rPr>
    </w:lvl>
    <w:lvl w:ilvl="5" w:tplc="E9146CE4" w:tentative="1">
      <w:start w:val="1"/>
      <w:numFmt w:val="bullet"/>
      <w:lvlText w:val=""/>
      <w:lvlJc w:val="left"/>
      <w:pPr>
        <w:ind w:left="4320" w:hanging="360"/>
      </w:pPr>
      <w:rPr>
        <w:rFonts w:ascii="Wingdings" w:hAnsi="Wingdings" w:hint="default"/>
      </w:rPr>
    </w:lvl>
    <w:lvl w:ilvl="6" w:tplc="E326AAF4" w:tentative="1">
      <w:start w:val="1"/>
      <w:numFmt w:val="bullet"/>
      <w:lvlText w:val=""/>
      <w:lvlJc w:val="left"/>
      <w:pPr>
        <w:ind w:left="5040" w:hanging="360"/>
      </w:pPr>
      <w:rPr>
        <w:rFonts w:ascii="Symbol" w:hAnsi="Symbol" w:hint="default"/>
      </w:rPr>
    </w:lvl>
    <w:lvl w:ilvl="7" w:tplc="E1700132" w:tentative="1">
      <w:start w:val="1"/>
      <w:numFmt w:val="bullet"/>
      <w:lvlText w:val="o"/>
      <w:lvlJc w:val="left"/>
      <w:pPr>
        <w:ind w:left="5760" w:hanging="360"/>
      </w:pPr>
      <w:rPr>
        <w:rFonts w:ascii="Courier New" w:hAnsi="Courier New" w:hint="default"/>
      </w:rPr>
    </w:lvl>
    <w:lvl w:ilvl="8" w:tplc="50AEAB5A" w:tentative="1">
      <w:start w:val="1"/>
      <w:numFmt w:val="bullet"/>
      <w:lvlText w:val=""/>
      <w:lvlJc w:val="left"/>
      <w:pPr>
        <w:ind w:left="6480" w:hanging="360"/>
      </w:pPr>
      <w:rPr>
        <w:rFonts w:ascii="Wingdings" w:hAnsi="Wingdings" w:hint="default"/>
      </w:rPr>
    </w:lvl>
  </w:abstractNum>
  <w:abstractNum w:abstractNumId="6">
    <w:nsid w:val="045E4253"/>
    <w:multiLevelType w:val="hybridMultilevel"/>
    <w:tmpl w:val="3EF6C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4735337"/>
    <w:multiLevelType w:val="multilevel"/>
    <w:tmpl w:val="7BE46D2E"/>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50D614C"/>
    <w:multiLevelType w:val="hybridMultilevel"/>
    <w:tmpl w:val="F1A6291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56C2293"/>
    <w:multiLevelType w:val="hybridMultilevel"/>
    <w:tmpl w:val="ACFCCA20"/>
    <w:lvl w:ilvl="0" w:tplc="B85C391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08850CF0"/>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9C73620"/>
    <w:multiLevelType w:val="hybridMultilevel"/>
    <w:tmpl w:val="1C7E5014"/>
    <w:lvl w:ilvl="0" w:tplc="87900E7E">
      <w:start w:val="1"/>
      <w:numFmt w:val="upperRoman"/>
      <w:lvlText w:val="%1."/>
      <w:lvlJc w:val="right"/>
      <w:pPr>
        <w:ind w:left="897" w:hanging="360"/>
      </w:pPr>
      <w:rPr>
        <w:b/>
      </w:rPr>
    </w:lvl>
    <w:lvl w:ilvl="1" w:tplc="080A0019" w:tentative="1">
      <w:start w:val="1"/>
      <w:numFmt w:val="lowerLetter"/>
      <w:lvlText w:val="%2."/>
      <w:lvlJc w:val="left"/>
      <w:pPr>
        <w:ind w:left="1617" w:hanging="360"/>
      </w:pPr>
    </w:lvl>
    <w:lvl w:ilvl="2" w:tplc="080A001B" w:tentative="1">
      <w:start w:val="1"/>
      <w:numFmt w:val="lowerRoman"/>
      <w:lvlText w:val="%3."/>
      <w:lvlJc w:val="right"/>
      <w:pPr>
        <w:ind w:left="2337" w:hanging="180"/>
      </w:pPr>
    </w:lvl>
    <w:lvl w:ilvl="3" w:tplc="080A000F" w:tentative="1">
      <w:start w:val="1"/>
      <w:numFmt w:val="decimal"/>
      <w:lvlText w:val="%4."/>
      <w:lvlJc w:val="left"/>
      <w:pPr>
        <w:ind w:left="3057" w:hanging="360"/>
      </w:pPr>
    </w:lvl>
    <w:lvl w:ilvl="4" w:tplc="080A0019" w:tentative="1">
      <w:start w:val="1"/>
      <w:numFmt w:val="lowerLetter"/>
      <w:lvlText w:val="%5."/>
      <w:lvlJc w:val="left"/>
      <w:pPr>
        <w:ind w:left="3777" w:hanging="360"/>
      </w:pPr>
    </w:lvl>
    <w:lvl w:ilvl="5" w:tplc="080A001B" w:tentative="1">
      <w:start w:val="1"/>
      <w:numFmt w:val="lowerRoman"/>
      <w:lvlText w:val="%6."/>
      <w:lvlJc w:val="right"/>
      <w:pPr>
        <w:ind w:left="4497" w:hanging="180"/>
      </w:pPr>
    </w:lvl>
    <w:lvl w:ilvl="6" w:tplc="080A000F" w:tentative="1">
      <w:start w:val="1"/>
      <w:numFmt w:val="decimal"/>
      <w:lvlText w:val="%7."/>
      <w:lvlJc w:val="left"/>
      <w:pPr>
        <w:ind w:left="5217" w:hanging="360"/>
      </w:pPr>
    </w:lvl>
    <w:lvl w:ilvl="7" w:tplc="080A0019" w:tentative="1">
      <w:start w:val="1"/>
      <w:numFmt w:val="lowerLetter"/>
      <w:lvlText w:val="%8."/>
      <w:lvlJc w:val="left"/>
      <w:pPr>
        <w:ind w:left="5937" w:hanging="360"/>
      </w:pPr>
    </w:lvl>
    <w:lvl w:ilvl="8" w:tplc="080A001B" w:tentative="1">
      <w:start w:val="1"/>
      <w:numFmt w:val="lowerRoman"/>
      <w:lvlText w:val="%9."/>
      <w:lvlJc w:val="right"/>
      <w:pPr>
        <w:ind w:left="6657" w:hanging="180"/>
      </w:pPr>
    </w:lvl>
  </w:abstractNum>
  <w:abstractNum w:abstractNumId="12">
    <w:nsid w:val="0A300E55"/>
    <w:multiLevelType w:val="hybridMultilevel"/>
    <w:tmpl w:val="B79AFE80"/>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0C066489"/>
    <w:multiLevelType w:val="hybridMultilevel"/>
    <w:tmpl w:val="6F707E6A"/>
    <w:lvl w:ilvl="0" w:tplc="080A0001">
      <w:start w:val="1"/>
      <w:numFmt w:val="bullet"/>
      <w:lvlText w:val=""/>
      <w:lvlJc w:val="left"/>
      <w:pPr>
        <w:ind w:left="360" w:hanging="360"/>
      </w:pPr>
      <w:rPr>
        <w:rFonts w:ascii="Symbol" w:hAnsi="Symbo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0EF7470B"/>
    <w:multiLevelType w:val="multilevel"/>
    <w:tmpl w:val="080A001D"/>
    <w:styleLink w:val="Estilo6"/>
    <w:lvl w:ilvl="0">
      <w:start w:val="2"/>
      <w:numFmt w:val="upperRoman"/>
      <w:lvlText w:val="%1"/>
      <w:lvlJc w:val="left"/>
      <w:pPr>
        <w:ind w:left="360" w:hanging="360"/>
      </w:pPr>
      <w:rPr>
        <w:rFonts w:ascii="Courier New" w:hAnsi="Courier New" w:hint="default"/>
      </w:r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1256F84"/>
    <w:multiLevelType w:val="hybridMultilevel"/>
    <w:tmpl w:val="99DE872C"/>
    <w:lvl w:ilvl="0" w:tplc="B8F2BFA2">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12310E87"/>
    <w:multiLevelType w:val="multilevel"/>
    <w:tmpl w:val="080A001D"/>
    <w:styleLink w:val="Estilo4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3137F83"/>
    <w:multiLevelType w:val="hybridMultilevel"/>
    <w:tmpl w:val="07B88C6E"/>
    <w:lvl w:ilvl="0" w:tplc="B8F2BFA2">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41F2DB5"/>
    <w:multiLevelType w:val="hybridMultilevel"/>
    <w:tmpl w:val="87D43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7890ECE"/>
    <w:multiLevelType w:val="hybridMultilevel"/>
    <w:tmpl w:val="8374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1CAA593A"/>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1DBB3AD4"/>
    <w:multiLevelType w:val="hybridMultilevel"/>
    <w:tmpl w:val="4DB8F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428500F"/>
    <w:multiLevelType w:val="hybridMultilevel"/>
    <w:tmpl w:val="2A82443C"/>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nsid w:val="24E11514"/>
    <w:multiLevelType w:val="hybridMultilevel"/>
    <w:tmpl w:val="99BC6314"/>
    <w:lvl w:ilvl="0" w:tplc="E9C83A82">
      <w:start w:val="1"/>
      <w:numFmt w:val="bullet"/>
      <w:lvlText w:val=""/>
      <w:lvlJc w:val="left"/>
      <w:pPr>
        <w:ind w:left="720" w:hanging="360"/>
      </w:pPr>
      <w:rPr>
        <w:rFonts w:ascii="Symbol" w:hAnsi="Symbol" w:hint="default"/>
      </w:rPr>
    </w:lvl>
    <w:lvl w:ilvl="1" w:tplc="F0CA2264" w:tentative="1">
      <w:start w:val="1"/>
      <w:numFmt w:val="bullet"/>
      <w:lvlText w:val="o"/>
      <w:lvlJc w:val="left"/>
      <w:pPr>
        <w:ind w:left="1440" w:hanging="360"/>
      </w:pPr>
      <w:rPr>
        <w:rFonts w:ascii="Courier New" w:hAnsi="Courier New" w:hint="default"/>
      </w:rPr>
    </w:lvl>
    <w:lvl w:ilvl="2" w:tplc="E2708484" w:tentative="1">
      <w:start w:val="1"/>
      <w:numFmt w:val="bullet"/>
      <w:lvlText w:val=""/>
      <w:lvlJc w:val="left"/>
      <w:pPr>
        <w:ind w:left="2160" w:hanging="360"/>
      </w:pPr>
      <w:rPr>
        <w:rFonts w:ascii="Wingdings" w:hAnsi="Wingdings" w:hint="default"/>
      </w:rPr>
    </w:lvl>
    <w:lvl w:ilvl="3" w:tplc="4EA6B1E8" w:tentative="1">
      <w:start w:val="1"/>
      <w:numFmt w:val="bullet"/>
      <w:lvlText w:val=""/>
      <w:lvlJc w:val="left"/>
      <w:pPr>
        <w:ind w:left="2880" w:hanging="360"/>
      </w:pPr>
      <w:rPr>
        <w:rFonts w:ascii="Symbol" w:hAnsi="Symbol" w:hint="default"/>
      </w:rPr>
    </w:lvl>
    <w:lvl w:ilvl="4" w:tplc="BE820C00" w:tentative="1">
      <w:start w:val="1"/>
      <w:numFmt w:val="bullet"/>
      <w:lvlText w:val="o"/>
      <w:lvlJc w:val="left"/>
      <w:pPr>
        <w:ind w:left="3600" w:hanging="360"/>
      </w:pPr>
      <w:rPr>
        <w:rFonts w:ascii="Courier New" w:hAnsi="Courier New" w:hint="default"/>
      </w:rPr>
    </w:lvl>
    <w:lvl w:ilvl="5" w:tplc="B70A6F9C" w:tentative="1">
      <w:start w:val="1"/>
      <w:numFmt w:val="bullet"/>
      <w:lvlText w:val=""/>
      <w:lvlJc w:val="left"/>
      <w:pPr>
        <w:ind w:left="4320" w:hanging="360"/>
      </w:pPr>
      <w:rPr>
        <w:rFonts w:ascii="Wingdings" w:hAnsi="Wingdings" w:hint="default"/>
      </w:rPr>
    </w:lvl>
    <w:lvl w:ilvl="6" w:tplc="45426DC8" w:tentative="1">
      <w:start w:val="1"/>
      <w:numFmt w:val="bullet"/>
      <w:lvlText w:val=""/>
      <w:lvlJc w:val="left"/>
      <w:pPr>
        <w:ind w:left="5040" w:hanging="360"/>
      </w:pPr>
      <w:rPr>
        <w:rFonts w:ascii="Symbol" w:hAnsi="Symbol" w:hint="default"/>
      </w:rPr>
    </w:lvl>
    <w:lvl w:ilvl="7" w:tplc="1130AAA0" w:tentative="1">
      <w:start w:val="1"/>
      <w:numFmt w:val="bullet"/>
      <w:lvlText w:val="o"/>
      <w:lvlJc w:val="left"/>
      <w:pPr>
        <w:ind w:left="5760" w:hanging="360"/>
      </w:pPr>
      <w:rPr>
        <w:rFonts w:ascii="Courier New" w:hAnsi="Courier New" w:hint="default"/>
      </w:rPr>
    </w:lvl>
    <w:lvl w:ilvl="8" w:tplc="64385100" w:tentative="1">
      <w:start w:val="1"/>
      <w:numFmt w:val="bullet"/>
      <w:lvlText w:val=""/>
      <w:lvlJc w:val="left"/>
      <w:pPr>
        <w:ind w:left="6480" w:hanging="360"/>
      </w:pPr>
      <w:rPr>
        <w:rFonts w:ascii="Wingdings" w:hAnsi="Wingdings" w:hint="default"/>
      </w:rPr>
    </w:lvl>
  </w:abstractNum>
  <w:abstractNum w:abstractNumId="29">
    <w:nsid w:val="25C64604"/>
    <w:multiLevelType w:val="multilevel"/>
    <w:tmpl w:val="55A4FC0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C601D93"/>
    <w:multiLevelType w:val="multilevel"/>
    <w:tmpl w:val="080A001D"/>
    <w:styleLink w:val="Estilo2"/>
    <w:lvl w:ilvl="0">
      <w:start w:val="1"/>
      <w:numFmt w:val="decimal"/>
      <w:lvlText w:val="%1)"/>
      <w:lvlJc w:val="left"/>
      <w:pPr>
        <w:ind w:left="360" w:hanging="360"/>
      </w:pPr>
    </w:lvl>
    <w:lvl w:ilvl="1">
      <w:start w:val="1"/>
      <w:numFmt w:val="decimal"/>
      <w:lvlText w:val="%2"/>
      <w:lvlJc w:val="left"/>
      <w:pPr>
        <w:ind w:left="106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2EA47BBC"/>
    <w:multiLevelType w:val="hybridMultilevel"/>
    <w:tmpl w:val="D23E40F8"/>
    <w:lvl w:ilvl="0" w:tplc="B8F2BFA2">
      <w:start w:val="1"/>
      <w:numFmt w:val="bullet"/>
      <w:lvlText w:val=""/>
      <w:lvlJc w:val="left"/>
      <w:pPr>
        <w:ind w:left="1512" w:hanging="360"/>
      </w:pPr>
      <w:rPr>
        <w:rFonts w:ascii="Symbol" w:hAnsi="Symbol" w:hint="default"/>
        <w:b/>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33">
    <w:nsid w:val="2F0B7100"/>
    <w:multiLevelType w:val="hybridMultilevel"/>
    <w:tmpl w:val="D4A087F4"/>
    <w:lvl w:ilvl="0" w:tplc="FE42C924">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34">
    <w:nsid w:val="2F5F1796"/>
    <w:multiLevelType w:val="hybridMultilevel"/>
    <w:tmpl w:val="F5D0AD0E"/>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306E3730"/>
    <w:multiLevelType w:val="hybridMultilevel"/>
    <w:tmpl w:val="EC4A6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27027C2"/>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34F288E"/>
    <w:multiLevelType w:val="multilevel"/>
    <w:tmpl w:val="4A340B44"/>
    <w:lvl w:ilvl="0">
      <w:start w:val="2"/>
      <w:numFmt w:val="upperRoman"/>
      <w:lvlText w:val="%1."/>
      <w:lvlJc w:val="left"/>
      <w:pPr>
        <w:ind w:left="360" w:hanging="360"/>
      </w:pPr>
      <w:rPr>
        <w:rFonts w:hint="default"/>
        <w:b/>
      </w:rPr>
    </w:lvl>
    <w:lvl w:ilvl="1">
      <w:start w:val="11"/>
      <w:numFmt w:val="decimal"/>
      <w:lvlText w:val="%1.%2."/>
      <w:lvlJc w:val="left"/>
      <w:pPr>
        <w:ind w:left="432" w:hanging="432"/>
      </w:pPr>
      <w:rPr>
        <w:rFonts w:hint="default"/>
        <w:b/>
        <w:color w:val="auto"/>
        <w:lang w:val="es-MX"/>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3FA2FB3"/>
    <w:multiLevelType w:val="hybridMultilevel"/>
    <w:tmpl w:val="5312323E"/>
    <w:lvl w:ilvl="0" w:tplc="B8F2BFA2">
      <w:start w:val="1"/>
      <w:numFmt w:val="bullet"/>
      <w:lvlText w:val=""/>
      <w:lvlJc w:val="left"/>
      <w:pPr>
        <w:ind w:left="1080" w:hanging="360"/>
      </w:pPr>
      <w:rPr>
        <w:rFonts w:ascii="Symbol" w:hAnsi="Symbo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nsid w:val="35AE04BA"/>
    <w:multiLevelType w:val="hybridMultilevel"/>
    <w:tmpl w:val="00E0CE88"/>
    <w:lvl w:ilvl="0" w:tplc="F844F9EE">
      <w:start w:val="1"/>
      <w:numFmt w:val="bullet"/>
      <w:lvlText w:val=""/>
      <w:lvlJc w:val="left"/>
      <w:pPr>
        <w:ind w:left="720" w:hanging="360"/>
      </w:pPr>
      <w:rPr>
        <w:rFonts w:ascii="Symbol" w:hAnsi="Symbol" w:hint="default"/>
      </w:rPr>
    </w:lvl>
    <w:lvl w:ilvl="1" w:tplc="E58233EA" w:tentative="1">
      <w:start w:val="1"/>
      <w:numFmt w:val="bullet"/>
      <w:lvlText w:val="o"/>
      <w:lvlJc w:val="left"/>
      <w:pPr>
        <w:ind w:left="1440" w:hanging="360"/>
      </w:pPr>
      <w:rPr>
        <w:rFonts w:ascii="Courier New" w:hAnsi="Courier New" w:hint="default"/>
      </w:rPr>
    </w:lvl>
    <w:lvl w:ilvl="2" w:tplc="0C905772" w:tentative="1">
      <w:start w:val="1"/>
      <w:numFmt w:val="bullet"/>
      <w:lvlText w:val=""/>
      <w:lvlJc w:val="left"/>
      <w:pPr>
        <w:ind w:left="2160" w:hanging="360"/>
      </w:pPr>
      <w:rPr>
        <w:rFonts w:ascii="Wingdings" w:hAnsi="Wingdings" w:hint="default"/>
      </w:rPr>
    </w:lvl>
    <w:lvl w:ilvl="3" w:tplc="05749E94" w:tentative="1">
      <w:start w:val="1"/>
      <w:numFmt w:val="bullet"/>
      <w:lvlText w:val=""/>
      <w:lvlJc w:val="left"/>
      <w:pPr>
        <w:ind w:left="2880" w:hanging="360"/>
      </w:pPr>
      <w:rPr>
        <w:rFonts w:ascii="Symbol" w:hAnsi="Symbol" w:hint="default"/>
      </w:rPr>
    </w:lvl>
    <w:lvl w:ilvl="4" w:tplc="01383A64" w:tentative="1">
      <w:start w:val="1"/>
      <w:numFmt w:val="bullet"/>
      <w:lvlText w:val="o"/>
      <w:lvlJc w:val="left"/>
      <w:pPr>
        <w:ind w:left="3600" w:hanging="360"/>
      </w:pPr>
      <w:rPr>
        <w:rFonts w:ascii="Courier New" w:hAnsi="Courier New" w:hint="default"/>
      </w:rPr>
    </w:lvl>
    <w:lvl w:ilvl="5" w:tplc="6C50B51C" w:tentative="1">
      <w:start w:val="1"/>
      <w:numFmt w:val="bullet"/>
      <w:lvlText w:val=""/>
      <w:lvlJc w:val="left"/>
      <w:pPr>
        <w:ind w:left="4320" w:hanging="360"/>
      </w:pPr>
      <w:rPr>
        <w:rFonts w:ascii="Wingdings" w:hAnsi="Wingdings" w:hint="default"/>
      </w:rPr>
    </w:lvl>
    <w:lvl w:ilvl="6" w:tplc="630E82C2" w:tentative="1">
      <w:start w:val="1"/>
      <w:numFmt w:val="bullet"/>
      <w:lvlText w:val=""/>
      <w:lvlJc w:val="left"/>
      <w:pPr>
        <w:ind w:left="5040" w:hanging="360"/>
      </w:pPr>
      <w:rPr>
        <w:rFonts w:ascii="Symbol" w:hAnsi="Symbol" w:hint="default"/>
      </w:rPr>
    </w:lvl>
    <w:lvl w:ilvl="7" w:tplc="C8AE6F70" w:tentative="1">
      <w:start w:val="1"/>
      <w:numFmt w:val="bullet"/>
      <w:lvlText w:val="o"/>
      <w:lvlJc w:val="left"/>
      <w:pPr>
        <w:ind w:left="5760" w:hanging="360"/>
      </w:pPr>
      <w:rPr>
        <w:rFonts w:ascii="Courier New" w:hAnsi="Courier New" w:hint="default"/>
      </w:rPr>
    </w:lvl>
    <w:lvl w:ilvl="8" w:tplc="B51A2262" w:tentative="1">
      <w:start w:val="1"/>
      <w:numFmt w:val="bullet"/>
      <w:lvlText w:val=""/>
      <w:lvlJc w:val="left"/>
      <w:pPr>
        <w:ind w:left="6480" w:hanging="360"/>
      </w:pPr>
      <w:rPr>
        <w:rFonts w:ascii="Wingdings" w:hAnsi="Wingdings" w:hint="default"/>
      </w:rPr>
    </w:lvl>
  </w:abstractNum>
  <w:abstractNum w:abstractNumId="41">
    <w:nsid w:val="36127BCA"/>
    <w:multiLevelType w:val="hybridMultilevel"/>
    <w:tmpl w:val="A89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nsid w:val="3B637EBB"/>
    <w:multiLevelType w:val="multilevel"/>
    <w:tmpl w:val="080A001F"/>
    <w:numStyleLink w:val="Estilo4"/>
  </w:abstractNum>
  <w:abstractNum w:abstractNumId="44">
    <w:nsid w:val="3C3210AF"/>
    <w:multiLevelType w:val="multilevel"/>
    <w:tmpl w:val="CA04A2C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DE82F8E"/>
    <w:multiLevelType w:val="hybridMultilevel"/>
    <w:tmpl w:val="84C05E92"/>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3E36571A"/>
    <w:multiLevelType w:val="hybridMultilevel"/>
    <w:tmpl w:val="A7BA0B44"/>
    <w:lvl w:ilvl="0" w:tplc="0C0A0001">
      <w:start w:val="1"/>
      <w:numFmt w:val="bullet"/>
      <w:lvlText w:val=""/>
      <w:lvlJc w:val="left"/>
      <w:pPr>
        <w:ind w:left="720" w:hanging="360"/>
      </w:pPr>
      <w:rPr>
        <w:rFonts w:ascii="Symbol" w:hAnsi="Symbol" w:hint="default"/>
      </w:rPr>
    </w:lvl>
    <w:lvl w:ilvl="1" w:tplc="0C0A000F"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8">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nsid w:val="42EE5D0C"/>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43A95EEE"/>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4495FAB"/>
    <w:multiLevelType w:val="hybridMultilevel"/>
    <w:tmpl w:val="97B8F4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44C56B3D"/>
    <w:multiLevelType w:val="hybridMultilevel"/>
    <w:tmpl w:val="C02CD1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3">
    <w:nsid w:val="45127CE0"/>
    <w:multiLevelType w:val="hybridMultilevel"/>
    <w:tmpl w:val="4ECEA7E6"/>
    <w:lvl w:ilvl="0" w:tplc="F118DA9C">
      <w:start w:val="1"/>
      <w:numFmt w:val="lowerLetter"/>
      <w:lvlText w:val="%1)"/>
      <w:lvlJc w:val="left"/>
      <w:pPr>
        <w:ind w:left="1584" w:hanging="360"/>
      </w:pPr>
      <w:rPr>
        <w:rFonts w:hint="default"/>
        <w:sz w:val="22"/>
      </w:rPr>
    </w:lvl>
    <w:lvl w:ilvl="1" w:tplc="080A0019" w:tentative="1">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54">
    <w:nsid w:val="45A80C8C"/>
    <w:multiLevelType w:val="multilevel"/>
    <w:tmpl w:val="CA04A2C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5EE0F17"/>
    <w:multiLevelType w:val="multilevel"/>
    <w:tmpl w:val="DBD8AE4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64331F6"/>
    <w:multiLevelType w:val="hybridMultilevel"/>
    <w:tmpl w:val="D10C508E"/>
    <w:lvl w:ilvl="0" w:tplc="B8F2BFA2">
      <w:start w:val="1"/>
      <w:numFmt w:val="bullet"/>
      <w:lvlText w:val=""/>
      <w:lvlJc w:val="left"/>
      <w:pPr>
        <w:ind w:left="644" w:hanging="360"/>
      </w:pPr>
      <w:rPr>
        <w:rFonts w:ascii="Symbol" w:hAnsi="Symbol" w:hint="default"/>
        <w:b/>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7">
    <w:nsid w:val="467C5080"/>
    <w:multiLevelType w:val="hybridMultilevel"/>
    <w:tmpl w:val="12D6F44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nsid w:val="46AC66DF"/>
    <w:multiLevelType w:val="multilevel"/>
    <w:tmpl w:val="080A001F"/>
    <w:styleLink w:val="Estilo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46C07133"/>
    <w:multiLevelType w:val="hybridMultilevel"/>
    <w:tmpl w:val="70F601D8"/>
    <w:lvl w:ilvl="0" w:tplc="2368C78C">
      <w:start w:val="1"/>
      <w:numFmt w:val="decimal"/>
      <w:lvlText w:val="%1)"/>
      <w:lvlJc w:val="left"/>
      <w:pPr>
        <w:ind w:left="360" w:hanging="360"/>
      </w:pPr>
      <w:rPr>
        <w:rFonts w:ascii="Soberana Sans" w:hAnsi="Soberana Sans" w:cs="Arial" w:hint="default"/>
        <w:b/>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nsid w:val="47734294"/>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8AF2297"/>
    <w:multiLevelType w:val="hybridMultilevel"/>
    <w:tmpl w:val="67FA51DE"/>
    <w:lvl w:ilvl="0" w:tplc="1EBED198">
      <w:start w:val="1"/>
      <w:numFmt w:val="bullet"/>
      <w:pStyle w:val="Asuntodelcomentario"/>
      <w:lvlText w:val=""/>
      <w:lvlJc w:val="left"/>
      <w:pPr>
        <w:tabs>
          <w:tab w:val="num" w:pos="720"/>
        </w:tabs>
        <w:ind w:left="720" w:hanging="360"/>
      </w:pPr>
      <w:rPr>
        <w:rFonts w:ascii="Wingdings" w:hAnsi="Wingdings" w:hint="default"/>
      </w:rPr>
    </w:lvl>
    <w:lvl w:ilvl="1" w:tplc="2B9EAC9C">
      <w:start w:val="1"/>
      <w:numFmt w:val="bullet"/>
      <w:lvlText w:val=""/>
      <w:lvlJc w:val="left"/>
      <w:pPr>
        <w:tabs>
          <w:tab w:val="num" w:pos="1440"/>
        </w:tabs>
        <w:ind w:left="1440" w:hanging="360"/>
      </w:pPr>
      <w:rPr>
        <w:rFonts w:ascii="Symbol" w:hAnsi="Symbol" w:hint="default"/>
      </w:rPr>
    </w:lvl>
    <w:lvl w:ilvl="2" w:tplc="4EA20E86" w:tentative="1">
      <w:start w:val="1"/>
      <w:numFmt w:val="bullet"/>
      <w:lvlText w:val=""/>
      <w:lvlJc w:val="left"/>
      <w:pPr>
        <w:tabs>
          <w:tab w:val="num" w:pos="2160"/>
        </w:tabs>
        <w:ind w:left="2160" w:hanging="360"/>
      </w:pPr>
      <w:rPr>
        <w:rFonts w:ascii="Wingdings" w:hAnsi="Wingdings" w:hint="default"/>
      </w:rPr>
    </w:lvl>
    <w:lvl w:ilvl="3" w:tplc="830AC006" w:tentative="1">
      <w:start w:val="1"/>
      <w:numFmt w:val="bullet"/>
      <w:lvlText w:val=""/>
      <w:lvlJc w:val="left"/>
      <w:pPr>
        <w:tabs>
          <w:tab w:val="num" w:pos="2880"/>
        </w:tabs>
        <w:ind w:left="2880" w:hanging="360"/>
      </w:pPr>
      <w:rPr>
        <w:rFonts w:ascii="Symbol" w:hAnsi="Symbol" w:hint="default"/>
      </w:rPr>
    </w:lvl>
    <w:lvl w:ilvl="4" w:tplc="2B4A0E54" w:tentative="1">
      <w:start w:val="1"/>
      <w:numFmt w:val="bullet"/>
      <w:lvlText w:val="o"/>
      <w:lvlJc w:val="left"/>
      <w:pPr>
        <w:tabs>
          <w:tab w:val="num" w:pos="3600"/>
        </w:tabs>
        <w:ind w:left="3600" w:hanging="360"/>
      </w:pPr>
      <w:rPr>
        <w:rFonts w:ascii="Courier New" w:hAnsi="Courier New" w:hint="default"/>
      </w:rPr>
    </w:lvl>
    <w:lvl w:ilvl="5" w:tplc="EA405C8E" w:tentative="1">
      <w:start w:val="1"/>
      <w:numFmt w:val="bullet"/>
      <w:lvlText w:val=""/>
      <w:lvlJc w:val="left"/>
      <w:pPr>
        <w:tabs>
          <w:tab w:val="num" w:pos="4320"/>
        </w:tabs>
        <w:ind w:left="4320" w:hanging="360"/>
      </w:pPr>
      <w:rPr>
        <w:rFonts w:ascii="Wingdings" w:hAnsi="Wingdings" w:hint="default"/>
      </w:rPr>
    </w:lvl>
    <w:lvl w:ilvl="6" w:tplc="41106984" w:tentative="1">
      <w:start w:val="1"/>
      <w:numFmt w:val="bullet"/>
      <w:lvlText w:val=""/>
      <w:lvlJc w:val="left"/>
      <w:pPr>
        <w:tabs>
          <w:tab w:val="num" w:pos="5040"/>
        </w:tabs>
        <w:ind w:left="5040" w:hanging="360"/>
      </w:pPr>
      <w:rPr>
        <w:rFonts w:ascii="Symbol" w:hAnsi="Symbol" w:hint="default"/>
      </w:rPr>
    </w:lvl>
    <w:lvl w:ilvl="7" w:tplc="487C17E4" w:tentative="1">
      <w:start w:val="1"/>
      <w:numFmt w:val="bullet"/>
      <w:lvlText w:val="o"/>
      <w:lvlJc w:val="left"/>
      <w:pPr>
        <w:tabs>
          <w:tab w:val="num" w:pos="5760"/>
        </w:tabs>
        <w:ind w:left="5760" w:hanging="360"/>
      </w:pPr>
      <w:rPr>
        <w:rFonts w:ascii="Courier New" w:hAnsi="Courier New" w:hint="default"/>
      </w:rPr>
    </w:lvl>
    <w:lvl w:ilvl="8" w:tplc="F8BC01BA" w:tentative="1">
      <w:start w:val="1"/>
      <w:numFmt w:val="bullet"/>
      <w:lvlText w:val=""/>
      <w:lvlJc w:val="left"/>
      <w:pPr>
        <w:tabs>
          <w:tab w:val="num" w:pos="6480"/>
        </w:tabs>
        <w:ind w:left="6480" w:hanging="360"/>
      </w:pPr>
      <w:rPr>
        <w:rFonts w:ascii="Wingdings" w:hAnsi="Wingdings" w:hint="default"/>
      </w:rPr>
    </w:lvl>
  </w:abstractNum>
  <w:abstractNum w:abstractNumId="63">
    <w:nsid w:val="4A432588"/>
    <w:multiLevelType w:val="multilevel"/>
    <w:tmpl w:val="31C24F72"/>
    <w:lvl w:ilvl="0">
      <w:start w:val="1"/>
      <w:numFmt w:val="bullet"/>
      <w:lvlText w:val=""/>
      <w:lvlJc w:val="left"/>
      <w:pPr>
        <w:ind w:left="1428" w:hanging="360"/>
      </w:pPr>
      <w:rPr>
        <w:rFonts w:ascii="Symbol" w:hAnsi="Symbol" w:hint="default"/>
        <w:b/>
      </w:rPr>
    </w:lvl>
    <w:lvl w:ilvl="1">
      <w:start w:val="1"/>
      <w:numFmt w:val="bullet"/>
      <w:lvlText w:val=""/>
      <w:lvlJc w:val="left"/>
      <w:pPr>
        <w:ind w:left="1854" w:hanging="720"/>
      </w:pPr>
      <w:rPr>
        <w:rFonts w:ascii="Symbol" w:hAnsi="Symbol"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6" w:hanging="108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838" w:hanging="1440"/>
      </w:pPr>
      <w:rPr>
        <w:rFonts w:hint="default"/>
      </w:rPr>
    </w:lvl>
    <w:lvl w:ilvl="6">
      <w:start w:val="1"/>
      <w:numFmt w:val="decimal"/>
      <w:isLgl/>
      <w:lvlText w:val="%1.%2.%3.%4.%5.%6.%7."/>
      <w:lvlJc w:val="left"/>
      <w:pPr>
        <w:ind w:left="2904" w:hanging="1440"/>
      </w:pPr>
      <w:rPr>
        <w:rFonts w:hint="default"/>
      </w:rPr>
    </w:lvl>
    <w:lvl w:ilvl="7">
      <w:start w:val="1"/>
      <w:numFmt w:val="decimal"/>
      <w:isLgl/>
      <w:lvlText w:val="%1.%2.%3.%4.%5.%6.%7.%8."/>
      <w:lvlJc w:val="left"/>
      <w:pPr>
        <w:ind w:left="3330" w:hanging="1800"/>
      </w:pPr>
      <w:rPr>
        <w:rFonts w:hint="default"/>
      </w:rPr>
    </w:lvl>
    <w:lvl w:ilvl="8">
      <w:start w:val="1"/>
      <w:numFmt w:val="decimal"/>
      <w:isLgl/>
      <w:lvlText w:val="%1.%2.%3.%4.%5.%6.%7.%8.%9."/>
      <w:lvlJc w:val="left"/>
      <w:pPr>
        <w:ind w:left="3756" w:hanging="2160"/>
      </w:pPr>
      <w:rPr>
        <w:rFonts w:hint="default"/>
      </w:rPr>
    </w:lvl>
  </w:abstractNum>
  <w:abstractNum w:abstractNumId="64">
    <w:nsid w:val="513535D8"/>
    <w:multiLevelType w:val="multilevel"/>
    <w:tmpl w:val="CA04A2C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66">
    <w:nsid w:val="54255CFC"/>
    <w:multiLevelType w:val="multilevel"/>
    <w:tmpl w:val="DBD8AE4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42A04E2"/>
    <w:multiLevelType w:val="multilevel"/>
    <w:tmpl w:val="1414B74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466131F"/>
    <w:multiLevelType w:val="hybridMultilevel"/>
    <w:tmpl w:val="72D0FC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nsid w:val="56751B8B"/>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58365B0A"/>
    <w:multiLevelType w:val="multilevel"/>
    <w:tmpl w:val="080A001D"/>
    <w:styleLink w:val="Estilo5"/>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nsid w:val="5AF24652"/>
    <w:multiLevelType w:val="hybridMultilevel"/>
    <w:tmpl w:val="00F4E876"/>
    <w:lvl w:ilvl="0" w:tplc="B4444C20">
      <w:start w:val="1"/>
      <w:numFmt w:val="bullet"/>
      <w:lvlText w:val=""/>
      <w:lvlJc w:val="left"/>
      <w:pPr>
        <w:ind w:left="1080" w:hanging="360"/>
      </w:pPr>
      <w:rPr>
        <w:rFonts w:ascii="Symbol" w:hAnsi="Symbol" w:hint="default"/>
      </w:rPr>
    </w:lvl>
    <w:lvl w:ilvl="1" w:tplc="0C0A0001"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3">
    <w:nsid w:val="5B257487"/>
    <w:multiLevelType w:val="hybridMultilevel"/>
    <w:tmpl w:val="C29EC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5C810261"/>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D210907"/>
    <w:multiLevelType w:val="multilevel"/>
    <w:tmpl w:val="CA04A2C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E122769"/>
    <w:multiLevelType w:val="multilevel"/>
    <w:tmpl w:val="BD482494"/>
    <w:styleLink w:val="Estilo4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nsid w:val="5E4B3DB3"/>
    <w:multiLevelType w:val="multilevel"/>
    <w:tmpl w:val="31C24F72"/>
    <w:lvl w:ilvl="0">
      <w:start w:val="1"/>
      <w:numFmt w:val="bullet"/>
      <w:lvlText w:val=""/>
      <w:lvlJc w:val="left"/>
      <w:pPr>
        <w:ind w:left="1428" w:hanging="360"/>
      </w:pPr>
      <w:rPr>
        <w:rFonts w:ascii="Symbol" w:hAnsi="Symbol" w:hint="default"/>
        <w:b/>
      </w:rPr>
    </w:lvl>
    <w:lvl w:ilvl="1">
      <w:start w:val="1"/>
      <w:numFmt w:val="bullet"/>
      <w:lvlText w:val=""/>
      <w:lvlJc w:val="left"/>
      <w:pPr>
        <w:ind w:left="1854" w:hanging="720"/>
      </w:pPr>
      <w:rPr>
        <w:rFonts w:ascii="Symbol" w:hAnsi="Symbol"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6" w:hanging="108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838" w:hanging="1440"/>
      </w:pPr>
      <w:rPr>
        <w:rFonts w:hint="default"/>
      </w:rPr>
    </w:lvl>
    <w:lvl w:ilvl="6">
      <w:start w:val="1"/>
      <w:numFmt w:val="decimal"/>
      <w:isLgl/>
      <w:lvlText w:val="%1.%2.%3.%4.%5.%6.%7."/>
      <w:lvlJc w:val="left"/>
      <w:pPr>
        <w:ind w:left="2904" w:hanging="1440"/>
      </w:pPr>
      <w:rPr>
        <w:rFonts w:hint="default"/>
      </w:rPr>
    </w:lvl>
    <w:lvl w:ilvl="7">
      <w:start w:val="1"/>
      <w:numFmt w:val="decimal"/>
      <w:isLgl/>
      <w:lvlText w:val="%1.%2.%3.%4.%5.%6.%7.%8."/>
      <w:lvlJc w:val="left"/>
      <w:pPr>
        <w:ind w:left="3330" w:hanging="1800"/>
      </w:pPr>
      <w:rPr>
        <w:rFonts w:hint="default"/>
      </w:rPr>
    </w:lvl>
    <w:lvl w:ilvl="8">
      <w:start w:val="1"/>
      <w:numFmt w:val="decimal"/>
      <w:isLgl/>
      <w:lvlText w:val="%1.%2.%3.%4.%5.%6.%7.%8.%9."/>
      <w:lvlJc w:val="left"/>
      <w:pPr>
        <w:ind w:left="3756" w:hanging="2160"/>
      </w:pPr>
      <w:rPr>
        <w:rFonts w:hint="default"/>
      </w:rPr>
    </w:lvl>
  </w:abstractNum>
  <w:abstractNum w:abstractNumId="78">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5FBA1F5E"/>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1">
    <w:nsid w:val="642075A9"/>
    <w:multiLevelType w:val="hybridMultilevel"/>
    <w:tmpl w:val="3A12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4">
    <w:nsid w:val="665C2DCC"/>
    <w:multiLevelType w:val="multilevel"/>
    <w:tmpl w:val="291C988C"/>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7A337FD"/>
    <w:multiLevelType w:val="hybridMultilevel"/>
    <w:tmpl w:val="2792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7">
    <w:nsid w:val="68915564"/>
    <w:multiLevelType w:val="hybridMultilevel"/>
    <w:tmpl w:val="668ECBCE"/>
    <w:lvl w:ilvl="0" w:tplc="B8F2BFA2">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69E12334"/>
    <w:multiLevelType w:val="hybridMultilevel"/>
    <w:tmpl w:val="7206F0C0"/>
    <w:lvl w:ilvl="0" w:tplc="08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9">
    <w:nsid w:val="6BEE5883"/>
    <w:multiLevelType w:val="hybridMultilevel"/>
    <w:tmpl w:val="08F4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6C5D75BA"/>
    <w:multiLevelType w:val="multilevel"/>
    <w:tmpl w:val="C1DEDCB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6FB25B9E"/>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FEC0B98"/>
    <w:multiLevelType w:val="multilevel"/>
    <w:tmpl w:val="45C6373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4">
    <w:nsid w:val="7506291A"/>
    <w:multiLevelType w:val="hybridMultilevel"/>
    <w:tmpl w:val="0A00E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78053A4B"/>
    <w:multiLevelType w:val="multilevel"/>
    <w:tmpl w:val="CA04A2C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7A7D6F56"/>
    <w:multiLevelType w:val="hybridMultilevel"/>
    <w:tmpl w:val="95A2F46E"/>
    <w:lvl w:ilvl="0" w:tplc="B8F2BFA2">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nsid w:val="7C3270B5"/>
    <w:multiLevelType w:val="hybridMultilevel"/>
    <w:tmpl w:val="81C49A30"/>
    <w:lvl w:ilvl="0" w:tplc="FA647FA8">
      <w:start w:val="1"/>
      <w:numFmt w:val="bullet"/>
      <w:pStyle w:val="CarCarCarCarCarCarCarCarCarCarCarCarCarCarCarCarCarCarCarCar"/>
      <w:lvlText w:val=""/>
      <w:lvlJc w:val="left"/>
      <w:pPr>
        <w:tabs>
          <w:tab w:val="num" w:pos="502"/>
        </w:tabs>
        <w:ind w:left="502" w:hanging="360"/>
      </w:pPr>
      <w:rPr>
        <w:rFonts w:ascii="Symbol" w:hAnsi="Symbol" w:hint="default"/>
      </w:rPr>
    </w:lvl>
    <w:lvl w:ilvl="1" w:tplc="EE387BA8" w:tentative="1">
      <w:start w:val="1"/>
      <w:numFmt w:val="bullet"/>
      <w:lvlText w:val="o"/>
      <w:lvlJc w:val="left"/>
      <w:pPr>
        <w:tabs>
          <w:tab w:val="num" w:pos="1440"/>
        </w:tabs>
        <w:ind w:left="1440" w:hanging="360"/>
      </w:pPr>
      <w:rPr>
        <w:rFonts w:ascii="Courier New" w:hAnsi="Courier New" w:cs="Univers Cd (W1)" w:hint="default"/>
      </w:rPr>
    </w:lvl>
    <w:lvl w:ilvl="2" w:tplc="39AE129A" w:tentative="1">
      <w:start w:val="1"/>
      <w:numFmt w:val="bullet"/>
      <w:lvlText w:val=""/>
      <w:lvlJc w:val="left"/>
      <w:pPr>
        <w:tabs>
          <w:tab w:val="num" w:pos="2160"/>
        </w:tabs>
        <w:ind w:left="2160" w:hanging="360"/>
      </w:pPr>
      <w:rPr>
        <w:rFonts w:ascii="Wingdings" w:hAnsi="Wingdings" w:hint="default"/>
      </w:rPr>
    </w:lvl>
    <w:lvl w:ilvl="3" w:tplc="074E7EDA" w:tentative="1">
      <w:start w:val="1"/>
      <w:numFmt w:val="bullet"/>
      <w:lvlText w:val=""/>
      <w:lvlJc w:val="left"/>
      <w:pPr>
        <w:tabs>
          <w:tab w:val="num" w:pos="2880"/>
        </w:tabs>
        <w:ind w:left="2880" w:hanging="360"/>
      </w:pPr>
      <w:rPr>
        <w:rFonts w:ascii="Symbol" w:hAnsi="Symbol" w:hint="default"/>
      </w:rPr>
    </w:lvl>
    <w:lvl w:ilvl="4" w:tplc="0B78666E" w:tentative="1">
      <w:start w:val="1"/>
      <w:numFmt w:val="bullet"/>
      <w:lvlText w:val="o"/>
      <w:lvlJc w:val="left"/>
      <w:pPr>
        <w:tabs>
          <w:tab w:val="num" w:pos="3600"/>
        </w:tabs>
        <w:ind w:left="3600" w:hanging="360"/>
      </w:pPr>
      <w:rPr>
        <w:rFonts w:ascii="Courier New" w:hAnsi="Courier New" w:cs="Univers Cd (W1)" w:hint="default"/>
      </w:rPr>
    </w:lvl>
    <w:lvl w:ilvl="5" w:tplc="F5266750" w:tentative="1">
      <w:start w:val="1"/>
      <w:numFmt w:val="bullet"/>
      <w:lvlText w:val=""/>
      <w:lvlJc w:val="left"/>
      <w:pPr>
        <w:tabs>
          <w:tab w:val="num" w:pos="4320"/>
        </w:tabs>
        <w:ind w:left="4320" w:hanging="360"/>
      </w:pPr>
      <w:rPr>
        <w:rFonts w:ascii="Wingdings" w:hAnsi="Wingdings" w:hint="default"/>
      </w:rPr>
    </w:lvl>
    <w:lvl w:ilvl="6" w:tplc="081C9D02" w:tentative="1">
      <w:start w:val="1"/>
      <w:numFmt w:val="bullet"/>
      <w:lvlText w:val=""/>
      <w:lvlJc w:val="left"/>
      <w:pPr>
        <w:tabs>
          <w:tab w:val="num" w:pos="5040"/>
        </w:tabs>
        <w:ind w:left="5040" w:hanging="360"/>
      </w:pPr>
      <w:rPr>
        <w:rFonts w:ascii="Symbol" w:hAnsi="Symbol" w:hint="default"/>
      </w:rPr>
    </w:lvl>
    <w:lvl w:ilvl="7" w:tplc="E522CC62" w:tentative="1">
      <w:start w:val="1"/>
      <w:numFmt w:val="bullet"/>
      <w:lvlText w:val="o"/>
      <w:lvlJc w:val="left"/>
      <w:pPr>
        <w:tabs>
          <w:tab w:val="num" w:pos="5760"/>
        </w:tabs>
        <w:ind w:left="5760" w:hanging="360"/>
      </w:pPr>
      <w:rPr>
        <w:rFonts w:ascii="Courier New" w:hAnsi="Courier New" w:cs="Univers Cd (W1)" w:hint="default"/>
      </w:rPr>
    </w:lvl>
    <w:lvl w:ilvl="8" w:tplc="63E22A26" w:tentative="1">
      <w:start w:val="1"/>
      <w:numFmt w:val="bullet"/>
      <w:lvlText w:val=""/>
      <w:lvlJc w:val="left"/>
      <w:pPr>
        <w:tabs>
          <w:tab w:val="num" w:pos="6480"/>
        </w:tabs>
        <w:ind w:left="6480" w:hanging="360"/>
      </w:pPr>
      <w:rPr>
        <w:rFonts w:ascii="Wingdings" w:hAnsi="Wingdings" w:hint="default"/>
      </w:rPr>
    </w:lvl>
  </w:abstractNum>
  <w:abstractNum w:abstractNumId="99">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0">
    <w:nsid w:val="7DAB5581"/>
    <w:multiLevelType w:val="multilevel"/>
    <w:tmpl w:val="1414B74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62"/>
  </w:num>
  <w:num w:numId="3">
    <w:abstractNumId w:val="98"/>
  </w:num>
  <w:num w:numId="4">
    <w:abstractNumId w:val="30"/>
  </w:num>
  <w:num w:numId="5">
    <w:abstractNumId w:val="49"/>
  </w:num>
  <w:num w:numId="6">
    <w:abstractNumId w:val="58"/>
  </w:num>
  <w:num w:numId="7">
    <w:abstractNumId w:val="70"/>
  </w:num>
  <w:num w:numId="8">
    <w:abstractNumId w:val="16"/>
  </w:num>
  <w:num w:numId="9">
    <w:abstractNumId w:val="76"/>
  </w:num>
  <w:num w:numId="10">
    <w:abstractNumId w:val="18"/>
  </w:num>
  <w:num w:numId="11">
    <w:abstractNumId w:val="3"/>
  </w:num>
  <w:num w:numId="12">
    <w:abstractNumId w:val="71"/>
  </w:num>
  <w:num w:numId="13">
    <w:abstractNumId w:val="25"/>
  </w:num>
  <w:num w:numId="14">
    <w:abstractNumId w:val="86"/>
  </w:num>
  <w:num w:numId="15">
    <w:abstractNumId w:val="23"/>
  </w:num>
  <w:num w:numId="16">
    <w:abstractNumId w:val="93"/>
  </w:num>
  <w:num w:numId="17">
    <w:abstractNumId w:val="99"/>
  </w:num>
  <w:num w:numId="18">
    <w:abstractNumId w:val="82"/>
  </w:num>
  <w:num w:numId="19">
    <w:abstractNumId w:val="65"/>
  </w:num>
  <w:num w:numId="20">
    <w:abstractNumId w:val="47"/>
  </w:num>
  <w:num w:numId="21">
    <w:abstractNumId w:val="48"/>
  </w:num>
  <w:num w:numId="22">
    <w:abstractNumId w:val="35"/>
  </w:num>
  <w:num w:numId="23">
    <w:abstractNumId w:val="42"/>
  </w:num>
  <w:num w:numId="24">
    <w:abstractNumId w:val="31"/>
  </w:num>
  <w:num w:numId="25">
    <w:abstractNumId w:val="15"/>
  </w:num>
  <w:num w:numId="26">
    <w:abstractNumId w:val="13"/>
  </w:num>
  <w:num w:numId="27">
    <w:abstractNumId w:val="97"/>
  </w:num>
  <w:num w:numId="28">
    <w:abstractNumId w:val="80"/>
  </w:num>
  <w:num w:numId="29">
    <w:abstractNumId w:val="83"/>
  </w:num>
  <w:num w:numId="30">
    <w:abstractNumId w:val="78"/>
  </w:num>
  <w:num w:numId="31">
    <w:abstractNumId w:val="60"/>
  </w:num>
  <w:num w:numId="32">
    <w:abstractNumId w:val="43"/>
    <w:lvlOverride w:ilvl="0">
      <w:lvl w:ilvl="0">
        <w:start w:val="1"/>
        <w:numFmt w:val="upperRoman"/>
        <w:lvlText w:val="%1."/>
        <w:lvlJc w:val="left"/>
        <w:pPr>
          <w:ind w:left="360" w:hanging="360"/>
        </w:pPr>
        <w:rPr>
          <w:b/>
        </w:rPr>
      </w:lvl>
    </w:lvlOverride>
    <w:lvlOverride w:ilvl="1">
      <w:lvl w:ilvl="1">
        <w:start w:val="1"/>
        <w:numFmt w:val="decimal"/>
        <w:lvlText w:val="%1.%2."/>
        <w:lvlJc w:val="left"/>
        <w:pPr>
          <w:ind w:left="1425" w:hanging="432"/>
        </w:pPr>
        <w:rPr>
          <w:b/>
        </w:rPr>
      </w:lvl>
    </w:lvlOverride>
    <w:lvlOverride w:ilvl="2">
      <w:lvl w:ilvl="2">
        <w:start w:val="1"/>
        <w:numFmt w:val="decimal"/>
        <w:lvlText w:val="%1.%2.%3."/>
        <w:lvlJc w:val="left"/>
        <w:pPr>
          <w:ind w:left="646"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6"/>
  </w:num>
  <w:num w:numId="34">
    <w:abstractNumId w:val="37"/>
  </w:num>
  <w:num w:numId="35">
    <w:abstractNumId w:val="88"/>
  </w:num>
  <w:num w:numId="36">
    <w:abstractNumId w:val="9"/>
  </w:num>
  <w:num w:numId="37">
    <w:abstractNumId w:val="67"/>
  </w:num>
  <w:num w:numId="38">
    <w:abstractNumId w:val="73"/>
  </w:num>
  <w:num w:numId="39">
    <w:abstractNumId w:val="51"/>
  </w:num>
  <w:num w:numId="40">
    <w:abstractNumId w:val="68"/>
  </w:num>
  <w:num w:numId="41">
    <w:abstractNumId w:val="27"/>
  </w:num>
  <w:num w:numId="42">
    <w:abstractNumId w:val="5"/>
  </w:num>
  <w:num w:numId="43">
    <w:abstractNumId w:val="28"/>
  </w:num>
  <w:num w:numId="44">
    <w:abstractNumId w:val="46"/>
  </w:num>
  <w:num w:numId="45">
    <w:abstractNumId w:val="40"/>
  </w:num>
  <w:num w:numId="46">
    <w:abstractNumId w:val="2"/>
  </w:num>
  <w:num w:numId="47">
    <w:abstractNumId w:val="72"/>
  </w:num>
  <w:num w:numId="48">
    <w:abstractNumId w:val="22"/>
  </w:num>
  <w:num w:numId="49">
    <w:abstractNumId w:val="89"/>
  </w:num>
  <w:num w:numId="50">
    <w:abstractNumId w:val="91"/>
  </w:num>
  <w:num w:numId="51">
    <w:abstractNumId w:val="45"/>
  </w:num>
  <w:num w:numId="52">
    <w:abstractNumId w:val="34"/>
  </w:num>
  <w:num w:numId="53">
    <w:abstractNumId w:val="12"/>
  </w:num>
  <w:num w:numId="54">
    <w:abstractNumId w:val="41"/>
  </w:num>
  <w:num w:numId="55">
    <w:abstractNumId w:val="38"/>
  </w:num>
  <w:num w:numId="56">
    <w:abstractNumId w:val="7"/>
  </w:num>
  <w:num w:numId="57">
    <w:abstractNumId w:val="43"/>
    <w:lvlOverride w:ilvl="0">
      <w:lvl w:ilvl="0">
        <w:start w:val="1"/>
        <w:numFmt w:val="upperRoman"/>
        <w:lvlText w:val="%1."/>
        <w:lvlJc w:val="left"/>
        <w:pPr>
          <w:ind w:left="360" w:hanging="360"/>
        </w:pPr>
        <w:rPr>
          <w:rFonts w:ascii="Arial Negrita" w:hAnsi="Arial Negrita"/>
          <w:b/>
          <w:color w:val="auto"/>
        </w:rPr>
      </w:lvl>
    </w:lvlOverride>
    <w:lvlOverride w:ilvl="1">
      <w:lvl w:ilvl="1">
        <w:start w:val="1"/>
        <w:numFmt w:val="decimal"/>
        <w:lvlText w:val="%1.%2."/>
        <w:lvlJc w:val="left"/>
        <w:pPr>
          <w:ind w:left="792" w:hanging="432"/>
        </w:pPr>
        <w:rPr>
          <w:b/>
          <w:color w:val="auto"/>
        </w:rPr>
      </w:lvl>
    </w:lvlOverride>
    <w:lvlOverride w:ilvl="2">
      <w:lvl w:ilvl="2">
        <w:start w:val="1"/>
        <w:numFmt w:val="decimal"/>
        <w:lvlText w:val="%1.%2.%3."/>
        <w:lvlJc w:val="left"/>
        <w:pPr>
          <w:ind w:left="504" w:hanging="504"/>
        </w:pPr>
        <w:rPr>
          <w:b/>
          <w:color w:val="auto"/>
        </w:rPr>
      </w:lvl>
    </w:lvlOverride>
    <w:lvlOverride w:ilvl="3">
      <w:lvl w:ilvl="3">
        <w:start w:val="1"/>
        <w:numFmt w:val="decimal"/>
        <w:lvlText w:val="%1.%2.%3.%4."/>
        <w:lvlJc w:val="left"/>
        <w:pPr>
          <w:ind w:left="1728" w:hanging="648"/>
        </w:pPr>
        <w:rPr>
          <w:b/>
          <w:color w:val="auto"/>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8">
    <w:abstractNumId w:val="81"/>
  </w:num>
  <w:num w:numId="59">
    <w:abstractNumId w:val="36"/>
  </w:num>
  <w:num w:numId="60">
    <w:abstractNumId w:val="8"/>
  </w:num>
  <w:num w:numId="61">
    <w:abstractNumId w:val="33"/>
  </w:num>
  <w:num w:numId="62">
    <w:abstractNumId w:val="100"/>
  </w:num>
  <w:num w:numId="63">
    <w:abstractNumId w:val="26"/>
  </w:num>
  <w:num w:numId="64">
    <w:abstractNumId w:val="21"/>
  </w:num>
  <w:num w:numId="65">
    <w:abstractNumId w:val="52"/>
  </w:num>
  <w:num w:numId="66">
    <w:abstractNumId w:val="59"/>
  </w:num>
  <w:num w:numId="67">
    <w:abstractNumId w:val="14"/>
  </w:num>
  <w:num w:numId="68">
    <w:abstractNumId w:val="11"/>
  </w:num>
  <w:num w:numId="69">
    <w:abstractNumId w:val="29"/>
  </w:num>
  <w:num w:numId="70">
    <w:abstractNumId w:val="10"/>
  </w:num>
  <w:num w:numId="71">
    <w:abstractNumId w:val="53"/>
  </w:num>
  <w:num w:numId="72">
    <w:abstractNumId w:val="84"/>
  </w:num>
  <w:num w:numId="73">
    <w:abstractNumId w:val="90"/>
  </w:num>
  <w:num w:numId="74">
    <w:abstractNumId w:val="77"/>
  </w:num>
  <w:num w:numId="75">
    <w:abstractNumId w:val="85"/>
  </w:num>
  <w:num w:numId="76">
    <w:abstractNumId w:val="20"/>
  </w:num>
  <w:num w:numId="77">
    <w:abstractNumId w:val="56"/>
  </w:num>
  <w:num w:numId="78">
    <w:abstractNumId w:val="96"/>
  </w:num>
  <w:num w:numId="79">
    <w:abstractNumId w:val="17"/>
  </w:num>
  <w:num w:numId="80">
    <w:abstractNumId w:val="64"/>
  </w:num>
  <w:num w:numId="81">
    <w:abstractNumId w:val="95"/>
  </w:num>
  <w:num w:numId="82">
    <w:abstractNumId w:val="54"/>
  </w:num>
  <w:num w:numId="83">
    <w:abstractNumId w:val="75"/>
  </w:num>
  <w:num w:numId="84">
    <w:abstractNumId w:val="44"/>
  </w:num>
  <w:num w:numId="85">
    <w:abstractNumId w:val="94"/>
  </w:num>
  <w:num w:numId="86">
    <w:abstractNumId w:val="79"/>
  </w:num>
  <w:num w:numId="87">
    <w:abstractNumId w:val="50"/>
  </w:num>
  <w:num w:numId="88">
    <w:abstractNumId w:val="92"/>
  </w:num>
  <w:num w:numId="89">
    <w:abstractNumId w:val="74"/>
  </w:num>
  <w:num w:numId="90">
    <w:abstractNumId w:val="69"/>
  </w:num>
  <w:num w:numId="91">
    <w:abstractNumId w:val="61"/>
  </w:num>
  <w:num w:numId="92">
    <w:abstractNumId w:val="24"/>
  </w:num>
  <w:num w:numId="93">
    <w:abstractNumId w:val="32"/>
  </w:num>
  <w:num w:numId="94">
    <w:abstractNumId w:val="39"/>
  </w:num>
  <w:num w:numId="95">
    <w:abstractNumId w:val="63"/>
  </w:num>
  <w:num w:numId="96">
    <w:abstractNumId w:val="4"/>
  </w:num>
  <w:num w:numId="97">
    <w:abstractNumId w:val="66"/>
  </w:num>
  <w:num w:numId="98">
    <w:abstractNumId w:val="55"/>
  </w:num>
  <w:num w:numId="99">
    <w:abstractNumId w:val="87"/>
  </w:num>
  <w:num w:numId="1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B8"/>
    <w:rsid w:val="000008CB"/>
    <w:rsid w:val="00000A9F"/>
    <w:rsid w:val="00000FE8"/>
    <w:rsid w:val="000010CD"/>
    <w:rsid w:val="00001627"/>
    <w:rsid w:val="000031CC"/>
    <w:rsid w:val="000046BA"/>
    <w:rsid w:val="00005CF8"/>
    <w:rsid w:val="000075F7"/>
    <w:rsid w:val="00010BA5"/>
    <w:rsid w:val="000123A0"/>
    <w:rsid w:val="00015A50"/>
    <w:rsid w:val="00017576"/>
    <w:rsid w:val="0002036E"/>
    <w:rsid w:val="00020C6C"/>
    <w:rsid w:val="00020CF3"/>
    <w:rsid w:val="000211AB"/>
    <w:rsid w:val="000218AB"/>
    <w:rsid w:val="00021AC2"/>
    <w:rsid w:val="00021E55"/>
    <w:rsid w:val="0002290F"/>
    <w:rsid w:val="00023420"/>
    <w:rsid w:val="000247AB"/>
    <w:rsid w:val="000252A3"/>
    <w:rsid w:val="0002532B"/>
    <w:rsid w:val="00026012"/>
    <w:rsid w:val="00026BE5"/>
    <w:rsid w:val="00032ACA"/>
    <w:rsid w:val="00033484"/>
    <w:rsid w:val="00036C19"/>
    <w:rsid w:val="00036F55"/>
    <w:rsid w:val="00037708"/>
    <w:rsid w:val="00037E45"/>
    <w:rsid w:val="000414D8"/>
    <w:rsid w:val="00042AF6"/>
    <w:rsid w:val="00042D18"/>
    <w:rsid w:val="0004376F"/>
    <w:rsid w:val="00043B2A"/>
    <w:rsid w:val="000445A3"/>
    <w:rsid w:val="00044641"/>
    <w:rsid w:val="00044AE0"/>
    <w:rsid w:val="00046049"/>
    <w:rsid w:val="00047CAC"/>
    <w:rsid w:val="000506AE"/>
    <w:rsid w:val="00050716"/>
    <w:rsid w:val="00050ABB"/>
    <w:rsid w:val="00053FFF"/>
    <w:rsid w:val="00054BB6"/>
    <w:rsid w:val="00054FF1"/>
    <w:rsid w:val="00055724"/>
    <w:rsid w:val="00055F55"/>
    <w:rsid w:val="00056126"/>
    <w:rsid w:val="00057FD4"/>
    <w:rsid w:val="000601B9"/>
    <w:rsid w:val="000607AE"/>
    <w:rsid w:val="000607C8"/>
    <w:rsid w:val="0006090A"/>
    <w:rsid w:val="00061758"/>
    <w:rsid w:val="00061BE1"/>
    <w:rsid w:val="00062278"/>
    <w:rsid w:val="00063183"/>
    <w:rsid w:val="000660DB"/>
    <w:rsid w:val="00067196"/>
    <w:rsid w:val="000671DE"/>
    <w:rsid w:val="000673E0"/>
    <w:rsid w:val="00067D61"/>
    <w:rsid w:val="000710B8"/>
    <w:rsid w:val="00071656"/>
    <w:rsid w:val="000728F1"/>
    <w:rsid w:val="00072C47"/>
    <w:rsid w:val="000735AE"/>
    <w:rsid w:val="000735F3"/>
    <w:rsid w:val="00075E74"/>
    <w:rsid w:val="00076713"/>
    <w:rsid w:val="000775FD"/>
    <w:rsid w:val="000777D0"/>
    <w:rsid w:val="00077A3D"/>
    <w:rsid w:val="00080765"/>
    <w:rsid w:val="0008328C"/>
    <w:rsid w:val="0008577C"/>
    <w:rsid w:val="00086ABF"/>
    <w:rsid w:val="00087B65"/>
    <w:rsid w:val="00087F03"/>
    <w:rsid w:val="00091F2E"/>
    <w:rsid w:val="00093EAD"/>
    <w:rsid w:val="00093EC0"/>
    <w:rsid w:val="00094441"/>
    <w:rsid w:val="00095415"/>
    <w:rsid w:val="00097813"/>
    <w:rsid w:val="000A26EA"/>
    <w:rsid w:val="000A28BE"/>
    <w:rsid w:val="000A2FCF"/>
    <w:rsid w:val="000A445B"/>
    <w:rsid w:val="000A6B5F"/>
    <w:rsid w:val="000A6CD5"/>
    <w:rsid w:val="000A7ED0"/>
    <w:rsid w:val="000B17E7"/>
    <w:rsid w:val="000B2398"/>
    <w:rsid w:val="000B2FD9"/>
    <w:rsid w:val="000B3CE4"/>
    <w:rsid w:val="000B4FB0"/>
    <w:rsid w:val="000C3102"/>
    <w:rsid w:val="000C3190"/>
    <w:rsid w:val="000C4051"/>
    <w:rsid w:val="000D00D0"/>
    <w:rsid w:val="000D0748"/>
    <w:rsid w:val="000D0A90"/>
    <w:rsid w:val="000D1E10"/>
    <w:rsid w:val="000D230B"/>
    <w:rsid w:val="000D3550"/>
    <w:rsid w:val="000D4F37"/>
    <w:rsid w:val="000E0E97"/>
    <w:rsid w:val="000E1C1D"/>
    <w:rsid w:val="000E37B7"/>
    <w:rsid w:val="000E470A"/>
    <w:rsid w:val="000E4D7B"/>
    <w:rsid w:val="000E5453"/>
    <w:rsid w:val="000E6592"/>
    <w:rsid w:val="000E6906"/>
    <w:rsid w:val="000E6F62"/>
    <w:rsid w:val="000E7913"/>
    <w:rsid w:val="000E7BA9"/>
    <w:rsid w:val="000F179F"/>
    <w:rsid w:val="000F1937"/>
    <w:rsid w:val="000F3A05"/>
    <w:rsid w:val="000F66A7"/>
    <w:rsid w:val="000F676D"/>
    <w:rsid w:val="000F7092"/>
    <w:rsid w:val="00100892"/>
    <w:rsid w:val="001014F6"/>
    <w:rsid w:val="00101CFB"/>
    <w:rsid w:val="001025FA"/>
    <w:rsid w:val="0010274C"/>
    <w:rsid w:val="00103BA3"/>
    <w:rsid w:val="00103D07"/>
    <w:rsid w:val="001055DB"/>
    <w:rsid w:val="001062F4"/>
    <w:rsid w:val="00107BA8"/>
    <w:rsid w:val="00110472"/>
    <w:rsid w:val="001106F5"/>
    <w:rsid w:val="00111410"/>
    <w:rsid w:val="001149F8"/>
    <w:rsid w:val="00114BAB"/>
    <w:rsid w:val="00115AC7"/>
    <w:rsid w:val="001211D9"/>
    <w:rsid w:val="00122559"/>
    <w:rsid w:val="00123756"/>
    <w:rsid w:val="00124749"/>
    <w:rsid w:val="00125384"/>
    <w:rsid w:val="00127935"/>
    <w:rsid w:val="00127FEE"/>
    <w:rsid w:val="0013168A"/>
    <w:rsid w:val="001332B1"/>
    <w:rsid w:val="00133F91"/>
    <w:rsid w:val="00134C9E"/>
    <w:rsid w:val="0013574B"/>
    <w:rsid w:val="0013594A"/>
    <w:rsid w:val="00136D43"/>
    <w:rsid w:val="0014070D"/>
    <w:rsid w:val="001416E8"/>
    <w:rsid w:val="00141A1E"/>
    <w:rsid w:val="0014234D"/>
    <w:rsid w:val="00142463"/>
    <w:rsid w:val="00142564"/>
    <w:rsid w:val="00143B13"/>
    <w:rsid w:val="00143E1E"/>
    <w:rsid w:val="00143FAC"/>
    <w:rsid w:val="00144E8A"/>
    <w:rsid w:val="00145B7B"/>
    <w:rsid w:val="001468B1"/>
    <w:rsid w:val="00147385"/>
    <w:rsid w:val="00150EB2"/>
    <w:rsid w:val="00151307"/>
    <w:rsid w:val="001516A1"/>
    <w:rsid w:val="00152A2F"/>
    <w:rsid w:val="00153463"/>
    <w:rsid w:val="00153DE2"/>
    <w:rsid w:val="0015551C"/>
    <w:rsid w:val="0015783A"/>
    <w:rsid w:val="001616A6"/>
    <w:rsid w:val="001618AE"/>
    <w:rsid w:val="00163160"/>
    <w:rsid w:val="001661C4"/>
    <w:rsid w:val="00166D59"/>
    <w:rsid w:val="00167880"/>
    <w:rsid w:val="00167AED"/>
    <w:rsid w:val="00167CD5"/>
    <w:rsid w:val="00171FD9"/>
    <w:rsid w:val="001722B9"/>
    <w:rsid w:val="001725C6"/>
    <w:rsid w:val="001777FA"/>
    <w:rsid w:val="001845A6"/>
    <w:rsid w:val="001845CA"/>
    <w:rsid w:val="001848C8"/>
    <w:rsid w:val="00184C48"/>
    <w:rsid w:val="001903F3"/>
    <w:rsid w:val="0019082A"/>
    <w:rsid w:val="00190F06"/>
    <w:rsid w:val="00192BC5"/>
    <w:rsid w:val="00192BE8"/>
    <w:rsid w:val="00192D5A"/>
    <w:rsid w:val="00192EBA"/>
    <w:rsid w:val="00193AA9"/>
    <w:rsid w:val="0019426B"/>
    <w:rsid w:val="00195851"/>
    <w:rsid w:val="001961C6"/>
    <w:rsid w:val="00196ABF"/>
    <w:rsid w:val="00196F63"/>
    <w:rsid w:val="0019727E"/>
    <w:rsid w:val="001A02C5"/>
    <w:rsid w:val="001A37F8"/>
    <w:rsid w:val="001A4041"/>
    <w:rsid w:val="001A4F5B"/>
    <w:rsid w:val="001A56F1"/>
    <w:rsid w:val="001A5C7A"/>
    <w:rsid w:val="001A72A7"/>
    <w:rsid w:val="001B0B66"/>
    <w:rsid w:val="001B0EBB"/>
    <w:rsid w:val="001B1476"/>
    <w:rsid w:val="001B1DA6"/>
    <w:rsid w:val="001B2F1E"/>
    <w:rsid w:val="001B3505"/>
    <w:rsid w:val="001B3889"/>
    <w:rsid w:val="001B3E1D"/>
    <w:rsid w:val="001B4183"/>
    <w:rsid w:val="001B4A9D"/>
    <w:rsid w:val="001B5F7F"/>
    <w:rsid w:val="001B7010"/>
    <w:rsid w:val="001C139B"/>
    <w:rsid w:val="001C229A"/>
    <w:rsid w:val="001C276F"/>
    <w:rsid w:val="001C2DD2"/>
    <w:rsid w:val="001C38A5"/>
    <w:rsid w:val="001C4E45"/>
    <w:rsid w:val="001C5BFD"/>
    <w:rsid w:val="001C66DF"/>
    <w:rsid w:val="001C673B"/>
    <w:rsid w:val="001C693F"/>
    <w:rsid w:val="001D0ADC"/>
    <w:rsid w:val="001D101D"/>
    <w:rsid w:val="001D1CAA"/>
    <w:rsid w:val="001D1E43"/>
    <w:rsid w:val="001D47DB"/>
    <w:rsid w:val="001D4F38"/>
    <w:rsid w:val="001D5D4A"/>
    <w:rsid w:val="001D6ABF"/>
    <w:rsid w:val="001D7A22"/>
    <w:rsid w:val="001E0929"/>
    <w:rsid w:val="001E1B34"/>
    <w:rsid w:val="001E5CEE"/>
    <w:rsid w:val="001F0168"/>
    <w:rsid w:val="001F0B29"/>
    <w:rsid w:val="001F3598"/>
    <w:rsid w:val="001F4FEA"/>
    <w:rsid w:val="001F67E6"/>
    <w:rsid w:val="001F766B"/>
    <w:rsid w:val="002009D5"/>
    <w:rsid w:val="00201823"/>
    <w:rsid w:val="00202F16"/>
    <w:rsid w:val="002040D1"/>
    <w:rsid w:val="0020497A"/>
    <w:rsid w:val="002049F9"/>
    <w:rsid w:val="00204A57"/>
    <w:rsid w:val="00205DB7"/>
    <w:rsid w:val="00206623"/>
    <w:rsid w:val="002076FF"/>
    <w:rsid w:val="0021019D"/>
    <w:rsid w:val="00210C71"/>
    <w:rsid w:val="0021222F"/>
    <w:rsid w:val="002128DF"/>
    <w:rsid w:val="00215733"/>
    <w:rsid w:val="00216370"/>
    <w:rsid w:val="0021722D"/>
    <w:rsid w:val="002209D9"/>
    <w:rsid w:val="0022136F"/>
    <w:rsid w:val="0022343D"/>
    <w:rsid w:val="00224D88"/>
    <w:rsid w:val="00226E37"/>
    <w:rsid w:val="00227994"/>
    <w:rsid w:val="0023046D"/>
    <w:rsid w:val="00231CD0"/>
    <w:rsid w:val="00232E92"/>
    <w:rsid w:val="002333A0"/>
    <w:rsid w:val="00233CB1"/>
    <w:rsid w:val="002344E0"/>
    <w:rsid w:val="00234B5E"/>
    <w:rsid w:val="00240508"/>
    <w:rsid w:val="00241205"/>
    <w:rsid w:val="00243CCC"/>
    <w:rsid w:val="00245F3B"/>
    <w:rsid w:val="00246ECA"/>
    <w:rsid w:val="002520B0"/>
    <w:rsid w:val="00252EDF"/>
    <w:rsid w:val="00252F31"/>
    <w:rsid w:val="00253548"/>
    <w:rsid w:val="00255B6C"/>
    <w:rsid w:val="002563C0"/>
    <w:rsid w:val="00256CAE"/>
    <w:rsid w:val="00260C18"/>
    <w:rsid w:val="00260F02"/>
    <w:rsid w:val="00261ECB"/>
    <w:rsid w:val="00264400"/>
    <w:rsid w:val="0026548F"/>
    <w:rsid w:val="0026623C"/>
    <w:rsid w:val="0026682C"/>
    <w:rsid w:val="00270D48"/>
    <w:rsid w:val="0027167F"/>
    <w:rsid w:val="00271ED0"/>
    <w:rsid w:val="002728B0"/>
    <w:rsid w:val="002747B2"/>
    <w:rsid w:val="00274B7F"/>
    <w:rsid w:val="00274EC5"/>
    <w:rsid w:val="002758E1"/>
    <w:rsid w:val="0027618B"/>
    <w:rsid w:val="0027673C"/>
    <w:rsid w:val="00280ABA"/>
    <w:rsid w:val="00282ACB"/>
    <w:rsid w:val="00284E20"/>
    <w:rsid w:val="0029129B"/>
    <w:rsid w:val="00291CF2"/>
    <w:rsid w:val="00295C02"/>
    <w:rsid w:val="00297852"/>
    <w:rsid w:val="002A0D8A"/>
    <w:rsid w:val="002A1505"/>
    <w:rsid w:val="002A3C0E"/>
    <w:rsid w:val="002A43DF"/>
    <w:rsid w:val="002A45C0"/>
    <w:rsid w:val="002A4736"/>
    <w:rsid w:val="002A6163"/>
    <w:rsid w:val="002A67E8"/>
    <w:rsid w:val="002B03F9"/>
    <w:rsid w:val="002B0539"/>
    <w:rsid w:val="002B166E"/>
    <w:rsid w:val="002B22EE"/>
    <w:rsid w:val="002B3669"/>
    <w:rsid w:val="002B3DB5"/>
    <w:rsid w:val="002B5C53"/>
    <w:rsid w:val="002B7D7D"/>
    <w:rsid w:val="002C09E6"/>
    <w:rsid w:val="002C1CDC"/>
    <w:rsid w:val="002C5D42"/>
    <w:rsid w:val="002C5D58"/>
    <w:rsid w:val="002C5F53"/>
    <w:rsid w:val="002C6EC0"/>
    <w:rsid w:val="002C7042"/>
    <w:rsid w:val="002D1388"/>
    <w:rsid w:val="002D1583"/>
    <w:rsid w:val="002D16ED"/>
    <w:rsid w:val="002D2C02"/>
    <w:rsid w:val="002D33D0"/>
    <w:rsid w:val="002D35E6"/>
    <w:rsid w:val="002D36FE"/>
    <w:rsid w:val="002D3C3B"/>
    <w:rsid w:val="002D476C"/>
    <w:rsid w:val="002D5E69"/>
    <w:rsid w:val="002D64F9"/>
    <w:rsid w:val="002D7BF9"/>
    <w:rsid w:val="002E0EE0"/>
    <w:rsid w:val="002E33E6"/>
    <w:rsid w:val="002E4BF2"/>
    <w:rsid w:val="002E4FD2"/>
    <w:rsid w:val="002E5142"/>
    <w:rsid w:val="002F104B"/>
    <w:rsid w:val="002F2AE4"/>
    <w:rsid w:val="002F3E02"/>
    <w:rsid w:val="002F4B66"/>
    <w:rsid w:val="002F4CCC"/>
    <w:rsid w:val="002F684F"/>
    <w:rsid w:val="002F6B66"/>
    <w:rsid w:val="002F706E"/>
    <w:rsid w:val="003001AF"/>
    <w:rsid w:val="0030307C"/>
    <w:rsid w:val="0030636F"/>
    <w:rsid w:val="00307FCC"/>
    <w:rsid w:val="00311167"/>
    <w:rsid w:val="00313646"/>
    <w:rsid w:val="003138A4"/>
    <w:rsid w:val="00314128"/>
    <w:rsid w:val="00315DEB"/>
    <w:rsid w:val="0031706A"/>
    <w:rsid w:val="003171A0"/>
    <w:rsid w:val="003173A6"/>
    <w:rsid w:val="003177F5"/>
    <w:rsid w:val="00317E32"/>
    <w:rsid w:val="00320154"/>
    <w:rsid w:val="00321347"/>
    <w:rsid w:val="0032197B"/>
    <w:rsid w:val="00322DDB"/>
    <w:rsid w:val="003232B3"/>
    <w:rsid w:val="00325CFD"/>
    <w:rsid w:val="00327556"/>
    <w:rsid w:val="00327EA3"/>
    <w:rsid w:val="00335AD2"/>
    <w:rsid w:val="003364D0"/>
    <w:rsid w:val="00337AD2"/>
    <w:rsid w:val="00340553"/>
    <w:rsid w:val="0034080E"/>
    <w:rsid w:val="00340C13"/>
    <w:rsid w:val="00342AB4"/>
    <w:rsid w:val="00342E23"/>
    <w:rsid w:val="003435E7"/>
    <w:rsid w:val="00345BA5"/>
    <w:rsid w:val="00350EEE"/>
    <w:rsid w:val="00350F5E"/>
    <w:rsid w:val="00354CFB"/>
    <w:rsid w:val="0036105B"/>
    <w:rsid w:val="00361569"/>
    <w:rsid w:val="00361B7C"/>
    <w:rsid w:val="00361F32"/>
    <w:rsid w:val="003630C1"/>
    <w:rsid w:val="0036790C"/>
    <w:rsid w:val="003730A6"/>
    <w:rsid w:val="0037408F"/>
    <w:rsid w:val="003740CB"/>
    <w:rsid w:val="003743E9"/>
    <w:rsid w:val="003765B3"/>
    <w:rsid w:val="00376EE6"/>
    <w:rsid w:val="0037734B"/>
    <w:rsid w:val="00377968"/>
    <w:rsid w:val="003802FF"/>
    <w:rsid w:val="00380667"/>
    <w:rsid w:val="0038120D"/>
    <w:rsid w:val="00381B9C"/>
    <w:rsid w:val="00383929"/>
    <w:rsid w:val="00383E7A"/>
    <w:rsid w:val="003846B7"/>
    <w:rsid w:val="00385505"/>
    <w:rsid w:val="003873FE"/>
    <w:rsid w:val="00391E5D"/>
    <w:rsid w:val="00392E9A"/>
    <w:rsid w:val="003970B8"/>
    <w:rsid w:val="003A107D"/>
    <w:rsid w:val="003A172D"/>
    <w:rsid w:val="003A3E68"/>
    <w:rsid w:val="003A4B79"/>
    <w:rsid w:val="003A501B"/>
    <w:rsid w:val="003A6ECC"/>
    <w:rsid w:val="003A7648"/>
    <w:rsid w:val="003B1DCD"/>
    <w:rsid w:val="003B1EA6"/>
    <w:rsid w:val="003B2825"/>
    <w:rsid w:val="003B2C28"/>
    <w:rsid w:val="003B4E7A"/>
    <w:rsid w:val="003B532A"/>
    <w:rsid w:val="003B53E6"/>
    <w:rsid w:val="003B5D85"/>
    <w:rsid w:val="003B676F"/>
    <w:rsid w:val="003B76EE"/>
    <w:rsid w:val="003B78F9"/>
    <w:rsid w:val="003C0DE1"/>
    <w:rsid w:val="003C1110"/>
    <w:rsid w:val="003C119E"/>
    <w:rsid w:val="003C1468"/>
    <w:rsid w:val="003C1C9B"/>
    <w:rsid w:val="003C1ED2"/>
    <w:rsid w:val="003C20F0"/>
    <w:rsid w:val="003C2D2B"/>
    <w:rsid w:val="003C3AFD"/>
    <w:rsid w:val="003C5E3B"/>
    <w:rsid w:val="003C62EB"/>
    <w:rsid w:val="003D1671"/>
    <w:rsid w:val="003D167A"/>
    <w:rsid w:val="003D313D"/>
    <w:rsid w:val="003D367A"/>
    <w:rsid w:val="003D39BF"/>
    <w:rsid w:val="003D4841"/>
    <w:rsid w:val="003E13A7"/>
    <w:rsid w:val="003E19A7"/>
    <w:rsid w:val="003E2ADD"/>
    <w:rsid w:val="003E3613"/>
    <w:rsid w:val="003E504C"/>
    <w:rsid w:val="003E585A"/>
    <w:rsid w:val="003F0500"/>
    <w:rsid w:val="003F2B33"/>
    <w:rsid w:val="003F3D1E"/>
    <w:rsid w:val="003F4014"/>
    <w:rsid w:val="003F5EA4"/>
    <w:rsid w:val="003F5EDC"/>
    <w:rsid w:val="003F65DE"/>
    <w:rsid w:val="003F7D64"/>
    <w:rsid w:val="0040334B"/>
    <w:rsid w:val="004042B4"/>
    <w:rsid w:val="0040534D"/>
    <w:rsid w:val="00406302"/>
    <w:rsid w:val="00406798"/>
    <w:rsid w:val="00407FC3"/>
    <w:rsid w:val="00407FEE"/>
    <w:rsid w:val="004107AB"/>
    <w:rsid w:val="00411C9C"/>
    <w:rsid w:val="00416303"/>
    <w:rsid w:val="004165D0"/>
    <w:rsid w:val="00417045"/>
    <w:rsid w:val="00420DAB"/>
    <w:rsid w:val="004216AC"/>
    <w:rsid w:val="00421AAA"/>
    <w:rsid w:val="0042315E"/>
    <w:rsid w:val="00423A79"/>
    <w:rsid w:val="00425494"/>
    <w:rsid w:val="00425499"/>
    <w:rsid w:val="00425986"/>
    <w:rsid w:val="004259AC"/>
    <w:rsid w:val="00425A67"/>
    <w:rsid w:val="00425A8B"/>
    <w:rsid w:val="00425B2C"/>
    <w:rsid w:val="004269CD"/>
    <w:rsid w:val="00427405"/>
    <w:rsid w:val="00427587"/>
    <w:rsid w:val="004312E9"/>
    <w:rsid w:val="004316FE"/>
    <w:rsid w:val="0043295B"/>
    <w:rsid w:val="00433A34"/>
    <w:rsid w:val="00433B61"/>
    <w:rsid w:val="00434284"/>
    <w:rsid w:val="0043442A"/>
    <w:rsid w:val="00435A37"/>
    <w:rsid w:val="00435EE8"/>
    <w:rsid w:val="00436596"/>
    <w:rsid w:val="00436FC5"/>
    <w:rsid w:val="0043765D"/>
    <w:rsid w:val="00441341"/>
    <w:rsid w:val="00442F5A"/>
    <w:rsid w:val="004449EF"/>
    <w:rsid w:val="00444A00"/>
    <w:rsid w:val="00445318"/>
    <w:rsid w:val="004453DE"/>
    <w:rsid w:val="004462DE"/>
    <w:rsid w:val="004500F0"/>
    <w:rsid w:val="0045490A"/>
    <w:rsid w:val="00454B47"/>
    <w:rsid w:val="00460468"/>
    <w:rsid w:val="00462FB8"/>
    <w:rsid w:val="0046361A"/>
    <w:rsid w:val="00464446"/>
    <w:rsid w:val="00465DFC"/>
    <w:rsid w:val="00465E34"/>
    <w:rsid w:val="00471108"/>
    <w:rsid w:val="00473627"/>
    <w:rsid w:val="00473BDA"/>
    <w:rsid w:val="004741B6"/>
    <w:rsid w:val="004757BC"/>
    <w:rsid w:val="00476795"/>
    <w:rsid w:val="00476812"/>
    <w:rsid w:val="0047711A"/>
    <w:rsid w:val="004805BC"/>
    <w:rsid w:val="00481025"/>
    <w:rsid w:val="004826A5"/>
    <w:rsid w:val="00482833"/>
    <w:rsid w:val="00482A90"/>
    <w:rsid w:val="0048336A"/>
    <w:rsid w:val="00483719"/>
    <w:rsid w:val="00483C1F"/>
    <w:rsid w:val="00485543"/>
    <w:rsid w:val="00486319"/>
    <w:rsid w:val="00487556"/>
    <w:rsid w:val="0049223B"/>
    <w:rsid w:val="004926EA"/>
    <w:rsid w:val="004943D2"/>
    <w:rsid w:val="00494BFE"/>
    <w:rsid w:val="00494E3E"/>
    <w:rsid w:val="00494E83"/>
    <w:rsid w:val="00494FBD"/>
    <w:rsid w:val="00497EBF"/>
    <w:rsid w:val="004A0473"/>
    <w:rsid w:val="004A05AD"/>
    <w:rsid w:val="004A2504"/>
    <w:rsid w:val="004A3108"/>
    <w:rsid w:val="004A440E"/>
    <w:rsid w:val="004A57A1"/>
    <w:rsid w:val="004B022F"/>
    <w:rsid w:val="004B20D8"/>
    <w:rsid w:val="004B2721"/>
    <w:rsid w:val="004B3502"/>
    <w:rsid w:val="004B35F7"/>
    <w:rsid w:val="004B3DB4"/>
    <w:rsid w:val="004B4B3F"/>
    <w:rsid w:val="004B6A26"/>
    <w:rsid w:val="004B71C9"/>
    <w:rsid w:val="004C10C2"/>
    <w:rsid w:val="004C282D"/>
    <w:rsid w:val="004C2F2F"/>
    <w:rsid w:val="004C366E"/>
    <w:rsid w:val="004C3F4D"/>
    <w:rsid w:val="004C45A0"/>
    <w:rsid w:val="004C5D0D"/>
    <w:rsid w:val="004C5E49"/>
    <w:rsid w:val="004C6FF4"/>
    <w:rsid w:val="004D03E4"/>
    <w:rsid w:val="004D08DF"/>
    <w:rsid w:val="004D12D8"/>
    <w:rsid w:val="004D16A3"/>
    <w:rsid w:val="004D3C43"/>
    <w:rsid w:val="004D60F5"/>
    <w:rsid w:val="004E1432"/>
    <w:rsid w:val="004E1911"/>
    <w:rsid w:val="004E19A0"/>
    <w:rsid w:val="004E1F0E"/>
    <w:rsid w:val="004E2621"/>
    <w:rsid w:val="004E45AA"/>
    <w:rsid w:val="004E61CB"/>
    <w:rsid w:val="004E633E"/>
    <w:rsid w:val="004E6AB8"/>
    <w:rsid w:val="004E732F"/>
    <w:rsid w:val="004F16C7"/>
    <w:rsid w:val="004F373F"/>
    <w:rsid w:val="004F3EDA"/>
    <w:rsid w:val="004F5AD3"/>
    <w:rsid w:val="004F64D2"/>
    <w:rsid w:val="004F6BAF"/>
    <w:rsid w:val="004F72FB"/>
    <w:rsid w:val="004F7C4A"/>
    <w:rsid w:val="00500FF5"/>
    <w:rsid w:val="00501A8E"/>
    <w:rsid w:val="00505B7A"/>
    <w:rsid w:val="005068A6"/>
    <w:rsid w:val="00506F01"/>
    <w:rsid w:val="00507A4F"/>
    <w:rsid w:val="00510040"/>
    <w:rsid w:val="0051086D"/>
    <w:rsid w:val="0051116C"/>
    <w:rsid w:val="0051123E"/>
    <w:rsid w:val="005119B1"/>
    <w:rsid w:val="00512917"/>
    <w:rsid w:val="005132B6"/>
    <w:rsid w:val="00513BD8"/>
    <w:rsid w:val="00513C07"/>
    <w:rsid w:val="005149EA"/>
    <w:rsid w:val="00514E06"/>
    <w:rsid w:val="005150F1"/>
    <w:rsid w:val="00515E16"/>
    <w:rsid w:val="00520745"/>
    <w:rsid w:val="00522756"/>
    <w:rsid w:val="0052349F"/>
    <w:rsid w:val="005239CA"/>
    <w:rsid w:val="0052407A"/>
    <w:rsid w:val="00525264"/>
    <w:rsid w:val="00525665"/>
    <w:rsid w:val="005264A3"/>
    <w:rsid w:val="00526C25"/>
    <w:rsid w:val="00527669"/>
    <w:rsid w:val="00527A96"/>
    <w:rsid w:val="00530643"/>
    <w:rsid w:val="00533507"/>
    <w:rsid w:val="00533CDB"/>
    <w:rsid w:val="005347E6"/>
    <w:rsid w:val="005353C0"/>
    <w:rsid w:val="005354C0"/>
    <w:rsid w:val="00535778"/>
    <w:rsid w:val="00535EF8"/>
    <w:rsid w:val="005365F4"/>
    <w:rsid w:val="0053681B"/>
    <w:rsid w:val="00536F08"/>
    <w:rsid w:val="00536FE6"/>
    <w:rsid w:val="005370E1"/>
    <w:rsid w:val="0053795A"/>
    <w:rsid w:val="00541AC0"/>
    <w:rsid w:val="00542C8D"/>
    <w:rsid w:val="005432F8"/>
    <w:rsid w:val="00544633"/>
    <w:rsid w:val="005448AC"/>
    <w:rsid w:val="005457AD"/>
    <w:rsid w:val="00545872"/>
    <w:rsid w:val="00546C89"/>
    <w:rsid w:val="00547116"/>
    <w:rsid w:val="00547688"/>
    <w:rsid w:val="005509FE"/>
    <w:rsid w:val="00550E78"/>
    <w:rsid w:val="00552253"/>
    <w:rsid w:val="005522EE"/>
    <w:rsid w:val="00552AD5"/>
    <w:rsid w:val="00553846"/>
    <w:rsid w:val="005544DB"/>
    <w:rsid w:val="00555E3B"/>
    <w:rsid w:val="00562B90"/>
    <w:rsid w:val="00562E48"/>
    <w:rsid w:val="00562ED1"/>
    <w:rsid w:val="00563060"/>
    <w:rsid w:val="00563863"/>
    <w:rsid w:val="005644A2"/>
    <w:rsid w:val="005663B2"/>
    <w:rsid w:val="005679E4"/>
    <w:rsid w:val="00570DEE"/>
    <w:rsid w:val="0057292A"/>
    <w:rsid w:val="00577039"/>
    <w:rsid w:val="00577358"/>
    <w:rsid w:val="005806C8"/>
    <w:rsid w:val="00582588"/>
    <w:rsid w:val="00586957"/>
    <w:rsid w:val="005873C8"/>
    <w:rsid w:val="0059198C"/>
    <w:rsid w:val="00593E01"/>
    <w:rsid w:val="00595FCB"/>
    <w:rsid w:val="00597061"/>
    <w:rsid w:val="005970A4"/>
    <w:rsid w:val="005977E2"/>
    <w:rsid w:val="005A007C"/>
    <w:rsid w:val="005A2607"/>
    <w:rsid w:val="005A2EFD"/>
    <w:rsid w:val="005A3AFF"/>
    <w:rsid w:val="005A4E12"/>
    <w:rsid w:val="005A4E71"/>
    <w:rsid w:val="005A53B5"/>
    <w:rsid w:val="005A5875"/>
    <w:rsid w:val="005A5DA2"/>
    <w:rsid w:val="005A6373"/>
    <w:rsid w:val="005A693D"/>
    <w:rsid w:val="005A728B"/>
    <w:rsid w:val="005B4BF7"/>
    <w:rsid w:val="005B5018"/>
    <w:rsid w:val="005B6998"/>
    <w:rsid w:val="005C073E"/>
    <w:rsid w:val="005C0F3E"/>
    <w:rsid w:val="005C0FA6"/>
    <w:rsid w:val="005C1C64"/>
    <w:rsid w:val="005D02FF"/>
    <w:rsid w:val="005D2178"/>
    <w:rsid w:val="005D2D39"/>
    <w:rsid w:val="005D33CF"/>
    <w:rsid w:val="005D3B44"/>
    <w:rsid w:val="005D444C"/>
    <w:rsid w:val="005D452B"/>
    <w:rsid w:val="005D4DC5"/>
    <w:rsid w:val="005D5681"/>
    <w:rsid w:val="005D6EEE"/>
    <w:rsid w:val="005D7487"/>
    <w:rsid w:val="005E2666"/>
    <w:rsid w:val="005E2B22"/>
    <w:rsid w:val="005E2C79"/>
    <w:rsid w:val="005E4CF2"/>
    <w:rsid w:val="005E50EC"/>
    <w:rsid w:val="005E54DD"/>
    <w:rsid w:val="005E6D1C"/>
    <w:rsid w:val="005E6DC2"/>
    <w:rsid w:val="005E78A5"/>
    <w:rsid w:val="005F09BB"/>
    <w:rsid w:val="005F117C"/>
    <w:rsid w:val="005F2FC2"/>
    <w:rsid w:val="005F4637"/>
    <w:rsid w:val="005F4C58"/>
    <w:rsid w:val="005F4E4C"/>
    <w:rsid w:val="005F7F54"/>
    <w:rsid w:val="00600233"/>
    <w:rsid w:val="006004C0"/>
    <w:rsid w:val="00600FA6"/>
    <w:rsid w:val="00601D2A"/>
    <w:rsid w:val="0060286B"/>
    <w:rsid w:val="00607339"/>
    <w:rsid w:val="006077AD"/>
    <w:rsid w:val="00607E0F"/>
    <w:rsid w:val="00610548"/>
    <w:rsid w:val="006130D4"/>
    <w:rsid w:val="00614B4D"/>
    <w:rsid w:val="0061594D"/>
    <w:rsid w:val="006177B8"/>
    <w:rsid w:val="006205EB"/>
    <w:rsid w:val="00620B5C"/>
    <w:rsid w:val="006214E1"/>
    <w:rsid w:val="00622297"/>
    <w:rsid w:val="00623202"/>
    <w:rsid w:val="0062370E"/>
    <w:rsid w:val="006240A9"/>
    <w:rsid w:val="00624D54"/>
    <w:rsid w:val="006257B8"/>
    <w:rsid w:val="00625ADF"/>
    <w:rsid w:val="00626351"/>
    <w:rsid w:val="00626646"/>
    <w:rsid w:val="0063007C"/>
    <w:rsid w:val="00631846"/>
    <w:rsid w:val="00631F45"/>
    <w:rsid w:val="006329C3"/>
    <w:rsid w:val="00633093"/>
    <w:rsid w:val="006344C1"/>
    <w:rsid w:val="00634A78"/>
    <w:rsid w:val="006356AA"/>
    <w:rsid w:val="00635921"/>
    <w:rsid w:val="00637D1F"/>
    <w:rsid w:val="00640060"/>
    <w:rsid w:val="00640390"/>
    <w:rsid w:val="00640DB3"/>
    <w:rsid w:val="0064140D"/>
    <w:rsid w:val="00644054"/>
    <w:rsid w:val="00646A61"/>
    <w:rsid w:val="006516C9"/>
    <w:rsid w:val="00651889"/>
    <w:rsid w:val="00651D76"/>
    <w:rsid w:val="006526BC"/>
    <w:rsid w:val="00652F37"/>
    <w:rsid w:val="00653D0F"/>
    <w:rsid w:val="00656C53"/>
    <w:rsid w:val="00660647"/>
    <w:rsid w:val="00661563"/>
    <w:rsid w:val="00661CE9"/>
    <w:rsid w:val="00662011"/>
    <w:rsid w:val="00662312"/>
    <w:rsid w:val="0066247B"/>
    <w:rsid w:val="006627AE"/>
    <w:rsid w:val="00662B4A"/>
    <w:rsid w:val="00665E88"/>
    <w:rsid w:val="006664EB"/>
    <w:rsid w:val="00670DED"/>
    <w:rsid w:val="00670F81"/>
    <w:rsid w:val="00671AF0"/>
    <w:rsid w:val="00674926"/>
    <w:rsid w:val="00675D6D"/>
    <w:rsid w:val="00676CCE"/>
    <w:rsid w:val="0067740B"/>
    <w:rsid w:val="00680752"/>
    <w:rsid w:val="0068171B"/>
    <w:rsid w:val="00681F78"/>
    <w:rsid w:val="006827AA"/>
    <w:rsid w:val="0068290C"/>
    <w:rsid w:val="00682DBD"/>
    <w:rsid w:val="00683823"/>
    <w:rsid w:val="00684A9F"/>
    <w:rsid w:val="006850A1"/>
    <w:rsid w:val="006853BC"/>
    <w:rsid w:val="00685C54"/>
    <w:rsid w:val="00685FF2"/>
    <w:rsid w:val="00690B75"/>
    <w:rsid w:val="00691FB1"/>
    <w:rsid w:val="0069312C"/>
    <w:rsid w:val="00693820"/>
    <w:rsid w:val="006938AD"/>
    <w:rsid w:val="00695823"/>
    <w:rsid w:val="006A6FCC"/>
    <w:rsid w:val="006A74AB"/>
    <w:rsid w:val="006A793C"/>
    <w:rsid w:val="006B0A3B"/>
    <w:rsid w:val="006B16DB"/>
    <w:rsid w:val="006B1AED"/>
    <w:rsid w:val="006B24D6"/>
    <w:rsid w:val="006B2A22"/>
    <w:rsid w:val="006B2AA9"/>
    <w:rsid w:val="006B360D"/>
    <w:rsid w:val="006B4776"/>
    <w:rsid w:val="006C1583"/>
    <w:rsid w:val="006C2216"/>
    <w:rsid w:val="006C2328"/>
    <w:rsid w:val="006C2543"/>
    <w:rsid w:val="006C25DA"/>
    <w:rsid w:val="006C3149"/>
    <w:rsid w:val="006C3B33"/>
    <w:rsid w:val="006C43ED"/>
    <w:rsid w:val="006C547B"/>
    <w:rsid w:val="006C5FEE"/>
    <w:rsid w:val="006C6A13"/>
    <w:rsid w:val="006C6C80"/>
    <w:rsid w:val="006C72D4"/>
    <w:rsid w:val="006D0203"/>
    <w:rsid w:val="006D188B"/>
    <w:rsid w:val="006D291B"/>
    <w:rsid w:val="006D4185"/>
    <w:rsid w:val="006D53ED"/>
    <w:rsid w:val="006D5A53"/>
    <w:rsid w:val="006D5E23"/>
    <w:rsid w:val="006D5E2A"/>
    <w:rsid w:val="006D774A"/>
    <w:rsid w:val="006E009E"/>
    <w:rsid w:val="006E0837"/>
    <w:rsid w:val="006E0BAC"/>
    <w:rsid w:val="006E161A"/>
    <w:rsid w:val="006E230C"/>
    <w:rsid w:val="006E2956"/>
    <w:rsid w:val="006E3F62"/>
    <w:rsid w:val="006E3F96"/>
    <w:rsid w:val="006E45CD"/>
    <w:rsid w:val="006E48B1"/>
    <w:rsid w:val="006E4A58"/>
    <w:rsid w:val="006E5A1A"/>
    <w:rsid w:val="006E6E2D"/>
    <w:rsid w:val="006E7017"/>
    <w:rsid w:val="006F3C22"/>
    <w:rsid w:val="006F683B"/>
    <w:rsid w:val="006F6F86"/>
    <w:rsid w:val="006F70DC"/>
    <w:rsid w:val="006F7B56"/>
    <w:rsid w:val="006F7E72"/>
    <w:rsid w:val="00702BB8"/>
    <w:rsid w:val="007050EF"/>
    <w:rsid w:val="00705606"/>
    <w:rsid w:val="00706797"/>
    <w:rsid w:val="00707C87"/>
    <w:rsid w:val="00707E77"/>
    <w:rsid w:val="00711A60"/>
    <w:rsid w:val="00711BC6"/>
    <w:rsid w:val="00714DDC"/>
    <w:rsid w:val="00717783"/>
    <w:rsid w:val="00720C1B"/>
    <w:rsid w:val="00721B69"/>
    <w:rsid w:val="007232BF"/>
    <w:rsid w:val="007235D8"/>
    <w:rsid w:val="007238B8"/>
    <w:rsid w:val="00723976"/>
    <w:rsid w:val="00723A79"/>
    <w:rsid w:val="00725DB6"/>
    <w:rsid w:val="00726F9E"/>
    <w:rsid w:val="00730FA2"/>
    <w:rsid w:val="00732199"/>
    <w:rsid w:val="007342E0"/>
    <w:rsid w:val="007353F3"/>
    <w:rsid w:val="00735CB6"/>
    <w:rsid w:val="007362C6"/>
    <w:rsid w:val="0073688F"/>
    <w:rsid w:val="00736C2C"/>
    <w:rsid w:val="00737254"/>
    <w:rsid w:val="007376CB"/>
    <w:rsid w:val="00737D5B"/>
    <w:rsid w:val="0074026F"/>
    <w:rsid w:val="007408AB"/>
    <w:rsid w:val="0074257A"/>
    <w:rsid w:val="00743742"/>
    <w:rsid w:val="00743A13"/>
    <w:rsid w:val="00744DB0"/>
    <w:rsid w:val="007450CE"/>
    <w:rsid w:val="00751F93"/>
    <w:rsid w:val="0075295D"/>
    <w:rsid w:val="00753FE8"/>
    <w:rsid w:val="00756469"/>
    <w:rsid w:val="00757661"/>
    <w:rsid w:val="00757EB8"/>
    <w:rsid w:val="00761006"/>
    <w:rsid w:val="007623ED"/>
    <w:rsid w:val="00762EAE"/>
    <w:rsid w:val="007635DA"/>
    <w:rsid w:val="007650F1"/>
    <w:rsid w:val="00766A3E"/>
    <w:rsid w:val="00767FAB"/>
    <w:rsid w:val="00772F13"/>
    <w:rsid w:val="00774C22"/>
    <w:rsid w:val="00775C04"/>
    <w:rsid w:val="00780D80"/>
    <w:rsid w:val="007816F6"/>
    <w:rsid w:val="007817F2"/>
    <w:rsid w:val="0078465C"/>
    <w:rsid w:val="00785238"/>
    <w:rsid w:val="007856C2"/>
    <w:rsid w:val="007868B8"/>
    <w:rsid w:val="007869FA"/>
    <w:rsid w:val="00787252"/>
    <w:rsid w:val="007874FD"/>
    <w:rsid w:val="00787DCB"/>
    <w:rsid w:val="00790CB4"/>
    <w:rsid w:val="0079287A"/>
    <w:rsid w:val="00793299"/>
    <w:rsid w:val="00795D76"/>
    <w:rsid w:val="00797C16"/>
    <w:rsid w:val="007A09E4"/>
    <w:rsid w:val="007A0F5D"/>
    <w:rsid w:val="007A1D76"/>
    <w:rsid w:val="007A2AA6"/>
    <w:rsid w:val="007A3537"/>
    <w:rsid w:val="007A3DF6"/>
    <w:rsid w:val="007A5BEB"/>
    <w:rsid w:val="007A6B96"/>
    <w:rsid w:val="007A71CC"/>
    <w:rsid w:val="007A7B8D"/>
    <w:rsid w:val="007B1814"/>
    <w:rsid w:val="007B1C7E"/>
    <w:rsid w:val="007B3654"/>
    <w:rsid w:val="007B39B3"/>
    <w:rsid w:val="007B4A10"/>
    <w:rsid w:val="007B4F36"/>
    <w:rsid w:val="007B5125"/>
    <w:rsid w:val="007B5A09"/>
    <w:rsid w:val="007B7100"/>
    <w:rsid w:val="007B7581"/>
    <w:rsid w:val="007B79EE"/>
    <w:rsid w:val="007B7D3D"/>
    <w:rsid w:val="007C0211"/>
    <w:rsid w:val="007C0BD1"/>
    <w:rsid w:val="007C19F9"/>
    <w:rsid w:val="007C214B"/>
    <w:rsid w:val="007C3466"/>
    <w:rsid w:val="007C466B"/>
    <w:rsid w:val="007C63D0"/>
    <w:rsid w:val="007C665D"/>
    <w:rsid w:val="007C7039"/>
    <w:rsid w:val="007C721B"/>
    <w:rsid w:val="007D068E"/>
    <w:rsid w:val="007D1718"/>
    <w:rsid w:val="007D24CB"/>
    <w:rsid w:val="007D28B4"/>
    <w:rsid w:val="007D3C3C"/>
    <w:rsid w:val="007D3F85"/>
    <w:rsid w:val="007D6629"/>
    <w:rsid w:val="007D7A2D"/>
    <w:rsid w:val="007E0BAB"/>
    <w:rsid w:val="007E0C56"/>
    <w:rsid w:val="007E215A"/>
    <w:rsid w:val="007E40D1"/>
    <w:rsid w:val="007E43D1"/>
    <w:rsid w:val="007E4658"/>
    <w:rsid w:val="007E7098"/>
    <w:rsid w:val="007E7837"/>
    <w:rsid w:val="007E787B"/>
    <w:rsid w:val="007F1CFE"/>
    <w:rsid w:val="007F255F"/>
    <w:rsid w:val="007F2B9D"/>
    <w:rsid w:val="007F2CFE"/>
    <w:rsid w:val="007F2E41"/>
    <w:rsid w:val="007F4DCD"/>
    <w:rsid w:val="007F54BE"/>
    <w:rsid w:val="007F70D7"/>
    <w:rsid w:val="007F7CB4"/>
    <w:rsid w:val="0080367B"/>
    <w:rsid w:val="00807740"/>
    <w:rsid w:val="00807A4E"/>
    <w:rsid w:val="00810969"/>
    <w:rsid w:val="0081195E"/>
    <w:rsid w:val="008138F8"/>
    <w:rsid w:val="00813E5E"/>
    <w:rsid w:val="00814686"/>
    <w:rsid w:val="00815B1C"/>
    <w:rsid w:val="00815D9B"/>
    <w:rsid w:val="00816B9C"/>
    <w:rsid w:val="00816F3F"/>
    <w:rsid w:val="00820443"/>
    <w:rsid w:val="0082313D"/>
    <w:rsid w:val="00823833"/>
    <w:rsid w:val="008245F1"/>
    <w:rsid w:val="00826A60"/>
    <w:rsid w:val="008274BA"/>
    <w:rsid w:val="00831685"/>
    <w:rsid w:val="00832628"/>
    <w:rsid w:val="008343F9"/>
    <w:rsid w:val="008355CF"/>
    <w:rsid w:val="00835BC1"/>
    <w:rsid w:val="0083693E"/>
    <w:rsid w:val="008376DE"/>
    <w:rsid w:val="00840F25"/>
    <w:rsid w:val="008410BA"/>
    <w:rsid w:val="008422E1"/>
    <w:rsid w:val="00842A17"/>
    <w:rsid w:val="00843CF7"/>
    <w:rsid w:val="00844026"/>
    <w:rsid w:val="008455A4"/>
    <w:rsid w:val="00847884"/>
    <w:rsid w:val="00850B3F"/>
    <w:rsid w:val="00853AA7"/>
    <w:rsid w:val="00853F83"/>
    <w:rsid w:val="00855C18"/>
    <w:rsid w:val="00856119"/>
    <w:rsid w:val="00857A88"/>
    <w:rsid w:val="00857D77"/>
    <w:rsid w:val="008606E6"/>
    <w:rsid w:val="00861CE7"/>
    <w:rsid w:val="00862693"/>
    <w:rsid w:val="00863137"/>
    <w:rsid w:val="008643F8"/>
    <w:rsid w:val="008649BA"/>
    <w:rsid w:val="008660FB"/>
    <w:rsid w:val="00866468"/>
    <w:rsid w:val="00866AE2"/>
    <w:rsid w:val="00866AF7"/>
    <w:rsid w:val="00866FB0"/>
    <w:rsid w:val="00867AF3"/>
    <w:rsid w:val="00873288"/>
    <w:rsid w:val="00873514"/>
    <w:rsid w:val="00873F4F"/>
    <w:rsid w:val="00873F88"/>
    <w:rsid w:val="008741A7"/>
    <w:rsid w:val="0087464D"/>
    <w:rsid w:val="008747F8"/>
    <w:rsid w:val="00875207"/>
    <w:rsid w:val="008759C8"/>
    <w:rsid w:val="008762C8"/>
    <w:rsid w:val="008764D9"/>
    <w:rsid w:val="008767F8"/>
    <w:rsid w:val="0087704E"/>
    <w:rsid w:val="00877D98"/>
    <w:rsid w:val="00880537"/>
    <w:rsid w:val="00881306"/>
    <w:rsid w:val="0088223A"/>
    <w:rsid w:val="00882FB9"/>
    <w:rsid w:val="008854BD"/>
    <w:rsid w:val="00885645"/>
    <w:rsid w:val="00885985"/>
    <w:rsid w:val="008859E7"/>
    <w:rsid w:val="008866D7"/>
    <w:rsid w:val="008866E6"/>
    <w:rsid w:val="00890768"/>
    <w:rsid w:val="00890FE9"/>
    <w:rsid w:val="008929BF"/>
    <w:rsid w:val="0089348B"/>
    <w:rsid w:val="00893CFB"/>
    <w:rsid w:val="00894D0C"/>
    <w:rsid w:val="00895DF7"/>
    <w:rsid w:val="00896806"/>
    <w:rsid w:val="008A08EB"/>
    <w:rsid w:val="008A1DC9"/>
    <w:rsid w:val="008A2438"/>
    <w:rsid w:val="008A2B04"/>
    <w:rsid w:val="008A3F69"/>
    <w:rsid w:val="008A454C"/>
    <w:rsid w:val="008A5EEF"/>
    <w:rsid w:val="008A62FF"/>
    <w:rsid w:val="008A6789"/>
    <w:rsid w:val="008B22A1"/>
    <w:rsid w:val="008B2326"/>
    <w:rsid w:val="008B45B7"/>
    <w:rsid w:val="008B5335"/>
    <w:rsid w:val="008B768D"/>
    <w:rsid w:val="008C11D0"/>
    <w:rsid w:val="008C1E43"/>
    <w:rsid w:val="008C4807"/>
    <w:rsid w:val="008C6642"/>
    <w:rsid w:val="008C7B28"/>
    <w:rsid w:val="008D0288"/>
    <w:rsid w:val="008D0689"/>
    <w:rsid w:val="008D1A58"/>
    <w:rsid w:val="008D2893"/>
    <w:rsid w:val="008D2C05"/>
    <w:rsid w:val="008D36E3"/>
    <w:rsid w:val="008D6941"/>
    <w:rsid w:val="008D7447"/>
    <w:rsid w:val="008D7609"/>
    <w:rsid w:val="008D7963"/>
    <w:rsid w:val="008E0891"/>
    <w:rsid w:val="008E0B74"/>
    <w:rsid w:val="008E1E08"/>
    <w:rsid w:val="008E2B2B"/>
    <w:rsid w:val="008E38BE"/>
    <w:rsid w:val="008E3D37"/>
    <w:rsid w:val="008E43ED"/>
    <w:rsid w:val="008E47FC"/>
    <w:rsid w:val="008E6C6E"/>
    <w:rsid w:val="008E6C7C"/>
    <w:rsid w:val="008E7156"/>
    <w:rsid w:val="008F11AB"/>
    <w:rsid w:val="008F1C7B"/>
    <w:rsid w:val="008F1DF4"/>
    <w:rsid w:val="008F32DD"/>
    <w:rsid w:val="008F5291"/>
    <w:rsid w:val="008F570E"/>
    <w:rsid w:val="008F6E25"/>
    <w:rsid w:val="008F766F"/>
    <w:rsid w:val="00900253"/>
    <w:rsid w:val="00900EF4"/>
    <w:rsid w:val="009016C5"/>
    <w:rsid w:val="0090173B"/>
    <w:rsid w:val="009020C0"/>
    <w:rsid w:val="009023C2"/>
    <w:rsid w:val="009040E2"/>
    <w:rsid w:val="00905283"/>
    <w:rsid w:val="009055C6"/>
    <w:rsid w:val="0090590A"/>
    <w:rsid w:val="009066B4"/>
    <w:rsid w:val="00907898"/>
    <w:rsid w:val="00912788"/>
    <w:rsid w:val="00913D9C"/>
    <w:rsid w:val="00914F49"/>
    <w:rsid w:val="00915D88"/>
    <w:rsid w:val="0091620C"/>
    <w:rsid w:val="00916D57"/>
    <w:rsid w:val="00917197"/>
    <w:rsid w:val="009171D3"/>
    <w:rsid w:val="0091760B"/>
    <w:rsid w:val="00920064"/>
    <w:rsid w:val="009201A8"/>
    <w:rsid w:val="00921099"/>
    <w:rsid w:val="00921668"/>
    <w:rsid w:val="009232E8"/>
    <w:rsid w:val="009260EA"/>
    <w:rsid w:val="00926CEB"/>
    <w:rsid w:val="009275AB"/>
    <w:rsid w:val="00927624"/>
    <w:rsid w:val="009302F8"/>
    <w:rsid w:val="00931757"/>
    <w:rsid w:val="00932909"/>
    <w:rsid w:val="00934DF1"/>
    <w:rsid w:val="00934F2B"/>
    <w:rsid w:val="00935D81"/>
    <w:rsid w:val="00940FD9"/>
    <w:rsid w:val="009410F0"/>
    <w:rsid w:val="0094213C"/>
    <w:rsid w:val="00943D76"/>
    <w:rsid w:val="00944B73"/>
    <w:rsid w:val="00945E1D"/>
    <w:rsid w:val="009461D6"/>
    <w:rsid w:val="00946CCB"/>
    <w:rsid w:val="00946DD2"/>
    <w:rsid w:val="00947426"/>
    <w:rsid w:val="00947750"/>
    <w:rsid w:val="00947AE9"/>
    <w:rsid w:val="00951AB6"/>
    <w:rsid w:val="00954503"/>
    <w:rsid w:val="00954865"/>
    <w:rsid w:val="009548B5"/>
    <w:rsid w:val="00954D84"/>
    <w:rsid w:val="009561BA"/>
    <w:rsid w:val="00957745"/>
    <w:rsid w:val="009578CD"/>
    <w:rsid w:val="00960681"/>
    <w:rsid w:val="009610DC"/>
    <w:rsid w:val="00961470"/>
    <w:rsid w:val="00962B35"/>
    <w:rsid w:val="0096353B"/>
    <w:rsid w:val="009644FF"/>
    <w:rsid w:val="00964720"/>
    <w:rsid w:val="00964CF3"/>
    <w:rsid w:val="00965419"/>
    <w:rsid w:val="009664D1"/>
    <w:rsid w:val="00966D24"/>
    <w:rsid w:val="0097169A"/>
    <w:rsid w:val="00971B21"/>
    <w:rsid w:val="0097233A"/>
    <w:rsid w:val="0097345C"/>
    <w:rsid w:val="00973B7C"/>
    <w:rsid w:val="0097417C"/>
    <w:rsid w:val="00975FAF"/>
    <w:rsid w:val="009814D3"/>
    <w:rsid w:val="009821CC"/>
    <w:rsid w:val="009836CF"/>
    <w:rsid w:val="00983CCA"/>
    <w:rsid w:val="00984097"/>
    <w:rsid w:val="00985D6F"/>
    <w:rsid w:val="009867C6"/>
    <w:rsid w:val="009877C6"/>
    <w:rsid w:val="00990890"/>
    <w:rsid w:val="00993736"/>
    <w:rsid w:val="00997E28"/>
    <w:rsid w:val="009A4690"/>
    <w:rsid w:val="009A68C1"/>
    <w:rsid w:val="009A6FEE"/>
    <w:rsid w:val="009A738F"/>
    <w:rsid w:val="009B0217"/>
    <w:rsid w:val="009B1528"/>
    <w:rsid w:val="009B1A3E"/>
    <w:rsid w:val="009B2083"/>
    <w:rsid w:val="009B4663"/>
    <w:rsid w:val="009C03A5"/>
    <w:rsid w:val="009C04DE"/>
    <w:rsid w:val="009C1B23"/>
    <w:rsid w:val="009C315F"/>
    <w:rsid w:val="009C490D"/>
    <w:rsid w:val="009C4952"/>
    <w:rsid w:val="009C6B83"/>
    <w:rsid w:val="009C7018"/>
    <w:rsid w:val="009D11ED"/>
    <w:rsid w:val="009D19AC"/>
    <w:rsid w:val="009D3553"/>
    <w:rsid w:val="009D60D1"/>
    <w:rsid w:val="009D6215"/>
    <w:rsid w:val="009D78FE"/>
    <w:rsid w:val="009E0DAE"/>
    <w:rsid w:val="009E11D8"/>
    <w:rsid w:val="009E14AF"/>
    <w:rsid w:val="009E2438"/>
    <w:rsid w:val="009E50A7"/>
    <w:rsid w:val="009E63F5"/>
    <w:rsid w:val="009E64A2"/>
    <w:rsid w:val="009E72EE"/>
    <w:rsid w:val="009F2F94"/>
    <w:rsid w:val="009F2FE7"/>
    <w:rsid w:val="009F31D0"/>
    <w:rsid w:val="009F3358"/>
    <w:rsid w:val="009F4629"/>
    <w:rsid w:val="009F4E0B"/>
    <w:rsid w:val="009F6624"/>
    <w:rsid w:val="009F69B8"/>
    <w:rsid w:val="00A004F4"/>
    <w:rsid w:val="00A02615"/>
    <w:rsid w:val="00A0272A"/>
    <w:rsid w:val="00A0278C"/>
    <w:rsid w:val="00A02D5F"/>
    <w:rsid w:val="00A04F47"/>
    <w:rsid w:val="00A04F76"/>
    <w:rsid w:val="00A0514D"/>
    <w:rsid w:val="00A06037"/>
    <w:rsid w:val="00A0662C"/>
    <w:rsid w:val="00A06929"/>
    <w:rsid w:val="00A0754B"/>
    <w:rsid w:val="00A101E2"/>
    <w:rsid w:val="00A14B96"/>
    <w:rsid w:val="00A154F7"/>
    <w:rsid w:val="00A15981"/>
    <w:rsid w:val="00A15A68"/>
    <w:rsid w:val="00A17147"/>
    <w:rsid w:val="00A21227"/>
    <w:rsid w:val="00A21BE6"/>
    <w:rsid w:val="00A22BF3"/>
    <w:rsid w:val="00A236F8"/>
    <w:rsid w:val="00A23F34"/>
    <w:rsid w:val="00A24529"/>
    <w:rsid w:val="00A26661"/>
    <w:rsid w:val="00A3080B"/>
    <w:rsid w:val="00A337BA"/>
    <w:rsid w:val="00A338A8"/>
    <w:rsid w:val="00A34773"/>
    <w:rsid w:val="00A35CB6"/>
    <w:rsid w:val="00A35F0A"/>
    <w:rsid w:val="00A36FF9"/>
    <w:rsid w:val="00A37413"/>
    <w:rsid w:val="00A375BE"/>
    <w:rsid w:val="00A37C08"/>
    <w:rsid w:val="00A42794"/>
    <w:rsid w:val="00A428BE"/>
    <w:rsid w:val="00A43AD2"/>
    <w:rsid w:val="00A43B7C"/>
    <w:rsid w:val="00A4646B"/>
    <w:rsid w:val="00A516EA"/>
    <w:rsid w:val="00A529D6"/>
    <w:rsid w:val="00A52C04"/>
    <w:rsid w:val="00A53037"/>
    <w:rsid w:val="00A55258"/>
    <w:rsid w:val="00A557A1"/>
    <w:rsid w:val="00A562FA"/>
    <w:rsid w:val="00A605D1"/>
    <w:rsid w:val="00A60FE1"/>
    <w:rsid w:val="00A6110A"/>
    <w:rsid w:val="00A635EB"/>
    <w:rsid w:val="00A63B04"/>
    <w:rsid w:val="00A64453"/>
    <w:rsid w:val="00A64B86"/>
    <w:rsid w:val="00A64DAA"/>
    <w:rsid w:val="00A6571D"/>
    <w:rsid w:val="00A666E8"/>
    <w:rsid w:val="00A671A4"/>
    <w:rsid w:val="00A678BE"/>
    <w:rsid w:val="00A703BB"/>
    <w:rsid w:val="00A70EAA"/>
    <w:rsid w:val="00A713EF"/>
    <w:rsid w:val="00A721D9"/>
    <w:rsid w:val="00A72C87"/>
    <w:rsid w:val="00A739E1"/>
    <w:rsid w:val="00A76A0B"/>
    <w:rsid w:val="00A8030A"/>
    <w:rsid w:val="00A8057C"/>
    <w:rsid w:val="00A80EC3"/>
    <w:rsid w:val="00A82842"/>
    <w:rsid w:val="00A82F22"/>
    <w:rsid w:val="00A837E4"/>
    <w:rsid w:val="00A83B6E"/>
    <w:rsid w:val="00A857DA"/>
    <w:rsid w:val="00A86565"/>
    <w:rsid w:val="00A86DB8"/>
    <w:rsid w:val="00A8700B"/>
    <w:rsid w:val="00A90458"/>
    <w:rsid w:val="00A90723"/>
    <w:rsid w:val="00A913F0"/>
    <w:rsid w:val="00A96EE4"/>
    <w:rsid w:val="00AA050A"/>
    <w:rsid w:val="00AA16B0"/>
    <w:rsid w:val="00AA2669"/>
    <w:rsid w:val="00AA3A53"/>
    <w:rsid w:val="00AA5041"/>
    <w:rsid w:val="00AA56CF"/>
    <w:rsid w:val="00AA6FC4"/>
    <w:rsid w:val="00AA76C1"/>
    <w:rsid w:val="00AA77D0"/>
    <w:rsid w:val="00AB0AC7"/>
    <w:rsid w:val="00AB23B9"/>
    <w:rsid w:val="00AB3E9D"/>
    <w:rsid w:val="00AB43D9"/>
    <w:rsid w:val="00AB5D65"/>
    <w:rsid w:val="00AB6A38"/>
    <w:rsid w:val="00AB719E"/>
    <w:rsid w:val="00AB7397"/>
    <w:rsid w:val="00AC0240"/>
    <w:rsid w:val="00AC1489"/>
    <w:rsid w:val="00AC1500"/>
    <w:rsid w:val="00AC1C7F"/>
    <w:rsid w:val="00AC34CB"/>
    <w:rsid w:val="00AC3668"/>
    <w:rsid w:val="00AC3E48"/>
    <w:rsid w:val="00AC3FA5"/>
    <w:rsid w:val="00AC4751"/>
    <w:rsid w:val="00AC4E56"/>
    <w:rsid w:val="00AC64CA"/>
    <w:rsid w:val="00AC714D"/>
    <w:rsid w:val="00AD233C"/>
    <w:rsid w:val="00AD36F1"/>
    <w:rsid w:val="00AD48BA"/>
    <w:rsid w:val="00AD4AA6"/>
    <w:rsid w:val="00AD522D"/>
    <w:rsid w:val="00AD64A3"/>
    <w:rsid w:val="00AE0013"/>
    <w:rsid w:val="00AE07C0"/>
    <w:rsid w:val="00AE1333"/>
    <w:rsid w:val="00AE18B8"/>
    <w:rsid w:val="00AE1E85"/>
    <w:rsid w:val="00AE251C"/>
    <w:rsid w:val="00AE3689"/>
    <w:rsid w:val="00AE46E1"/>
    <w:rsid w:val="00AE47BA"/>
    <w:rsid w:val="00AE51E2"/>
    <w:rsid w:val="00AE58CB"/>
    <w:rsid w:val="00AE7C7E"/>
    <w:rsid w:val="00AF107C"/>
    <w:rsid w:val="00AF21EC"/>
    <w:rsid w:val="00AF2D59"/>
    <w:rsid w:val="00AF39AB"/>
    <w:rsid w:val="00AF66A9"/>
    <w:rsid w:val="00AF6883"/>
    <w:rsid w:val="00B00AEF"/>
    <w:rsid w:val="00B00D1D"/>
    <w:rsid w:val="00B0297C"/>
    <w:rsid w:val="00B11885"/>
    <w:rsid w:val="00B1243C"/>
    <w:rsid w:val="00B14683"/>
    <w:rsid w:val="00B15F27"/>
    <w:rsid w:val="00B169A1"/>
    <w:rsid w:val="00B20E6A"/>
    <w:rsid w:val="00B22BA5"/>
    <w:rsid w:val="00B24362"/>
    <w:rsid w:val="00B2703C"/>
    <w:rsid w:val="00B272DE"/>
    <w:rsid w:val="00B302CF"/>
    <w:rsid w:val="00B306E5"/>
    <w:rsid w:val="00B324FE"/>
    <w:rsid w:val="00B32540"/>
    <w:rsid w:val="00B3270D"/>
    <w:rsid w:val="00B32775"/>
    <w:rsid w:val="00B33D77"/>
    <w:rsid w:val="00B3438E"/>
    <w:rsid w:val="00B3746B"/>
    <w:rsid w:val="00B40C63"/>
    <w:rsid w:val="00B47243"/>
    <w:rsid w:val="00B50D29"/>
    <w:rsid w:val="00B52FD7"/>
    <w:rsid w:val="00B536B4"/>
    <w:rsid w:val="00B6004E"/>
    <w:rsid w:val="00B615D6"/>
    <w:rsid w:val="00B6364E"/>
    <w:rsid w:val="00B639CF"/>
    <w:rsid w:val="00B645B4"/>
    <w:rsid w:val="00B648AF"/>
    <w:rsid w:val="00B648FF"/>
    <w:rsid w:val="00B65628"/>
    <w:rsid w:val="00B6566F"/>
    <w:rsid w:val="00B65E03"/>
    <w:rsid w:val="00B65F8F"/>
    <w:rsid w:val="00B66527"/>
    <w:rsid w:val="00B66C84"/>
    <w:rsid w:val="00B67451"/>
    <w:rsid w:val="00B709E1"/>
    <w:rsid w:val="00B71BA2"/>
    <w:rsid w:val="00B723CF"/>
    <w:rsid w:val="00B72503"/>
    <w:rsid w:val="00B74976"/>
    <w:rsid w:val="00B75FEF"/>
    <w:rsid w:val="00B760FC"/>
    <w:rsid w:val="00B76928"/>
    <w:rsid w:val="00B772BD"/>
    <w:rsid w:val="00B77425"/>
    <w:rsid w:val="00B7792F"/>
    <w:rsid w:val="00B8061A"/>
    <w:rsid w:val="00B8297D"/>
    <w:rsid w:val="00B834BB"/>
    <w:rsid w:val="00B847B8"/>
    <w:rsid w:val="00B84F8C"/>
    <w:rsid w:val="00B84FF6"/>
    <w:rsid w:val="00B86211"/>
    <w:rsid w:val="00B90049"/>
    <w:rsid w:val="00B90788"/>
    <w:rsid w:val="00B92B62"/>
    <w:rsid w:val="00B93519"/>
    <w:rsid w:val="00B935CE"/>
    <w:rsid w:val="00B95066"/>
    <w:rsid w:val="00B9544C"/>
    <w:rsid w:val="00B954DF"/>
    <w:rsid w:val="00BA0488"/>
    <w:rsid w:val="00BA3DAE"/>
    <w:rsid w:val="00BA5D8C"/>
    <w:rsid w:val="00BA640A"/>
    <w:rsid w:val="00BB3300"/>
    <w:rsid w:val="00BB3522"/>
    <w:rsid w:val="00BB4030"/>
    <w:rsid w:val="00BB4179"/>
    <w:rsid w:val="00BB59FB"/>
    <w:rsid w:val="00BB5F9A"/>
    <w:rsid w:val="00BB6B89"/>
    <w:rsid w:val="00BB7940"/>
    <w:rsid w:val="00BC0893"/>
    <w:rsid w:val="00BC17A5"/>
    <w:rsid w:val="00BC1DAC"/>
    <w:rsid w:val="00BC1FD0"/>
    <w:rsid w:val="00BC4125"/>
    <w:rsid w:val="00BC6CB6"/>
    <w:rsid w:val="00BD0204"/>
    <w:rsid w:val="00BD0BB5"/>
    <w:rsid w:val="00BD0EDE"/>
    <w:rsid w:val="00BD2F94"/>
    <w:rsid w:val="00BD3843"/>
    <w:rsid w:val="00BD3E2C"/>
    <w:rsid w:val="00BD3F0B"/>
    <w:rsid w:val="00BD67A7"/>
    <w:rsid w:val="00BD6EA2"/>
    <w:rsid w:val="00BE23FD"/>
    <w:rsid w:val="00BE29CE"/>
    <w:rsid w:val="00BE370E"/>
    <w:rsid w:val="00BE55F1"/>
    <w:rsid w:val="00BE5A13"/>
    <w:rsid w:val="00BE5D40"/>
    <w:rsid w:val="00BF1685"/>
    <w:rsid w:val="00BF33C8"/>
    <w:rsid w:val="00BF4A29"/>
    <w:rsid w:val="00BF5B88"/>
    <w:rsid w:val="00BF5E45"/>
    <w:rsid w:val="00BF629E"/>
    <w:rsid w:val="00C002AA"/>
    <w:rsid w:val="00C00EDA"/>
    <w:rsid w:val="00C01A6B"/>
    <w:rsid w:val="00C0242C"/>
    <w:rsid w:val="00C02543"/>
    <w:rsid w:val="00C02CB7"/>
    <w:rsid w:val="00C036EF"/>
    <w:rsid w:val="00C04BCB"/>
    <w:rsid w:val="00C05621"/>
    <w:rsid w:val="00C066F8"/>
    <w:rsid w:val="00C06916"/>
    <w:rsid w:val="00C0734F"/>
    <w:rsid w:val="00C07AF7"/>
    <w:rsid w:val="00C10D67"/>
    <w:rsid w:val="00C11167"/>
    <w:rsid w:val="00C1117B"/>
    <w:rsid w:val="00C142F5"/>
    <w:rsid w:val="00C157F1"/>
    <w:rsid w:val="00C15AE6"/>
    <w:rsid w:val="00C214CD"/>
    <w:rsid w:val="00C2173C"/>
    <w:rsid w:val="00C217EA"/>
    <w:rsid w:val="00C21AF7"/>
    <w:rsid w:val="00C23154"/>
    <w:rsid w:val="00C2388A"/>
    <w:rsid w:val="00C23912"/>
    <w:rsid w:val="00C2451F"/>
    <w:rsid w:val="00C26387"/>
    <w:rsid w:val="00C27488"/>
    <w:rsid w:val="00C308FD"/>
    <w:rsid w:val="00C31C8E"/>
    <w:rsid w:val="00C35092"/>
    <w:rsid w:val="00C36156"/>
    <w:rsid w:val="00C378D5"/>
    <w:rsid w:val="00C42E4E"/>
    <w:rsid w:val="00C4363F"/>
    <w:rsid w:val="00C43686"/>
    <w:rsid w:val="00C441E1"/>
    <w:rsid w:val="00C45644"/>
    <w:rsid w:val="00C47DD6"/>
    <w:rsid w:val="00C5016C"/>
    <w:rsid w:val="00C503EF"/>
    <w:rsid w:val="00C5497F"/>
    <w:rsid w:val="00C54ED7"/>
    <w:rsid w:val="00C56E6E"/>
    <w:rsid w:val="00C573A0"/>
    <w:rsid w:val="00C60EE4"/>
    <w:rsid w:val="00C61E9F"/>
    <w:rsid w:val="00C62F97"/>
    <w:rsid w:val="00C65B7E"/>
    <w:rsid w:val="00C6603F"/>
    <w:rsid w:val="00C6605B"/>
    <w:rsid w:val="00C66782"/>
    <w:rsid w:val="00C66B51"/>
    <w:rsid w:val="00C6791A"/>
    <w:rsid w:val="00C71361"/>
    <w:rsid w:val="00C7169E"/>
    <w:rsid w:val="00C726EE"/>
    <w:rsid w:val="00C737BC"/>
    <w:rsid w:val="00C7530B"/>
    <w:rsid w:val="00C83A79"/>
    <w:rsid w:val="00C83EDA"/>
    <w:rsid w:val="00C878D9"/>
    <w:rsid w:val="00C90495"/>
    <w:rsid w:val="00C91770"/>
    <w:rsid w:val="00C92520"/>
    <w:rsid w:val="00C93D69"/>
    <w:rsid w:val="00CA2B27"/>
    <w:rsid w:val="00CA3831"/>
    <w:rsid w:val="00CA46C0"/>
    <w:rsid w:val="00CA4906"/>
    <w:rsid w:val="00CA5012"/>
    <w:rsid w:val="00CA545C"/>
    <w:rsid w:val="00CA5C4F"/>
    <w:rsid w:val="00CA6F68"/>
    <w:rsid w:val="00CA72D5"/>
    <w:rsid w:val="00CA7918"/>
    <w:rsid w:val="00CB0818"/>
    <w:rsid w:val="00CB15FA"/>
    <w:rsid w:val="00CB266D"/>
    <w:rsid w:val="00CB278D"/>
    <w:rsid w:val="00CB2837"/>
    <w:rsid w:val="00CB3972"/>
    <w:rsid w:val="00CB4746"/>
    <w:rsid w:val="00CB546D"/>
    <w:rsid w:val="00CB59AC"/>
    <w:rsid w:val="00CB760B"/>
    <w:rsid w:val="00CB79E9"/>
    <w:rsid w:val="00CB7B35"/>
    <w:rsid w:val="00CB7D33"/>
    <w:rsid w:val="00CB7FEE"/>
    <w:rsid w:val="00CC0696"/>
    <w:rsid w:val="00CC2434"/>
    <w:rsid w:val="00CC2435"/>
    <w:rsid w:val="00CC2978"/>
    <w:rsid w:val="00CC4730"/>
    <w:rsid w:val="00CC763C"/>
    <w:rsid w:val="00CD02E1"/>
    <w:rsid w:val="00CD0EC6"/>
    <w:rsid w:val="00CD1800"/>
    <w:rsid w:val="00CD33AB"/>
    <w:rsid w:val="00CD35B0"/>
    <w:rsid w:val="00CD37EA"/>
    <w:rsid w:val="00CD3B4F"/>
    <w:rsid w:val="00CD554F"/>
    <w:rsid w:val="00CE0923"/>
    <w:rsid w:val="00CE0A48"/>
    <w:rsid w:val="00CE0B0D"/>
    <w:rsid w:val="00CE139D"/>
    <w:rsid w:val="00CE1666"/>
    <w:rsid w:val="00CE324B"/>
    <w:rsid w:val="00CE352F"/>
    <w:rsid w:val="00CE5876"/>
    <w:rsid w:val="00CE6805"/>
    <w:rsid w:val="00CE6AD3"/>
    <w:rsid w:val="00CE6C80"/>
    <w:rsid w:val="00CE784A"/>
    <w:rsid w:val="00CF12AC"/>
    <w:rsid w:val="00CF188B"/>
    <w:rsid w:val="00CF25B3"/>
    <w:rsid w:val="00CF2C2B"/>
    <w:rsid w:val="00CF2E8D"/>
    <w:rsid w:val="00CF47E1"/>
    <w:rsid w:val="00CF50A6"/>
    <w:rsid w:val="00CF520C"/>
    <w:rsid w:val="00CF59DE"/>
    <w:rsid w:val="00D01576"/>
    <w:rsid w:val="00D0418A"/>
    <w:rsid w:val="00D04223"/>
    <w:rsid w:val="00D07B5F"/>
    <w:rsid w:val="00D07BE2"/>
    <w:rsid w:val="00D1014A"/>
    <w:rsid w:val="00D10844"/>
    <w:rsid w:val="00D10F8B"/>
    <w:rsid w:val="00D13259"/>
    <w:rsid w:val="00D13277"/>
    <w:rsid w:val="00D149D3"/>
    <w:rsid w:val="00D14C78"/>
    <w:rsid w:val="00D160B3"/>
    <w:rsid w:val="00D16615"/>
    <w:rsid w:val="00D2066C"/>
    <w:rsid w:val="00D2093C"/>
    <w:rsid w:val="00D20F2E"/>
    <w:rsid w:val="00D218A2"/>
    <w:rsid w:val="00D22667"/>
    <w:rsid w:val="00D236D6"/>
    <w:rsid w:val="00D23EED"/>
    <w:rsid w:val="00D261A6"/>
    <w:rsid w:val="00D26EF3"/>
    <w:rsid w:val="00D3063A"/>
    <w:rsid w:val="00D31F6D"/>
    <w:rsid w:val="00D32A78"/>
    <w:rsid w:val="00D339E7"/>
    <w:rsid w:val="00D34BF2"/>
    <w:rsid w:val="00D37B57"/>
    <w:rsid w:val="00D40C08"/>
    <w:rsid w:val="00D414E4"/>
    <w:rsid w:val="00D46ECA"/>
    <w:rsid w:val="00D47514"/>
    <w:rsid w:val="00D47783"/>
    <w:rsid w:val="00D47C4D"/>
    <w:rsid w:val="00D50C2A"/>
    <w:rsid w:val="00D50CC1"/>
    <w:rsid w:val="00D51903"/>
    <w:rsid w:val="00D5208B"/>
    <w:rsid w:val="00D52172"/>
    <w:rsid w:val="00D55892"/>
    <w:rsid w:val="00D56B74"/>
    <w:rsid w:val="00D56DB3"/>
    <w:rsid w:val="00D578AD"/>
    <w:rsid w:val="00D604B5"/>
    <w:rsid w:val="00D62677"/>
    <w:rsid w:val="00D638B5"/>
    <w:rsid w:val="00D64F7A"/>
    <w:rsid w:val="00D674F3"/>
    <w:rsid w:val="00D7385C"/>
    <w:rsid w:val="00D74D98"/>
    <w:rsid w:val="00D77950"/>
    <w:rsid w:val="00D80258"/>
    <w:rsid w:val="00D80348"/>
    <w:rsid w:val="00D8322A"/>
    <w:rsid w:val="00D839E1"/>
    <w:rsid w:val="00D84201"/>
    <w:rsid w:val="00D843B2"/>
    <w:rsid w:val="00D84460"/>
    <w:rsid w:val="00D85DB9"/>
    <w:rsid w:val="00D86480"/>
    <w:rsid w:val="00D87215"/>
    <w:rsid w:val="00D900ED"/>
    <w:rsid w:val="00D90BC2"/>
    <w:rsid w:val="00D91345"/>
    <w:rsid w:val="00D93BA2"/>
    <w:rsid w:val="00D94E5F"/>
    <w:rsid w:val="00D965DB"/>
    <w:rsid w:val="00D969C9"/>
    <w:rsid w:val="00D96EDB"/>
    <w:rsid w:val="00D97CB8"/>
    <w:rsid w:val="00DA041A"/>
    <w:rsid w:val="00DA0F9A"/>
    <w:rsid w:val="00DA25CC"/>
    <w:rsid w:val="00DA4C7B"/>
    <w:rsid w:val="00DA50D3"/>
    <w:rsid w:val="00DB1AD0"/>
    <w:rsid w:val="00DB24BB"/>
    <w:rsid w:val="00DB38DE"/>
    <w:rsid w:val="00DB5EC8"/>
    <w:rsid w:val="00DB6E30"/>
    <w:rsid w:val="00DB77DA"/>
    <w:rsid w:val="00DC1418"/>
    <w:rsid w:val="00DC2318"/>
    <w:rsid w:val="00DC2D1C"/>
    <w:rsid w:val="00DC508E"/>
    <w:rsid w:val="00DC57C6"/>
    <w:rsid w:val="00DC5C0B"/>
    <w:rsid w:val="00DC65E7"/>
    <w:rsid w:val="00DD2425"/>
    <w:rsid w:val="00DD3D6C"/>
    <w:rsid w:val="00DD5A3F"/>
    <w:rsid w:val="00DD74A1"/>
    <w:rsid w:val="00DE0414"/>
    <w:rsid w:val="00DE083B"/>
    <w:rsid w:val="00DE1798"/>
    <w:rsid w:val="00DE1E3D"/>
    <w:rsid w:val="00DE2E51"/>
    <w:rsid w:val="00DE3011"/>
    <w:rsid w:val="00DE7A71"/>
    <w:rsid w:val="00DE7D9B"/>
    <w:rsid w:val="00DF001C"/>
    <w:rsid w:val="00DF1128"/>
    <w:rsid w:val="00DF3299"/>
    <w:rsid w:val="00DF4AA2"/>
    <w:rsid w:val="00DF4CBA"/>
    <w:rsid w:val="00DF5312"/>
    <w:rsid w:val="00DF53F2"/>
    <w:rsid w:val="00DF5A61"/>
    <w:rsid w:val="00DF5E9E"/>
    <w:rsid w:val="00DF6F1C"/>
    <w:rsid w:val="00DF76E4"/>
    <w:rsid w:val="00DF7A67"/>
    <w:rsid w:val="00DF7F8C"/>
    <w:rsid w:val="00E004B3"/>
    <w:rsid w:val="00E01C4E"/>
    <w:rsid w:val="00E02254"/>
    <w:rsid w:val="00E02BAF"/>
    <w:rsid w:val="00E03679"/>
    <w:rsid w:val="00E03EBC"/>
    <w:rsid w:val="00E049B5"/>
    <w:rsid w:val="00E04DD9"/>
    <w:rsid w:val="00E0565A"/>
    <w:rsid w:val="00E0568A"/>
    <w:rsid w:val="00E05DF6"/>
    <w:rsid w:val="00E115B9"/>
    <w:rsid w:val="00E12961"/>
    <w:rsid w:val="00E157C5"/>
    <w:rsid w:val="00E16EF2"/>
    <w:rsid w:val="00E218E8"/>
    <w:rsid w:val="00E25882"/>
    <w:rsid w:val="00E25F06"/>
    <w:rsid w:val="00E27A1A"/>
    <w:rsid w:val="00E27A30"/>
    <w:rsid w:val="00E3011A"/>
    <w:rsid w:val="00E3284D"/>
    <w:rsid w:val="00E3368E"/>
    <w:rsid w:val="00E3418A"/>
    <w:rsid w:val="00E342D8"/>
    <w:rsid w:val="00E349DF"/>
    <w:rsid w:val="00E3512F"/>
    <w:rsid w:val="00E351FB"/>
    <w:rsid w:val="00E353EF"/>
    <w:rsid w:val="00E4080E"/>
    <w:rsid w:val="00E425E3"/>
    <w:rsid w:val="00E44901"/>
    <w:rsid w:val="00E505B9"/>
    <w:rsid w:val="00E518D9"/>
    <w:rsid w:val="00E52188"/>
    <w:rsid w:val="00E53638"/>
    <w:rsid w:val="00E542F8"/>
    <w:rsid w:val="00E55030"/>
    <w:rsid w:val="00E552BF"/>
    <w:rsid w:val="00E553DD"/>
    <w:rsid w:val="00E61B70"/>
    <w:rsid w:val="00E63441"/>
    <w:rsid w:val="00E636D0"/>
    <w:rsid w:val="00E659BC"/>
    <w:rsid w:val="00E66D0B"/>
    <w:rsid w:val="00E71276"/>
    <w:rsid w:val="00E713A1"/>
    <w:rsid w:val="00E71967"/>
    <w:rsid w:val="00E71B5A"/>
    <w:rsid w:val="00E721D1"/>
    <w:rsid w:val="00E74947"/>
    <w:rsid w:val="00E749C0"/>
    <w:rsid w:val="00E7629C"/>
    <w:rsid w:val="00E80037"/>
    <w:rsid w:val="00E804E5"/>
    <w:rsid w:val="00E81469"/>
    <w:rsid w:val="00E819D3"/>
    <w:rsid w:val="00E83C41"/>
    <w:rsid w:val="00E84394"/>
    <w:rsid w:val="00E8506E"/>
    <w:rsid w:val="00E8513B"/>
    <w:rsid w:val="00E87BCA"/>
    <w:rsid w:val="00E9175A"/>
    <w:rsid w:val="00E92A15"/>
    <w:rsid w:val="00E92A25"/>
    <w:rsid w:val="00E93239"/>
    <w:rsid w:val="00E95231"/>
    <w:rsid w:val="00E97AB5"/>
    <w:rsid w:val="00EA024A"/>
    <w:rsid w:val="00EA02CF"/>
    <w:rsid w:val="00EA0DAF"/>
    <w:rsid w:val="00EA16DF"/>
    <w:rsid w:val="00EA22DD"/>
    <w:rsid w:val="00EA2944"/>
    <w:rsid w:val="00EA295E"/>
    <w:rsid w:val="00EA2DCF"/>
    <w:rsid w:val="00EA4661"/>
    <w:rsid w:val="00EA62F9"/>
    <w:rsid w:val="00EB229E"/>
    <w:rsid w:val="00EB34AD"/>
    <w:rsid w:val="00EB34B9"/>
    <w:rsid w:val="00EB4453"/>
    <w:rsid w:val="00EB4AE8"/>
    <w:rsid w:val="00EB577A"/>
    <w:rsid w:val="00EC0F53"/>
    <w:rsid w:val="00EC2A6B"/>
    <w:rsid w:val="00EC2C65"/>
    <w:rsid w:val="00EC3BD0"/>
    <w:rsid w:val="00EC3F9B"/>
    <w:rsid w:val="00EC41F4"/>
    <w:rsid w:val="00EC43E8"/>
    <w:rsid w:val="00EC5599"/>
    <w:rsid w:val="00EC696E"/>
    <w:rsid w:val="00EC6DD6"/>
    <w:rsid w:val="00EC70FE"/>
    <w:rsid w:val="00ED09FE"/>
    <w:rsid w:val="00ED1187"/>
    <w:rsid w:val="00ED31C7"/>
    <w:rsid w:val="00ED327F"/>
    <w:rsid w:val="00ED32FA"/>
    <w:rsid w:val="00ED3713"/>
    <w:rsid w:val="00ED3A2E"/>
    <w:rsid w:val="00ED5700"/>
    <w:rsid w:val="00ED7A5E"/>
    <w:rsid w:val="00ED7D8A"/>
    <w:rsid w:val="00ED7F0C"/>
    <w:rsid w:val="00EE052C"/>
    <w:rsid w:val="00EE098F"/>
    <w:rsid w:val="00EE1BB5"/>
    <w:rsid w:val="00EE1F1F"/>
    <w:rsid w:val="00EE23F0"/>
    <w:rsid w:val="00EE26FC"/>
    <w:rsid w:val="00EE334D"/>
    <w:rsid w:val="00EE4E78"/>
    <w:rsid w:val="00EE5632"/>
    <w:rsid w:val="00EE5983"/>
    <w:rsid w:val="00EE6A75"/>
    <w:rsid w:val="00EF2C91"/>
    <w:rsid w:val="00EF4336"/>
    <w:rsid w:val="00EF442F"/>
    <w:rsid w:val="00EF4A93"/>
    <w:rsid w:val="00EF7922"/>
    <w:rsid w:val="00F02C0E"/>
    <w:rsid w:val="00F02D5C"/>
    <w:rsid w:val="00F0301D"/>
    <w:rsid w:val="00F050B4"/>
    <w:rsid w:val="00F061D4"/>
    <w:rsid w:val="00F06ABB"/>
    <w:rsid w:val="00F06CD0"/>
    <w:rsid w:val="00F10D38"/>
    <w:rsid w:val="00F10D91"/>
    <w:rsid w:val="00F10FAA"/>
    <w:rsid w:val="00F10FEF"/>
    <w:rsid w:val="00F12A9C"/>
    <w:rsid w:val="00F1373C"/>
    <w:rsid w:val="00F14630"/>
    <w:rsid w:val="00F15C67"/>
    <w:rsid w:val="00F17A5D"/>
    <w:rsid w:val="00F20D5A"/>
    <w:rsid w:val="00F217C4"/>
    <w:rsid w:val="00F21F92"/>
    <w:rsid w:val="00F2404F"/>
    <w:rsid w:val="00F24632"/>
    <w:rsid w:val="00F263E2"/>
    <w:rsid w:val="00F269D8"/>
    <w:rsid w:val="00F27892"/>
    <w:rsid w:val="00F27957"/>
    <w:rsid w:val="00F27A4E"/>
    <w:rsid w:val="00F27CDF"/>
    <w:rsid w:val="00F3044D"/>
    <w:rsid w:val="00F306AF"/>
    <w:rsid w:val="00F30C3A"/>
    <w:rsid w:val="00F312D5"/>
    <w:rsid w:val="00F32042"/>
    <w:rsid w:val="00F32B05"/>
    <w:rsid w:val="00F3415B"/>
    <w:rsid w:val="00F348E4"/>
    <w:rsid w:val="00F35524"/>
    <w:rsid w:val="00F36082"/>
    <w:rsid w:val="00F3619A"/>
    <w:rsid w:val="00F365BF"/>
    <w:rsid w:val="00F36B5F"/>
    <w:rsid w:val="00F4020D"/>
    <w:rsid w:val="00F40D9A"/>
    <w:rsid w:val="00F41CF9"/>
    <w:rsid w:val="00F43333"/>
    <w:rsid w:val="00F4422F"/>
    <w:rsid w:val="00F45923"/>
    <w:rsid w:val="00F47370"/>
    <w:rsid w:val="00F47AF6"/>
    <w:rsid w:val="00F47E56"/>
    <w:rsid w:val="00F525FD"/>
    <w:rsid w:val="00F537ED"/>
    <w:rsid w:val="00F53912"/>
    <w:rsid w:val="00F55316"/>
    <w:rsid w:val="00F558B4"/>
    <w:rsid w:val="00F61191"/>
    <w:rsid w:val="00F61468"/>
    <w:rsid w:val="00F62742"/>
    <w:rsid w:val="00F652FD"/>
    <w:rsid w:val="00F70107"/>
    <w:rsid w:val="00F711BC"/>
    <w:rsid w:val="00F743D6"/>
    <w:rsid w:val="00F744B6"/>
    <w:rsid w:val="00F76FC3"/>
    <w:rsid w:val="00F77761"/>
    <w:rsid w:val="00F80388"/>
    <w:rsid w:val="00F8131A"/>
    <w:rsid w:val="00F81EF9"/>
    <w:rsid w:val="00F821F0"/>
    <w:rsid w:val="00F83CC0"/>
    <w:rsid w:val="00F84118"/>
    <w:rsid w:val="00F84A04"/>
    <w:rsid w:val="00F85D66"/>
    <w:rsid w:val="00F86258"/>
    <w:rsid w:val="00F87D2F"/>
    <w:rsid w:val="00F90004"/>
    <w:rsid w:val="00F908E9"/>
    <w:rsid w:val="00F91470"/>
    <w:rsid w:val="00F94E52"/>
    <w:rsid w:val="00F95D66"/>
    <w:rsid w:val="00F9639D"/>
    <w:rsid w:val="00F96797"/>
    <w:rsid w:val="00F968B5"/>
    <w:rsid w:val="00F9718C"/>
    <w:rsid w:val="00FA04DC"/>
    <w:rsid w:val="00FA08C3"/>
    <w:rsid w:val="00FA2C7C"/>
    <w:rsid w:val="00FA3484"/>
    <w:rsid w:val="00FA46D0"/>
    <w:rsid w:val="00FA4A02"/>
    <w:rsid w:val="00FA5732"/>
    <w:rsid w:val="00FA5EE9"/>
    <w:rsid w:val="00FA7B1E"/>
    <w:rsid w:val="00FA7F68"/>
    <w:rsid w:val="00FB1BED"/>
    <w:rsid w:val="00FB4215"/>
    <w:rsid w:val="00FB4AA2"/>
    <w:rsid w:val="00FB5D68"/>
    <w:rsid w:val="00FB6997"/>
    <w:rsid w:val="00FB6F35"/>
    <w:rsid w:val="00FB7A78"/>
    <w:rsid w:val="00FB7AC3"/>
    <w:rsid w:val="00FB7B3A"/>
    <w:rsid w:val="00FB7E70"/>
    <w:rsid w:val="00FC0AB4"/>
    <w:rsid w:val="00FC11C6"/>
    <w:rsid w:val="00FC28FF"/>
    <w:rsid w:val="00FC2AF1"/>
    <w:rsid w:val="00FC2EF1"/>
    <w:rsid w:val="00FC4AD7"/>
    <w:rsid w:val="00FC5EE2"/>
    <w:rsid w:val="00FC70A2"/>
    <w:rsid w:val="00FD02BC"/>
    <w:rsid w:val="00FD033F"/>
    <w:rsid w:val="00FD1B75"/>
    <w:rsid w:val="00FD2000"/>
    <w:rsid w:val="00FD2D70"/>
    <w:rsid w:val="00FD6606"/>
    <w:rsid w:val="00FD73AA"/>
    <w:rsid w:val="00FD7A69"/>
    <w:rsid w:val="00FE0CAD"/>
    <w:rsid w:val="00FE13D2"/>
    <w:rsid w:val="00FE1770"/>
    <w:rsid w:val="00FE2F2B"/>
    <w:rsid w:val="00FE333F"/>
    <w:rsid w:val="00FE3B58"/>
    <w:rsid w:val="00FE3BF0"/>
    <w:rsid w:val="00FE5502"/>
    <w:rsid w:val="00FE7518"/>
    <w:rsid w:val="00FE758F"/>
    <w:rsid w:val="00FE7CDE"/>
    <w:rsid w:val="00FF0822"/>
    <w:rsid w:val="00FF0D5D"/>
    <w:rsid w:val="00FF2639"/>
    <w:rsid w:val="00FF3DB9"/>
    <w:rsid w:val="00FF6BEF"/>
    <w:rsid w:val="00FF72B6"/>
    <w:rsid w:val="00FF779D"/>
    <w:rsid w:val="00FF7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List Continue 4" w:uiPriority="0"/>
    <w:lsdException w:name="Message Header" w:uiPriority="0"/>
    <w:lsdException w:name="Subtitle" w:semiHidden="0" w:uiPriority="0" w:unhideWhenUsed="0" w:qFormat="1"/>
    <w:lsdException w:name="Salutation" w:uiPriority="0"/>
    <w:lsdException w:name="Block Text" w:uiPriority="0"/>
    <w:lsdException w:name="Strong" w:semiHidden="0" w:uiPriority="22" w:unhideWhenUsed="0" w:qFormat="1"/>
    <w:lsdException w:name="Emphasis" w:semiHidden="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23"/>
  </w:style>
  <w:style w:type="paragraph" w:styleId="Ttulo1">
    <w:name w:val="heading 1"/>
    <w:basedOn w:val="Normal"/>
    <w:next w:val="Normal"/>
    <w:link w:val="Ttulo1Car"/>
    <w:uiPriority w:val="99"/>
    <w:qFormat/>
    <w:rsid w:val="00CE0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Car Car Car Car,Título 21,Título 2 Car Car,Título 21 Car Car"/>
    <w:basedOn w:val="Normal"/>
    <w:next w:val="Normal"/>
    <w:link w:val="Ttulo2Car1"/>
    <w:autoRedefine/>
    <w:uiPriority w:val="9"/>
    <w:qFormat/>
    <w:rsid w:val="00FF0D5D"/>
    <w:pPr>
      <w:keepNext/>
      <w:widowControl w:val="0"/>
      <w:tabs>
        <w:tab w:val="left" w:pos="0"/>
      </w:tabs>
      <w:overflowPunct w:val="0"/>
      <w:autoSpaceDE w:val="0"/>
      <w:autoSpaceDN w:val="0"/>
      <w:adjustRightInd w:val="0"/>
      <w:spacing w:after="0" w:line="240" w:lineRule="auto"/>
      <w:ind w:right="-87"/>
      <w:jc w:val="both"/>
      <w:textAlignment w:val="baseline"/>
      <w:outlineLvl w:val="1"/>
    </w:pPr>
    <w:rPr>
      <w:rFonts w:ascii="Arial" w:eastAsia="Times New Roman" w:hAnsi="Arial" w:cs="Arial"/>
      <w:bCs/>
      <w:iCs/>
      <w:sz w:val="20"/>
      <w:szCs w:val="20"/>
      <w:lang w:val="es-ES_tradnl" w:eastAsia="es-ES"/>
    </w:rPr>
  </w:style>
  <w:style w:type="paragraph" w:styleId="Ttulo3">
    <w:name w:val="heading 3"/>
    <w:basedOn w:val="Normal"/>
    <w:next w:val="Normal"/>
    <w:link w:val="Ttulo3Car"/>
    <w:uiPriority w:val="99"/>
    <w:qFormat/>
    <w:rsid w:val="00274EC5"/>
    <w:pPr>
      <w:keepNext/>
      <w:widowControl w:val="0"/>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qFormat/>
    <w:rsid w:val="00274EC5"/>
    <w:pPr>
      <w:keepNext/>
      <w:widowControl w:val="0"/>
      <w:overflowPunct w:val="0"/>
      <w:autoSpaceDE w:val="0"/>
      <w:autoSpaceDN w:val="0"/>
      <w:adjustRightInd w:val="0"/>
      <w:spacing w:before="240" w:after="60" w:line="240" w:lineRule="auto"/>
      <w:textAlignment w:val="baseline"/>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9"/>
    <w:unhideWhenUsed/>
    <w:qFormat/>
    <w:rsid w:val="00274EC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274EC5"/>
    <w:pPr>
      <w:widowControl w:val="0"/>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iCs/>
      <w:lang w:val="es-ES" w:eastAsia="es-ES"/>
    </w:rPr>
  </w:style>
  <w:style w:type="paragraph" w:styleId="Ttulo7">
    <w:name w:val="heading 7"/>
    <w:basedOn w:val="Normal"/>
    <w:next w:val="Normal"/>
    <w:link w:val="Ttulo7Car"/>
    <w:qFormat/>
    <w:rsid w:val="00274EC5"/>
    <w:pPr>
      <w:keepNext/>
      <w:widowControl w:val="0"/>
      <w:overflowPunct w:val="0"/>
      <w:autoSpaceDE w:val="0"/>
      <w:autoSpaceDN w:val="0"/>
      <w:adjustRightInd w:val="0"/>
      <w:spacing w:after="0" w:line="-240" w:lineRule="auto"/>
      <w:jc w:val="center"/>
      <w:textAlignment w:val="baseline"/>
      <w:outlineLvl w:val="6"/>
    </w:pPr>
    <w:rPr>
      <w:rFonts w:ascii="Arial" w:eastAsia="Times New Roman" w:hAnsi="Arial" w:cs="Arial"/>
      <w:b/>
      <w:bCs/>
      <w:i/>
      <w:iCs/>
      <w:sz w:val="24"/>
      <w:szCs w:val="24"/>
      <w:lang w:val="es-ES" w:eastAsia="es-ES"/>
    </w:rPr>
  </w:style>
  <w:style w:type="paragraph" w:styleId="Ttulo8">
    <w:name w:val="heading 8"/>
    <w:basedOn w:val="Normal"/>
    <w:next w:val="Normal"/>
    <w:link w:val="Ttulo8Car"/>
    <w:qFormat/>
    <w:rsid w:val="00274EC5"/>
    <w:pPr>
      <w:keepNext/>
      <w:widowControl w:val="0"/>
      <w:overflowPunct w:val="0"/>
      <w:autoSpaceDE w:val="0"/>
      <w:autoSpaceDN w:val="0"/>
      <w:adjustRightInd w:val="0"/>
      <w:spacing w:after="0" w:line="240" w:lineRule="auto"/>
      <w:jc w:val="center"/>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uiPriority w:val="99"/>
    <w:qFormat/>
    <w:rsid w:val="00274EC5"/>
    <w:pPr>
      <w:keepNext/>
      <w:widowControl w:val="0"/>
      <w:tabs>
        <w:tab w:val="left" w:pos="0"/>
      </w:tabs>
      <w:overflowPunct w:val="0"/>
      <w:autoSpaceDE w:val="0"/>
      <w:autoSpaceDN w:val="0"/>
      <w:adjustRightInd w:val="0"/>
      <w:spacing w:after="0" w:line="-240" w:lineRule="auto"/>
      <w:jc w:val="both"/>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FB8"/>
  </w:style>
  <w:style w:type="paragraph" w:styleId="Piedepgina">
    <w:name w:val="footer"/>
    <w:aliases w:val="footer odd,footer odd1,footer odd2,footer odd3,footer odd4,footer odd5,footer"/>
    <w:basedOn w:val="Normal"/>
    <w:link w:val="PiedepginaCar"/>
    <w:uiPriority w:val="99"/>
    <w:unhideWhenUsed/>
    <w:rsid w:val="00462FB8"/>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62FB8"/>
  </w:style>
  <w:style w:type="paragraph" w:styleId="Textodeglobo">
    <w:name w:val="Balloon Text"/>
    <w:basedOn w:val="Normal"/>
    <w:link w:val="TextodegloboCar"/>
    <w:uiPriority w:val="99"/>
    <w:unhideWhenUsed/>
    <w:rsid w:val="00462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62FB8"/>
    <w:rPr>
      <w:rFonts w:ascii="Tahoma" w:hAnsi="Tahoma" w:cs="Tahoma"/>
      <w:sz w:val="16"/>
      <w:szCs w:val="16"/>
    </w:rPr>
  </w:style>
  <w:style w:type="paragraph" w:styleId="Textoindependiente2">
    <w:name w:val="Body Text 2"/>
    <w:aliases w:val="Texto independiente 2 Car Car Car,Texto independiente 2 Car Car Car Car"/>
    <w:basedOn w:val="Normal"/>
    <w:link w:val="Textoindependiente2Car"/>
    <w:uiPriority w:val="99"/>
    <w:rsid w:val="00017576"/>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017576"/>
    <w:rPr>
      <w:rFonts w:ascii="Times New Roman" w:eastAsia="Times New Roman" w:hAnsi="Times New Roman" w:cs="Times New Roman"/>
      <w:sz w:val="20"/>
      <w:szCs w:val="20"/>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017576"/>
    <w:pPr>
      <w:ind w:left="720"/>
      <w:contextualSpacing/>
    </w:pPr>
  </w:style>
  <w:style w:type="numbering" w:customStyle="1" w:styleId="Estilo1">
    <w:name w:val="Estilo1"/>
    <w:uiPriority w:val="99"/>
    <w:rsid w:val="00017576"/>
  </w:style>
  <w:style w:type="paragraph" w:styleId="Textoindependiente">
    <w:name w:val="Body Text"/>
    <w:aliases w:val="Texto independiente Car Car"/>
    <w:basedOn w:val="Normal"/>
    <w:link w:val="TextoindependienteCar"/>
    <w:uiPriority w:val="99"/>
    <w:unhideWhenUsed/>
    <w:rsid w:val="00D74D98"/>
    <w:pPr>
      <w:spacing w:after="120"/>
    </w:pPr>
  </w:style>
  <w:style w:type="character" w:customStyle="1" w:styleId="TextoindependienteCar">
    <w:name w:val="Texto independiente Car"/>
    <w:aliases w:val="Texto independiente Car Car Car1"/>
    <w:basedOn w:val="Fuentedeprrafopredeter"/>
    <w:link w:val="Textoindependiente"/>
    <w:uiPriority w:val="99"/>
    <w:rsid w:val="00D74D98"/>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basedOn w:val="Fuentedeprrafopredeter"/>
    <w:link w:val="Prrafodelista"/>
    <w:uiPriority w:val="34"/>
    <w:rsid w:val="00D74D98"/>
  </w:style>
  <w:style w:type="paragraph" w:styleId="Textocomentario">
    <w:name w:val="annotation text"/>
    <w:basedOn w:val="Normal"/>
    <w:link w:val="TextocomentarioCar"/>
    <w:uiPriority w:val="99"/>
    <w:semiHidden/>
    <w:unhideWhenUsed/>
    <w:rsid w:val="00D74D98"/>
    <w:pPr>
      <w:spacing w:line="240" w:lineRule="auto"/>
    </w:pPr>
    <w:rPr>
      <w:sz w:val="20"/>
      <w:szCs w:val="20"/>
    </w:rPr>
  </w:style>
  <w:style w:type="character" w:customStyle="1" w:styleId="TextocomentarioCar">
    <w:name w:val="Texto comentario Car"/>
    <w:basedOn w:val="Fuentedeprrafopredeter"/>
    <w:link w:val="Textocomentario"/>
    <w:uiPriority w:val="99"/>
    <w:rsid w:val="00D74D98"/>
    <w:rPr>
      <w:sz w:val="20"/>
      <w:szCs w:val="20"/>
    </w:rPr>
  </w:style>
  <w:style w:type="paragraph" w:styleId="Asuntodelcomentario">
    <w:name w:val="annotation subject"/>
    <w:basedOn w:val="Textocomentario"/>
    <w:next w:val="Textocomentario"/>
    <w:link w:val="AsuntodelcomentarioCar"/>
    <w:uiPriority w:val="99"/>
    <w:semiHidden/>
    <w:rsid w:val="00D74D98"/>
    <w:pPr>
      <w:widowControl w:val="0"/>
      <w:numPr>
        <w:numId w:val="2"/>
      </w:numPr>
      <w:overflowPunct w:val="0"/>
      <w:autoSpaceDE w:val="0"/>
      <w:autoSpaceDN w:val="0"/>
      <w:adjustRightInd w:val="0"/>
      <w:spacing w:after="0"/>
      <w:ind w:left="0" w:firstLine="0"/>
      <w:textAlignment w:val="baseline"/>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74D9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uiPriority w:val="9"/>
    <w:rsid w:val="00EF7922"/>
    <w:rPr>
      <w:rFonts w:asciiTheme="majorHAnsi" w:eastAsiaTheme="majorEastAsia" w:hAnsiTheme="majorHAnsi" w:cstheme="majorBidi"/>
      <w:b/>
      <w:bCs/>
      <w:color w:val="4F81BD" w:themeColor="accent1"/>
      <w:sz w:val="26"/>
      <w:szCs w:val="26"/>
    </w:rPr>
  </w:style>
  <w:style w:type="character" w:customStyle="1" w:styleId="Ttulo2Car1">
    <w:name w:val="Título 2 Car1"/>
    <w:aliases w:val="Título 2 Car Car Car Car Car,Título 21 Car1,Título 2 Car Car Car,Título 21 Car Car Car1"/>
    <w:basedOn w:val="Fuentedeprrafopredeter"/>
    <w:link w:val="Ttulo2"/>
    <w:uiPriority w:val="99"/>
    <w:rsid w:val="00FF0D5D"/>
    <w:rPr>
      <w:rFonts w:ascii="Arial" w:eastAsia="Times New Roman" w:hAnsi="Arial" w:cs="Arial"/>
      <w:bCs/>
      <w:iCs/>
      <w:sz w:val="20"/>
      <w:szCs w:val="20"/>
      <w:lang w:val="es-ES_tradnl" w:eastAsia="es-ES"/>
    </w:rPr>
  </w:style>
  <w:style w:type="paragraph" w:customStyle="1" w:styleId="Default">
    <w:name w:val="Default"/>
    <w:rsid w:val="00EF792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9"/>
    <w:rsid w:val="00CE0A48"/>
    <w:rPr>
      <w:rFonts w:asciiTheme="majorHAnsi" w:eastAsiaTheme="majorEastAsia" w:hAnsiTheme="majorHAnsi" w:cstheme="majorBidi"/>
      <w:b/>
      <w:bCs/>
      <w:color w:val="365F91" w:themeColor="accent1" w:themeShade="BF"/>
      <w:sz w:val="28"/>
      <w:szCs w:val="28"/>
    </w:rPr>
  </w:style>
  <w:style w:type="paragraph" w:styleId="Sangradetextonormal">
    <w:name w:val="Body Text Indent"/>
    <w:aliases w:val="Sangría de t. independiente"/>
    <w:basedOn w:val="Normal"/>
    <w:link w:val="SangradetextonormalCar"/>
    <w:uiPriority w:val="99"/>
    <w:unhideWhenUsed/>
    <w:rsid w:val="001025F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025FA"/>
  </w:style>
  <w:style w:type="paragraph" w:styleId="Sangra3detindependiente">
    <w:name w:val="Body Text Indent 3"/>
    <w:basedOn w:val="Normal"/>
    <w:link w:val="Sangra3detindependienteCar"/>
    <w:uiPriority w:val="99"/>
    <w:unhideWhenUsed/>
    <w:rsid w:val="001025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025FA"/>
    <w:rPr>
      <w:sz w:val="16"/>
      <w:szCs w:val="16"/>
    </w:rPr>
  </w:style>
  <w:style w:type="character" w:customStyle="1" w:styleId="Ttulo5Car">
    <w:name w:val="Título 5 Car"/>
    <w:basedOn w:val="Fuentedeprrafopredeter"/>
    <w:link w:val="Ttulo5"/>
    <w:uiPriority w:val="99"/>
    <w:rsid w:val="00274EC5"/>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274EC5"/>
    <w:pPr>
      <w:spacing w:after="120"/>
    </w:pPr>
    <w:rPr>
      <w:sz w:val="16"/>
      <w:szCs w:val="16"/>
    </w:rPr>
  </w:style>
  <w:style w:type="character" w:customStyle="1" w:styleId="Textoindependiente3Car">
    <w:name w:val="Texto independiente 3 Car"/>
    <w:basedOn w:val="Fuentedeprrafopredeter"/>
    <w:link w:val="Textoindependiente3"/>
    <w:uiPriority w:val="99"/>
    <w:rsid w:val="00274EC5"/>
    <w:rPr>
      <w:sz w:val="16"/>
      <w:szCs w:val="16"/>
    </w:rPr>
  </w:style>
  <w:style w:type="character" w:customStyle="1" w:styleId="Ttulo3Car">
    <w:name w:val="Título 3 Car"/>
    <w:basedOn w:val="Fuentedeprrafopredeter"/>
    <w:link w:val="Ttulo3"/>
    <w:uiPriority w:val="99"/>
    <w:rsid w:val="00274EC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274EC5"/>
    <w:rPr>
      <w:rFonts w:ascii="Arial" w:eastAsia="Times New Roman" w:hAnsi="Arial" w:cs="Arial"/>
      <w:b/>
      <w:bCs/>
      <w:sz w:val="24"/>
      <w:szCs w:val="24"/>
      <w:lang w:val="es-ES" w:eastAsia="es-ES"/>
    </w:rPr>
  </w:style>
  <w:style w:type="character" w:customStyle="1" w:styleId="Ttulo6Car">
    <w:name w:val="Título 6 Car"/>
    <w:basedOn w:val="Fuentedeprrafopredeter"/>
    <w:link w:val="Ttulo6"/>
    <w:uiPriority w:val="99"/>
    <w:rsid w:val="00274EC5"/>
    <w:rPr>
      <w:rFonts w:ascii="Times New Roman" w:eastAsia="Times New Roman" w:hAnsi="Times New Roman" w:cs="Times New Roman"/>
      <w:i/>
      <w:iCs/>
      <w:lang w:val="es-ES" w:eastAsia="es-ES"/>
    </w:rPr>
  </w:style>
  <w:style w:type="character" w:customStyle="1" w:styleId="Ttulo7Car">
    <w:name w:val="Título 7 Car"/>
    <w:basedOn w:val="Fuentedeprrafopredeter"/>
    <w:link w:val="Ttulo7"/>
    <w:rsid w:val="00274EC5"/>
    <w:rPr>
      <w:rFonts w:ascii="Arial" w:eastAsia="Times New Roman" w:hAnsi="Arial" w:cs="Arial"/>
      <w:b/>
      <w:bCs/>
      <w:i/>
      <w:iCs/>
      <w:sz w:val="24"/>
      <w:szCs w:val="24"/>
      <w:lang w:val="es-ES" w:eastAsia="es-ES"/>
    </w:rPr>
  </w:style>
  <w:style w:type="character" w:customStyle="1" w:styleId="Ttulo8Car">
    <w:name w:val="Título 8 Car"/>
    <w:basedOn w:val="Fuentedeprrafopredeter"/>
    <w:link w:val="Ttulo8"/>
    <w:rsid w:val="00274EC5"/>
    <w:rPr>
      <w:rFonts w:ascii="Arial" w:eastAsia="Times New Roman" w:hAnsi="Arial" w:cs="Arial"/>
      <w:b/>
      <w:bCs/>
      <w:sz w:val="24"/>
      <w:szCs w:val="24"/>
      <w:lang w:val="es-ES" w:eastAsia="es-ES"/>
    </w:rPr>
  </w:style>
  <w:style w:type="character" w:customStyle="1" w:styleId="Ttulo9Car">
    <w:name w:val="Título 9 Car"/>
    <w:basedOn w:val="Fuentedeprrafopredeter"/>
    <w:link w:val="Ttulo9"/>
    <w:uiPriority w:val="99"/>
    <w:rsid w:val="00274EC5"/>
    <w:rPr>
      <w:rFonts w:ascii="Arial" w:eastAsia="Times New Roman" w:hAnsi="Arial" w:cs="Arial"/>
      <w:sz w:val="24"/>
      <w:szCs w:val="24"/>
      <w:lang w:val="es-ES" w:eastAsia="es-ES"/>
    </w:rPr>
  </w:style>
  <w:style w:type="character" w:customStyle="1" w:styleId="Fuentedeprrafopredeter2">
    <w:name w:val="Fuente de párrafo predeter.2"/>
    <w:rsid w:val="00274EC5"/>
    <w:rPr>
      <w:sz w:val="20"/>
      <w:szCs w:val="20"/>
    </w:rPr>
  </w:style>
  <w:style w:type="character" w:customStyle="1" w:styleId="Fuentedeprrafopredeter1">
    <w:name w:val="Fuente de párrafo predeter.1"/>
    <w:rsid w:val="00274EC5"/>
    <w:rPr>
      <w:sz w:val="20"/>
      <w:szCs w:val="20"/>
    </w:rPr>
  </w:style>
  <w:style w:type="character" w:styleId="Nmerodepgina">
    <w:name w:val="page number"/>
    <w:basedOn w:val="Fuentedeprrafopredeter1"/>
    <w:rsid w:val="00274EC5"/>
    <w:rPr>
      <w:sz w:val="20"/>
      <w:szCs w:val="20"/>
    </w:rPr>
  </w:style>
  <w:style w:type="paragraph" w:styleId="Sangra2detindependiente">
    <w:name w:val="Body Text Indent 2"/>
    <w:basedOn w:val="Normal"/>
    <w:link w:val="Sangra2detindependienteCar"/>
    <w:uiPriority w:val="99"/>
    <w:rsid w:val="00274EC5"/>
    <w:pPr>
      <w:widowControl w:val="0"/>
      <w:tabs>
        <w:tab w:val="left" w:pos="0"/>
      </w:tabs>
      <w:overflowPunct w:val="0"/>
      <w:autoSpaceDE w:val="0"/>
      <w:autoSpaceDN w:val="0"/>
      <w:adjustRightInd w:val="0"/>
      <w:spacing w:after="0" w:line="-240" w:lineRule="auto"/>
      <w:ind w:left="2127" w:hanging="426"/>
      <w:jc w:val="both"/>
      <w:textAlignment w:val="baseline"/>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274EC5"/>
    <w:rPr>
      <w:rFonts w:ascii="Arial" w:eastAsia="Times New Roman" w:hAnsi="Arial" w:cs="Arial"/>
      <w:sz w:val="24"/>
      <w:szCs w:val="24"/>
      <w:lang w:val="es-ES" w:eastAsia="es-ES"/>
    </w:rPr>
  </w:style>
  <w:style w:type="paragraph" w:customStyle="1" w:styleId="BodyText22">
    <w:name w:val="Body Text 22"/>
    <w:basedOn w:val="Normal"/>
    <w:rsid w:val="00274EC5"/>
    <w:pPr>
      <w:widowControl w:val="0"/>
      <w:overflowPunct w:val="0"/>
      <w:autoSpaceDE w:val="0"/>
      <w:autoSpaceDN w:val="0"/>
      <w:adjustRightInd w:val="0"/>
      <w:spacing w:after="0" w:line="240" w:lineRule="auto"/>
      <w:ind w:left="993" w:hanging="633"/>
      <w:jc w:val="both"/>
      <w:textAlignment w:val="baseline"/>
    </w:pPr>
    <w:rPr>
      <w:rFonts w:ascii="Arial" w:eastAsia="Times New Roman" w:hAnsi="Arial" w:cs="Arial"/>
      <w:sz w:val="24"/>
      <w:szCs w:val="24"/>
      <w:lang w:val="es-ES" w:eastAsia="es-ES"/>
    </w:rPr>
  </w:style>
  <w:style w:type="paragraph" w:customStyle="1" w:styleId="BodyTextIndent31">
    <w:name w:val="Body Text Indent 31"/>
    <w:basedOn w:val="Normal"/>
    <w:rsid w:val="00274EC5"/>
    <w:pPr>
      <w:widowControl w:val="0"/>
      <w:overflowPunct w:val="0"/>
      <w:autoSpaceDE w:val="0"/>
      <w:autoSpaceDN w:val="0"/>
      <w:adjustRightInd w:val="0"/>
      <w:spacing w:after="0" w:line="240" w:lineRule="auto"/>
      <w:ind w:left="708"/>
      <w:jc w:val="both"/>
      <w:textAlignment w:val="baseline"/>
    </w:pPr>
    <w:rPr>
      <w:rFonts w:ascii="Arial Narrow" w:eastAsia="Times New Roman" w:hAnsi="Arial Narrow" w:cs="Tahoma"/>
      <w:sz w:val="24"/>
      <w:szCs w:val="24"/>
      <w:lang w:val="es-ES" w:eastAsia="es-ES"/>
    </w:rPr>
  </w:style>
  <w:style w:type="paragraph" w:customStyle="1" w:styleId="BodyText21">
    <w:name w:val="Body Text 21"/>
    <w:basedOn w:val="Normal"/>
    <w:rsid w:val="00274EC5"/>
    <w:pPr>
      <w:widowControl w:val="0"/>
      <w:overflowPunct w:val="0"/>
      <w:autoSpaceDE w:val="0"/>
      <w:autoSpaceDN w:val="0"/>
      <w:adjustRightInd w:val="0"/>
      <w:spacing w:after="0" w:line="240" w:lineRule="auto"/>
      <w:jc w:val="center"/>
      <w:textAlignment w:val="baseline"/>
    </w:pPr>
    <w:rPr>
      <w:rFonts w:ascii="CG Omega (W1)" w:eastAsia="Times New Roman" w:hAnsi="CG Omega (W1)" w:cs="Verdana"/>
      <w:b/>
      <w:bCs/>
      <w:sz w:val="20"/>
      <w:szCs w:val="20"/>
      <w:lang w:val="es-ES" w:eastAsia="es-ES"/>
    </w:rPr>
  </w:style>
  <w:style w:type="paragraph" w:customStyle="1" w:styleId="BodyTextIndent22">
    <w:name w:val="Body Text Indent 22"/>
    <w:basedOn w:val="Normal"/>
    <w:rsid w:val="00274EC5"/>
    <w:pPr>
      <w:widowControl w:val="0"/>
      <w:overflowPunct w:val="0"/>
      <w:autoSpaceDE w:val="0"/>
      <w:autoSpaceDN w:val="0"/>
      <w:adjustRightInd w:val="0"/>
      <w:spacing w:after="0" w:line="240" w:lineRule="auto"/>
      <w:ind w:left="283"/>
      <w:jc w:val="both"/>
      <w:textAlignment w:val="baseline"/>
    </w:pPr>
    <w:rPr>
      <w:rFonts w:ascii="Arial Narrow" w:eastAsia="Times New Roman" w:hAnsi="Arial Narrow" w:cs="Tahoma"/>
      <w:sz w:val="24"/>
      <w:szCs w:val="24"/>
      <w:lang w:val="es-ES" w:eastAsia="es-ES"/>
    </w:rPr>
  </w:style>
  <w:style w:type="paragraph" w:styleId="Epgrafe">
    <w:name w:val="caption"/>
    <w:basedOn w:val="Normal"/>
    <w:qFormat/>
    <w:rsid w:val="00274EC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40"/>
      <w:szCs w:val="40"/>
      <w:lang w:val="es-ES" w:eastAsia="es-ES"/>
    </w:rPr>
  </w:style>
  <w:style w:type="paragraph" w:customStyle="1" w:styleId="BodyText24">
    <w:name w:val="Body Text 24"/>
    <w:basedOn w:val="Normal"/>
    <w:rsid w:val="00274EC5"/>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274EC5"/>
    <w:pPr>
      <w:widowControl w:val="0"/>
      <w:overflowPunct w:val="0"/>
      <w:autoSpaceDE w:val="0"/>
      <w:autoSpaceDN w:val="0"/>
      <w:adjustRightInd w:val="0"/>
      <w:spacing w:after="0" w:line="240" w:lineRule="auto"/>
      <w:ind w:left="567" w:hanging="141"/>
      <w:jc w:val="both"/>
      <w:textAlignment w:val="baseline"/>
    </w:pPr>
    <w:rPr>
      <w:rFonts w:ascii="Times New Roman" w:eastAsia="Times New Roman" w:hAnsi="Times New Roman" w:cs="Times New Roman"/>
      <w:sz w:val="20"/>
      <w:szCs w:val="20"/>
      <w:lang w:val="es-ES" w:eastAsia="es-ES"/>
    </w:rPr>
  </w:style>
  <w:style w:type="paragraph" w:customStyle="1" w:styleId="N0">
    <w:name w:val="N0"/>
    <w:basedOn w:val="Normal"/>
    <w:rsid w:val="00274EC5"/>
    <w:pPr>
      <w:spacing w:after="0" w:line="240" w:lineRule="exact"/>
      <w:jc w:val="center"/>
    </w:pPr>
    <w:rPr>
      <w:rFonts w:ascii="Arial" w:eastAsia="Times New Roman" w:hAnsi="Arial" w:cs="Arial"/>
      <w:b/>
      <w:bCs/>
      <w:sz w:val="24"/>
      <w:szCs w:val="24"/>
      <w:lang w:val="es-ES_tradnl" w:eastAsia="es-ES"/>
    </w:rPr>
  </w:style>
  <w:style w:type="paragraph" w:customStyle="1" w:styleId="N2">
    <w:name w:val="N2"/>
    <w:basedOn w:val="Normal"/>
    <w:rsid w:val="00274EC5"/>
    <w:pPr>
      <w:tabs>
        <w:tab w:val="left" w:pos="1134"/>
      </w:tabs>
      <w:spacing w:after="0" w:line="360" w:lineRule="atLeast"/>
      <w:ind w:left="794" w:hanging="794"/>
      <w:jc w:val="both"/>
    </w:pPr>
    <w:rPr>
      <w:rFonts w:ascii="Arial" w:eastAsia="Times New Roman" w:hAnsi="Arial" w:cs="Arial"/>
      <w:b/>
      <w:bCs/>
      <w:sz w:val="20"/>
      <w:szCs w:val="20"/>
      <w:lang w:val="es-ES_tradnl" w:eastAsia="es-ES"/>
    </w:rPr>
  </w:style>
  <w:style w:type="paragraph" w:customStyle="1" w:styleId="texto">
    <w:name w:val="texto"/>
    <w:basedOn w:val="Normal"/>
    <w:uiPriority w:val="99"/>
    <w:rsid w:val="00274EC5"/>
    <w:pPr>
      <w:overflowPunct w:val="0"/>
      <w:autoSpaceDE w:val="0"/>
      <w:autoSpaceDN w:val="0"/>
      <w:adjustRightInd w:val="0"/>
      <w:spacing w:after="101" w:line="216" w:lineRule="atLeast"/>
      <w:textAlignment w:val="baseline"/>
    </w:pPr>
    <w:rPr>
      <w:rFonts w:ascii="Arial" w:eastAsia="Times New Roman" w:hAnsi="Arial" w:cs="Arial"/>
      <w:sz w:val="18"/>
      <w:szCs w:val="18"/>
      <w:lang w:val="es-ES_tradnl" w:eastAsia="es-ES"/>
    </w:rPr>
  </w:style>
  <w:style w:type="character" w:styleId="Hipervnculo">
    <w:name w:val="Hyperlink"/>
    <w:basedOn w:val="Fuentedeprrafopredeter"/>
    <w:uiPriority w:val="99"/>
    <w:rsid w:val="00274EC5"/>
    <w:rPr>
      <w:color w:val="0000FF"/>
      <w:u w:val="single"/>
    </w:rPr>
  </w:style>
  <w:style w:type="character" w:styleId="Hipervnculovisitado">
    <w:name w:val="FollowedHyperlink"/>
    <w:basedOn w:val="Fuentedeprrafopredeter"/>
    <w:uiPriority w:val="99"/>
    <w:rsid w:val="00274EC5"/>
    <w:rPr>
      <w:color w:val="800080"/>
      <w:u w:val="single"/>
    </w:rPr>
  </w:style>
  <w:style w:type="paragraph" w:customStyle="1" w:styleId="Textoindependiente21">
    <w:name w:val="Texto independiente 21"/>
    <w:basedOn w:val="Normal"/>
    <w:rsid w:val="00274EC5"/>
    <w:pPr>
      <w:spacing w:after="0" w:line="240" w:lineRule="auto"/>
      <w:jc w:val="both"/>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274EC5"/>
    <w:pPr>
      <w:widowControl w:val="0"/>
      <w:tabs>
        <w:tab w:val="left" w:leader="hyphen" w:pos="9639"/>
      </w:tabs>
      <w:overflowPunct w:val="0"/>
      <w:autoSpaceDE w:val="0"/>
      <w:autoSpaceDN w:val="0"/>
      <w:adjustRightInd w:val="0"/>
      <w:spacing w:after="0" w:line="240" w:lineRule="auto"/>
      <w:jc w:val="center"/>
      <w:textAlignment w:val="baseline"/>
    </w:pPr>
    <w:rPr>
      <w:rFonts w:ascii="Arial" w:eastAsia="Times New Roman" w:hAnsi="Arial" w:cs="Arial"/>
      <w:b/>
      <w:sz w:val="16"/>
      <w:szCs w:val="16"/>
      <w:lang w:val="es-ES" w:eastAsia="es-ES"/>
    </w:rPr>
  </w:style>
  <w:style w:type="character" w:customStyle="1" w:styleId="SubttuloCar">
    <w:name w:val="Subtítulo Car"/>
    <w:basedOn w:val="Fuentedeprrafopredeter"/>
    <w:link w:val="Subttulo"/>
    <w:rsid w:val="00274EC5"/>
    <w:rPr>
      <w:rFonts w:ascii="Arial" w:eastAsia="Times New Roman" w:hAnsi="Arial" w:cs="Arial"/>
      <w:b/>
      <w:sz w:val="16"/>
      <w:szCs w:val="16"/>
      <w:lang w:val="es-ES" w:eastAsia="es-ES"/>
    </w:rPr>
  </w:style>
  <w:style w:type="paragraph" w:customStyle="1" w:styleId="Textoindependiente31">
    <w:name w:val="Texto independiente 31"/>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semiHidden/>
    <w:rsid w:val="00274EC5"/>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Arial Unicode MS"/>
      <w:sz w:val="20"/>
      <w:szCs w:val="20"/>
      <w:lang w:val="es-ES" w:eastAsia="es-ES"/>
    </w:rPr>
  </w:style>
  <w:style w:type="character" w:customStyle="1" w:styleId="MapadeldocumentoCar">
    <w:name w:val="Mapa del documento Car"/>
    <w:basedOn w:val="Fuentedeprrafopredeter"/>
    <w:link w:val="Mapadeldocumento"/>
    <w:uiPriority w:val="99"/>
    <w:semiHidden/>
    <w:rsid w:val="00274EC5"/>
    <w:rPr>
      <w:rFonts w:ascii="Tahoma" w:eastAsia="Times New Roman" w:hAnsi="Tahoma" w:cs="Arial Unicode MS"/>
      <w:sz w:val="20"/>
      <w:szCs w:val="20"/>
      <w:shd w:val="clear" w:color="auto" w:fill="000080"/>
      <w:lang w:val="es-ES" w:eastAsia="es-ES"/>
    </w:rPr>
  </w:style>
  <w:style w:type="paragraph" w:customStyle="1" w:styleId="s">
    <w:name w:val="s"/>
    <w:basedOn w:val="texto"/>
    <w:rsid w:val="00274EC5"/>
    <w:pPr>
      <w:overflowPunct/>
      <w:autoSpaceDE/>
      <w:autoSpaceDN/>
      <w:adjustRightInd/>
      <w:ind w:left="1620" w:hanging="360"/>
      <w:jc w:val="both"/>
      <w:textAlignment w:val="auto"/>
    </w:pPr>
    <w:rPr>
      <w:szCs w:val="20"/>
    </w:rPr>
  </w:style>
  <w:style w:type="paragraph" w:customStyle="1" w:styleId="ANOTACION">
    <w:name w:val="ANOTACION"/>
    <w:basedOn w:val="Normal"/>
    <w:rsid w:val="00274EC5"/>
    <w:pPr>
      <w:overflowPunct w:val="0"/>
      <w:autoSpaceDE w:val="0"/>
      <w:autoSpaceDN w:val="0"/>
      <w:adjustRightInd w:val="0"/>
      <w:spacing w:after="101" w:line="216" w:lineRule="atLeast"/>
      <w:textAlignment w:val="baseline"/>
    </w:pPr>
    <w:rPr>
      <w:rFonts w:ascii="Arial" w:eastAsia="Times New Roman" w:hAnsi="Arial" w:cs="Times New Roman"/>
      <w:b/>
      <w:sz w:val="18"/>
      <w:szCs w:val="20"/>
      <w:lang w:val="es-ES_tradnl" w:eastAsia="es-ES"/>
    </w:rPr>
  </w:style>
  <w:style w:type="paragraph" w:customStyle="1" w:styleId="n1Car">
    <w:name w:val="n1 Car"/>
    <w:basedOn w:val="Normal"/>
    <w:rsid w:val="00274EC5"/>
    <w:pPr>
      <w:autoSpaceDE w:val="0"/>
      <w:autoSpaceDN w:val="0"/>
      <w:spacing w:after="0" w:line="240" w:lineRule="auto"/>
      <w:jc w:val="both"/>
    </w:pPr>
    <w:rPr>
      <w:rFonts w:ascii="Verdana" w:eastAsia="Times New Roman" w:hAnsi="Verdana" w:cs="Times New Roman"/>
      <w:sz w:val="20"/>
      <w:szCs w:val="20"/>
      <w:lang w:val="es-ES_tradnl" w:eastAsia="es-ES"/>
    </w:rPr>
  </w:style>
  <w:style w:type="paragraph" w:customStyle="1" w:styleId="ACUERDO">
    <w:name w:val="ACUERDO"/>
    <w:basedOn w:val="Normal"/>
    <w:rsid w:val="00274EC5"/>
    <w:pPr>
      <w:widowControl w:val="0"/>
      <w:spacing w:after="0" w:line="240" w:lineRule="auto"/>
      <w:jc w:val="both"/>
    </w:pPr>
    <w:rPr>
      <w:rFonts w:ascii="Arial" w:eastAsia="Times New Roman" w:hAnsi="Arial" w:cs="Times New Roman"/>
      <w:b/>
      <w:sz w:val="28"/>
      <w:szCs w:val="20"/>
      <w:lang w:val="en-US" w:eastAsia="es-ES"/>
    </w:rPr>
  </w:style>
  <w:style w:type="paragraph" w:customStyle="1" w:styleId="CABEZA">
    <w:name w:val="CABEZA"/>
    <w:basedOn w:val="Ttulo1"/>
    <w:autoRedefine/>
    <w:rsid w:val="00274EC5"/>
    <w:pPr>
      <w:keepNext w:val="0"/>
      <w:keepLines w:val="0"/>
      <w:tabs>
        <w:tab w:val="left" w:pos="0"/>
      </w:tabs>
      <w:autoSpaceDE w:val="0"/>
      <w:autoSpaceDN w:val="0"/>
      <w:spacing w:before="0" w:line="240" w:lineRule="auto"/>
      <w:jc w:val="center"/>
    </w:pPr>
    <w:rPr>
      <w:rFonts w:ascii="Arial" w:eastAsia="Times New Roman" w:hAnsi="Arial" w:cs="Times New Roman"/>
      <w:noProof/>
      <w:snapToGrid w:val="0"/>
      <w:color w:val="auto"/>
      <w:sz w:val="20"/>
      <w:szCs w:val="20"/>
      <w:lang w:val="pt-BR" w:eastAsia="es-ES"/>
    </w:rPr>
  </w:style>
  <w:style w:type="paragraph" w:customStyle="1" w:styleId="ROMANOS">
    <w:name w:val="ROMANOS"/>
    <w:basedOn w:val="Normal"/>
    <w:rsid w:val="00274EC5"/>
    <w:pPr>
      <w:tabs>
        <w:tab w:val="left" w:pos="720"/>
      </w:tabs>
      <w:autoSpaceDE w:val="0"/>
      <w:autoSpaceDN w:val="0"/>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ableHead">
    <w:name w:val="Table Head"/>
    <w:basedOn w:val="Normal"/>
    <w:next w:val="Normal"/>
    <w:rsid w:val="00274EC5"/>
    <w:pPr>
      <w:spacing w:before="60" w:after="60" w:line="240" w:lineRule="auto"/>
    </w:pPr>
    <w:rPr>
      <w:rFonts w:ascii="Arial" w:eastAsia="Times New Roman" w:hAnsi="Arial" w:cs="Times New Roman"/>
      <w:b/>
      <w:sz w:val="20"/>
      <w:szCs w:val="20"/>
      <w:lang w:val="en-AU" w:eastAsia="es-ES"/>
    </w:rPr>
  </w:style>
  <w:style w:type="paragraph" w:styleId="TDC1">
    <w:name w:val="toc 1"/>
    <w:basedOn w:val="Normal"/>
    <w:next w:val="Normal"/>
    <w:autoRedefine/>
    <w:semiHidden/>
    <w:rsid w:val="00274EC5"/>
    <w:pPr>
      <w:widowControl w:val="0"/>
      <w:tabs>
        <w:tab w:val="left" w:pos="426"/>
        <w:tab w:val="left" w:pos="1050"/>
        <w:tab w:val="right" w:pos="9939"/>
      </w:tabs>
      <w:overflowPunct w:val="0"/>
      <w:autoSpaceDE w:val="0"/>
      <w:autoSpaceDN w:val="0"/>
      <w:adjustRightInd w:val="0"/>
      <w:spacing w:before="120" w:after="120" w:line="240" w:lineRule="auto"/>
      <w:ind w:left="426" w:hanging="454"/>
      <w:jc w:val="both"/>
      <w:textAlignment w:val="baseline"/>
    </w:pPr>
    <w:rPr>
      <w:rFonts w:ascii="Arial" w:eastAsia="Times New Roman" w:hAnsi="Arial" w:cs="Times New Roman"/>
      <w:caps/>
      <w:noProof/>
      <w:lang w:val="es-ES" w:eastAsia="es-ES"/>
    </w:rPr>
  </w:style>
  <w:style w:type="paragraph" w:styleId="TDC2">
    <w:name w:val="toc 2"/>
    <w:basedOn w:val="Normal"/>
    <w:next w:val="Normal"/>
    <w:autoRedefine/>
    <w:semiHidden/>
    <w:rsid w:val="00274EC5"/>
    <w:pPr>
      <w:widowControl w:val="0"/>
      <w:tabs>
        <w:tab w:val="left" w:pos="1190"/>
        <w:tab w:val="right" w:pos="9923"/>
      </w:tabs>
      <w:overflowPunct w:val="0"/>
      <w:autoSpaceDE w:val="0"/>
      <w:autoSpaceDN w:val="0"/>
      <w:adjustRightInd w:val="0"/>
      <w:spacing w:after="0" w:line="240" w:lineRule="auto"/>
      <w:ind w:left="1204" w:right="-21" w:hanging="733"/>
      <w:jc w:val="both"/>
      <w:textAlignment w:val="baseline"/>
    </w:pPr>
    <w:rPr>
      <w:rFonts w:ascii="Arial" w:eastAsia="Times New Roman" w:hAnsi="Arial" w:cs="Times New Roman"/>
      <w:smallCaps/>
      <w:noProof/>
      <w:lang w:val="es-ES" w:eastAsia="es-ES"/>
    </w:rPr>
  </w:style>
  <w:style w:type="paragraph" w:styleId="TDC3">
    <w:name w:val="toc 3"/>
    <w:basedOn w:val="Normal"/>
    <w:next w:val="Normal"/>
    <w:autoRedefine/>
    <w:semiHidden/>
    <w:rsid w:val="00274EC5"/>
    <w:pPr>
      <w:widowControl w:val="0"/>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4"/>
      <w:lang w:val="es-ES" w:eastAsia="es-ES"/>
    </w:rPr>
  </w:style>
  <w:style w:type="paragraph" w:styleId="TDC4">
    <w:name w:val="toc 4"/>
    <w:basedOn w:val="Normal"/>
    <w:next w:val="Normal"/>
    <w:autoRedefine/>
    <w:semiHidden/>
    <w:rsid w:val="00274EC5"/>
    <w:pPr>
      <w:widowControl w:val="0"/>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1"/>
      <w:lang w:val="es-ES" w:eastAsia="es-ES"/>
    </w:rPr>
  </w:style>
  <w:style w:type="paragraph" w:styleId="TDC5">
    <w:name w:val="toc 5"/>
    <w:basedOn w:val="Normal"/>
    <w:next w:val="Normal"/>
    <w:autoRedefine/>
    <w:semiHidden/>
    <w:rsid w:val="00274EC5"/>
    <w:pPr>
      <w:widowControl w:val="0"/>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1"/>
      <w:lang w:val="es-ES" w:eastAsia="es-ES"/>
    </w:rPr>
  </w:style>
  <w:style w:type="paragraph" w:styleId="TDC6">
    <w:name w:val="toc 6"/>
    <w:basedOn w:val="Normal"/>
    <w:next w:val="Normal"/>
    <w:autoRedefine/>
    <w:semiHidden/>
    <w:rsid w:val="00274EC5"/>
    <w:pPr>
      <w:widowControl w:val="0"/>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1"/>
      <w:lang w:val="es-ES" w:eastAsia="es-ES"/>
    </w:rPr>
  </w:style>
  <w:style w:type="paragraph" w:styleId="TDC7">
    <w:name w:val="toc 7"/>
    <w:basedOn w:val="Normal"/>
    <w:next w:val="Normal"/>
    <w:autoRedefine/>
    <w:semiHidden/>
    <w:rsid w:val="00274EC5"/>
    <w:pPr>
      <w:widowControl w:val="0"/>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1"/>
      <w:lang w:val="es-ES" w:eastAsia="es-ES"/>
    </w:rPr>
  </w:style>
  <w:style w:type="paragraph" w:styleId="TDC8">
    <w:name w:val="toc 8"/>
    <w:basedOn w:val="Normal"/>
    <w:next w:val="Normal"/>
    <w:autoRedefine/>
    <w:semiHidden/>
    <w:rsid w:val="00274EC5"/>
    <w:pPr>
      <w:widowControl w:val="0"/>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1"/>
      <w:lang w:val="es-ES" w:eastAsia="es-ES"/>
    </w:rPr>
  </w:style>
  <w:style w:type="paragraph" w:styleId="TDC9">
    <w:name w:val="toc 9"/>
    <w:basedOn w:val="Normal"/>
    <w:next w:val="Normal"/>
    <w:autoRedefine/>
    <w:semiHidden/>
    <w:rsid w:val="00274EC5"/>
    <w:pPr>
      <w:widowControl w:val="0"/>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1"/>
      <w:lang w:val="es-ES" w:eastAsia="es-ES"/>
    </w:rPr>
  </w:style>
  <w:style w:type="paragraph" w:styleId="Ttulo">
    <w:name w:val="Title"/>
    <w:basedOn w:val="Normal"/>
    <w:link w:val="TtuloCar"/>
    <w:qFormat/>
    <w:rsid w:val="00274EC5"/>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74EC5"/>
    <w:rPr>
      <w:rFonts w:ascii="Arial" w:eastAsia="Times New Roman" w:hAnsi="Arial" w:cs="Arial"/>
      <w:b/>
      <w:bCs/>
      <w:kern w:val="28"/>
      <w:sz w:val="32"/>
      <w:szCs w:val="32"/>
      <w:lang w:val="es-ES" w:eastAsia="es-ES"/>
    </w:rPr>
  </w:style>
  <w:style w:type="paragraph" w:customStyle="1" w:styleId="TextoCar">
    <w:name w:val="Texto Car"/>
    <w:basedOn w:val="Normal"/>
    <w:rsid w:val="00274EC5"/>
    <w:pPr>
      <w:spacing w:after="101" w:line="216" w:lineRule="exact"/>
      <w:ind w:firstLine="288"/>
      <w:jc w:val="both"/>
    </w:pPr>
    <w:rPr>
      <w:rFonts w:ascii="Arial" w:eastAsia="Times New Roman" w:hAnsi="Arial" w:cs="Arial"/>
      <w:sz w:val="18"/>
      <w:szCs w:val="18"/>
      <w:lang w:eastAsia="es-MX"/>
    </w:rPr>
  </w:style>
  <w:style w:type="paragraph" w:customStyle="1" w:styleId="xl30">
    <w:name w:val="xl30"/>
    <w:basedOn w:val="Normal"/>
    <w:rsid w:val="00274EC5"/>
    <w:pPr>
      <w:pBdr>
        <w:left w:val="double" w:sz="6" w:space="0" w:color="auto"/>
      </w:pBdr>
      <w:spacing w:before="100" w:beforeAutospacing="1" w:after="100" w:afterAutospacing="1" w:line="240" w:lineRule="auto"/>
      <w:textAlignment w:val="center"/>
    </w:pPr>
    <w:rPr>
      <w:rFonts w:ascii="Arial Unicode MS" w:eastAsia="Arial Unicode MS" w:hAnsi="Arial Unicode MS" w:cs="MS Mincho"/>
      <w:sz w:val="24"/>
      <w:szCs w:val="24"/>
      <w:lang w:val="es-ES" w:eastAsia="es-ES"/>
    </w:rPr>
  </w:style>
  <w:style w:type="paragraph" w:customStyle="1" w:styleId="Sangra2detindependiente1">
    <w:name w:val="Sangría 2 de t. independiente1"/>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NormalWeb">
    <w:name w:val="Normal (Web)"/>
    <w:basedOn w:val="Normal"/>
    <w:uiPriority w:val="99"/>
    <w:rsid w:val="00274E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rCarCarCarCarCarCarCarCarCarCar">
    <w:name w:val="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
    <w:name w:val="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0">
    <w:name w:val="Texto"/>
    <w:basedOn w:val="Normal"/>
    <w:uiPriority w:val="99"/>
    <w:rsid w:val="00274EC5"/>
    <w:pPr>
      <w:spacing w:after="101" w:line="216" w:lineRule="exact"/>
      <w:ind w:firstLine="288"/>
      <w:jc w:val="both"/>
    </w:pPr>
    <w:rPr>
      <w:rFonts w:ascii="Arial" w:eastAsia="Times New Roman" w:hAnsi="Arial" w:cs="Arial"/>
      <w:sz w:val="18"/>
      <w:szCs w:val="20"/>
      <w:lang w:val="es-ES" w:eastAsia="es-ES"/>
    </w:rPr>
  </w:style>
  <w:style w:type="character" w:customStyle="1" w:styleId="Ttulo21Car">
    <w:name w:val="Título 21 Car"/>
    <w:aliases w:val="Título 21 Car Car Car"/>
    <w:basedOn w:val="Fuentedeprrafopredeter"/>
    <w:rsid w:val="00274EC5"/>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Continuarlista">
    <w:name w:val="List Continue"/>
    <w:basedOn w:val="Normal"/>
    <w:rsid w:val="00274EC5"/>
    <w:pPr>
      <w:spacing w:after="120" w:line="240" w:lineRule="auto"/>
      <w:ind w:left="283"/>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2">
    <w:name w:val="2"/>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Lista4">
    <w:name w:val="List 4"/>
    <w:basedOn w:val="Normal"/>
    <w:rsid w:val="00274EC5"/>
    <w:pPr>
      <w:spacing w:after="0" w:line="240" w:lineRule="auto"/>
      <w:ind w:left="1132"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274EC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274EC5"/>
    <w:rPr>
      <w:rFonts w:ascii="Times New Roman" w:eastAsia="Times New Roman" w:hAnsi="Times New Roman" w:cs="Times New Roman"/>
      <w:sz w:val="20"/>
      <w:szCs w:val="20"/>
      <w:lang w:eastAsia="es-ES"/>
    </w:rPr>
  </w:style>
  <w:style w:type="paragraph" w:customStyle="1" w:styleId="xl22">
    <w:name w:val="xl22"/>
    <w:basedOn w:val="Normal"/>
    <w:rsid w:val="00274EC5"/>
    <w:pPr>
      <w:spacing w:before="100" w:beforeAutospacing="1" w:after="100" w:afterAutospacing="1" w:line="240" w:lineRule="auto"/>
      <w:jc w:val="center"/>
    </w:pPr>
    <w:rPr>
      <w:rFonts w:ascii="Arial" w:eastAsia="Arial Unicode MS" w:hAnsi="Arial" w:cs="Arial"/>
      <w:b/>
      <w:bCs/>
      <w:lang w:eastAsia="es-ES"/>
    </w:rPr>
  </w:style>
  <w:style w:type="paragraph" w:customStyle="1" w:styleId="xl56">
    <w:name w:val="xl56"/>
    <w:basedOn w:val="Normal"/>
    <w:rsid w:val="00274EC5"/>
    <w:pPr>
      <w:spacing w:before="100" w:beforeAutospacing="1" w:after="100" w:afterAutospacing="1" w:line="240" w:lineRule="auto"/>
      <w:jc w:val="center"/>
    </w:pPr>
    <w:rPr>
      <w:rFonts w:ascii="Arial" w:eastAsia="Arial Unicode MS" w:hAnsi="Arial" w:cs="Arial"/>
      <w:b/>
      <w:bCs/>
      <w:sz w:val="28"/>
      <w:szCs w:val="28"/>
      <w:lang w:eastAsia="es-ES"/>
    </w:rPr>
  </w:style>
  <w:style w:type="paragraph" w:customStyle="1" w:styleId="BodyText23">
    <w:name w:val="Body Text 23"/>
    <w:basedOn w:val="Normal"/>
    <w:rsid w:val="00274EC5"/>
    <w:pPr>
      <w:widowControl w:val="0"/>
      <w:tabs>
        <w:tab w:val="left" w:pos="-1276"/>
      </w:tabs>
      <w:suppressAutoHyphens/>
      <w:spacing w:after="0" w:line="240" w:lineRule="auto"/>
      <w:jc w:val="both"/>
    </w:pPr>
    <w:rPr>
      <w:rFonts w:ascii="Arial" w:eastAsia="Times New Roman" w:hAnsi="Arial" w:cs="Times New Roman"/>
      <w:spacing w:val="-2"/>
      <w:szCs w:val="20"/>
      <w:lang w:eastAsia="es-ES"/>
    </w:rPr>
  </w:style>
  <w:style w:type="paragraph" w:customStyle="1" w:styleId="Textos">
    <w:name w:val="Textos"/>
    <w:basedOn w:val="Normal"/>
    <w:rsid w:val="00274EC5"/>
    <w:pPr>
      <w:spacing w:before="120" w:after="120" w:line="240" w:lineRule="auto"/>
      <w:jc w:val="both"/>
    </w:pPr>
    <w:rPr>
      <w:rFonts w:ascii="Univers Cd (W1)" w:eastAsia="Times New Roman" w:hAnsi="Univers Cd (W1)" w:cs="Arial"/>
      <w:sz w:val="24"/>
      <w:szCs w:val="20"/>
      <w:lang w:eastAsia="es-ES"/>
    </w:rPr>
  </w:style>
  <w:style w:type="paragraph" w:customStyle="1" w:styleId="xl78">
    <w:name w:val="xl78"/>
    <w:basedOn w:val="Normal"/>
    <w:uiPriority w:val="99"/>
    <w:rsid w:val="00274EC5"/>
    <w:pPr>
      <w:pBdr>
        <w:left w:val="double" w:sz="6" w:space="0" w:color="auto"/>
        <w:bottom w:val="single" w:sz="4"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styleId="Lista">
    <w:name w:val="List"/>
    <w:basedOn w:val="Normal"/>
    <w:rsid w:val="00274EC5"/>
    <w:pPr>
      <w:spacing w:after="0" w:line="240" w:lineRule="auto"/>
      <w:ind w:left="283" w:hanging="283"/>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274EC5"/>
    <w:pPr>
      <w:spacing w:after="0" w:line="240" w:lineRule="auto"/>
      <w:ind w:left="709"/>
    </w:pPr>
    <w:rPr>
      <w:rFonts w:ascii="Arial" w:eastAsia="Times New Roman" w:hAnsi="Arial" w:cs="Times New Roman"/>
      <w:snapToGrid w:val="0"/>
      <w:sz w:val="24"/>
      <w:szCs w:val="20"/>
      <w:lang w:eastAsia="es-ES"/>
    </w:rPr>
  </w:style>
  <w:style w:type="paragraph" w:customStyle="1" w:styleId="xl47">
    <w:name w:val="xl47"/>
    <w:basedOn w:val="Normal"/>
    <w:rsid w:val="00274EC5"/>
    <w:pPr>
      <w:pBdr>
        <w:top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styleId="HTMLconformatoprevio">
    <w:name w:val="HTML Preformatted"/>
    <w:basedOn w:val="Normal"/>
    <w:link w:val="HTMLconformatoprevioCar"/>
    <w:rsid w:val="002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274EC5"/>
    <w:rPr>
      <w:rFonts w:ascii="Courier New" w:eastAsia="Courier New" w:hAnsi="Courier New" w:cs="Times New Roman"/>
      <w:sz w:val="20"/>
      <w:szCs w:val="20"/>
      <w:lang w:val="es-ES" w:eastAsia="es-ES"/>
    </w:rPr>
  </w:style>
  <w:style w:type="paragraph" w:styleId="Lista2">
    <w:name w:val="List 2"/>
    <w:basedOn w:val="Normal"/>
    <w:uiPriority w:val="99"/>
    <w:rsid w:val="00274EC5"/>
    <w:pPr>
      <w:spacing w:after="0" w:line="240" w:lineRule="auto"/>
      <w:ind w:left="566"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274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74EC5"/>
    <w:rPr>
      <w:rFonts w:ascii="Arial" w:eastAsia="Times New Roman" w:hAnsi="Arial" w:cs="Arial"/>
      <w:sz w:val="24"/>
      <w:szCs w:val="24"/>
      <w:shd w:val="pct20" w:color="auto" w:fill="auto"/>
      <w:lang w:val="es-ES" w:eastAsia="es-ES"/>
    </w:rPr>
  </w:style>
  <w:style w:type="paragraph" w:styleId="Continuarlista2">
    <w:name w:val="List Continue 2"/>
    <w:basedOn w:val="Normal"/>
    <w:rsid w:val="00274EC5"/>
    <w:pPr>
      <w:spacing w:after="120" w:line="240" w:lineRule="auto"/>
      <w:ind w:left="566"/>
    </w:pPr>
    <w:rPr>
      <w:rFonts w:ascii="Times New Roman" w:eastAsia="Times New Roman" w:hAnsi="Times New Roman" w:cs="Times New Roman"/>
      <w:sz w:val="20"/>
      <w:szCs w:val="20"/>
      <w:lang w:val="es-ES" w:eastAsia="es-ES"/>
    </w:rPr>
  </w:style>
  <w:style w:type="paragraph" w:styleId="Continuarlista3">
    <w:name w:val="List Continue 3"/>
    <w:basedOn w:val="Normal"/>
    <w:rsid w:val="00274EC5"/>
    <w:pPr>
      <w:spacing w:after="120" w:line="240" w:lineRule="auto"/>
      <w:ind w:left="849"/>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74E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74EC5"/>
    <w:rPr>
      <w:rFonts w:ascii="Courier New" w:eastAsia="Times New Roman" w:hAnsi="Courier New" w:cs="Times New Roman"/>
      <w:sz w:val="20"/>
      <w:szCs w:val="20"/>
      <w:lang w:val="es-ES" w:eastAsia="es-ES"/>
    </w:rPr>
  </w:style>
  <w:style w:type="paragraph" w:styleId="Textodebloque">
    <w:name w:val="Block Text"/>
    <w:basedOn w:val="Normal"/>
    <w:rsid w:val="00274EC5"/>
    <w:pPr>
      <w:tabs>
        <w:tab w:val="left" w:pos="1134"/>
      </w:tabs>
      <w:spacing w:after="0" w:line="240" w:lineRule="auto"/>
      <w:ind w:left="720" w:right="325"/>
      <w:jc w:val="both"/>
    </w:pPr>
    <w:rPr>
      <w:rFonts w:ascii="Arial" w:eastAsia="Times New Roman" w:hAnsi="Arial" w:cs="Times New Roman"/>
      <w:snapToGrid w:val="0"/>
      <w:color w:val="000000"/>
      <w:sz w:val="20"/>
      <w:szCs w:val="20"/>
      <w:lang w:val="es-ES_tradnl" w:eastAsia="es-ES"/>
    </w:rPr>
  </w:style>
  <w:style w:type="paragraph" w:customStyle="1" w:styleId="Textodebloque1">
    <w:name w:val="Texto de bloque1"/>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paragraph" w:customStyle="1" w:styleId="font5">
    <w:name w:val="font5"/>
    <w:basedOn w:val="Normal"/>
    <w:rsid w:val="00274EC5"/>
    <w:pPr>
      <w:spacing w:before="100" w:beforeAutospacing="1" w:after="100" w:afterAutospacing="1" w:line="240" w:lineRule="auto"/>
    </w:pPr>
    <w:rPr>
      <w:rFonts w:ascii="Century Gothic" w:eastAsia="Times New Roman" w:hAnsi="Century Gothic" w:cs="Times New Roman"/>
      <w:b/>
      <w:bCs/>
      <w:sz w:val="24"/>
      <w:szCs w:val="24"/>
      <w:lang w:val="es-ES" w:eastAsia="es-ES"/>
    </w:rPr>
  </w:style>
  <w:style w:type="paragraph" w:customStyle="1" w:styleId="li1638">
    <w:name w:val="°li1638"/>
    <w:rsid w:val="00274EC5"/>
    <w:pPr>
      <w:widowControl w:val="0"/>
      <w:spacing w:after="0" w:line="240" w:lineRule="auto"/>
      <w:ind w:hanging="504"/>
      <w:jc w:val="both"/>
    </w:pPr>
    <w:rPr>
      <w:rFonts w:ascii="Courier" w:eastAsia="Times New Roman" w:hAnsi="Courier" w:cs="Times New Roman"/>
      <w:sz w:val="24"/>
      <w:szCs w:val="20"/>
      <w:lang w:val="en-US" w:eastAsia="es-ES"/>
    </w:rPr>
  </w:style>
  <w:style w:type="paragraph" w:customStyle="1" w:styleId="xl23">
    <w:name w:val="xl23"/>
    <w:basedOn w:val="Normal"/>
    <w:rsid w:val="00274EC5"/>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4">
    <w:name w:val="xl24"/>
    <w:basedOn w:val="Normal"/>
    <w:rsid w:val="00274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5">
    <w:name w:val="xl25"/>
    <w:basedOn w:val="Normal"/>
    <w:rsid w:val="00274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6">
    <w:name w:val="xl26"/>
    <w:basedOn w:val="Normal"/>
    <w:rsid w:val="00274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7">
    <w:name w:val="xl27"/>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8">
    <w:name w:val="xl28"/>
    <w:basedOn w:val="Normal"/>
    <w:rsid w:val="00274E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9">
    <w:name w:val="xl29"/>
    <w:basedOn w:val="Normal"/>
    <w:rsid w:val="00274EC5"/>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1">
    <w:name w:val="xl31"/>
    <w:basedOn w:val="Normal"/>
    <w:rsid w:val="00274EC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2">
    <w:name w:val="xl32"/>
    <w:basedOn w:val="Normal"/>
    <w:rsid w:val="00274EC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3">
    <w:name w:val="xl33"/>
    <w:basedOn w:val="Normal"/>
    <w:rsid w:val="00274EC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4">
    <w:name w:val="xl34"/>
    <w:basedOn w:val="Normal"/>
    <w:rsid w:val="00274E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5">
    <w:name w:val="xl35"/>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6">
    <w:name w:val="xl36"/>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7">
    <w:name w:val="xl37"/>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8">
    <w:name w:val="xl38"/>
    <w:basedOn w:val="Normal"/>
    <w:rsid w:val="00274EC5"/>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9">
    <w:name w:val="xl39"/>
    <w:basedOn w:val="Normal"/>
    <w:rsid w:val="00274EC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0">
    <w:name w:val="xl40"/>
    <w:basedOn w:val="Normal"/>
    <w:rsid w:val="00274EC5"/>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1">
    <w:name w:val="xl41"/>
    <w:basedOn w:val="Normal"/>
    <w:rsid w:val="00274EC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2">
    <w:name w:val="xl42"/>
    <w:basedOn w:val="Normal"/>
    <w:rsid w:val="00274EC5"/>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3">
    <w:name w:val="xl43"/>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4">
    <w:name w:val="xl44"/>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5">
    <w:name w:val="xl45"/>
    <w:basedOn w:val="Normal"/>
    <w:rsid w:val="00274EC5"/>
    <w:pPr>
      <w:pBdr>
        <w:top w:val="single" w:sz="8" w:space="0" w:color="auto"/>
        <w:lef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6">
    <w:name w:val="xl46"/>
    <w:basedOn w:val="Normal"/>
    <w:rsid w:val="00274EC5"/>
    <w:pPr>
      <w:pBdr>
        <w:top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8">
    <w:name w:val="xl48"/>
    <w:basedOn w:val="Normal"/>
    <w:rsid w:val="00274EC5"/>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9">
    <w:name w:val="xl49"/>
    <w:basedOn w:val="Normal"/>
    <w:rsid w:val="00274EC5"/>
    <w:pPr>
      <w:pBdr>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0">
    <w:name w:val="xl50"/>
    <w:basedOn w:val="Normal"/>
    <w:rsid w:val="00274EC5"/>
    <w:pPr>
      <w:pBdr>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1">
    <w:name w:val="xl51"/>
    <w:basedOn w:val="Normal"/>
    <w:rsid w:val="00274E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2">
    <w:name w:val="xl52"/>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3">
    <w:name w:val="xl53"/>
    <w:basedOn w:val="Normal"/>
    <w:rsid w:val="00274EC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4">
    <w:name w:val="xl54"/>
    <w:basedOn w:val="Normal"/>
    <w:rsid w:val="00274EC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5">
    <w:name w:val="xl55"/>
    <w:basedOn w:val="Normal"/>
    <w:rsid w:val="00274EC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7">
    <w:name w:val="xl57"/>
    <w:basedOn w:val="Normal"/>
    <w:rsid w:val="00274EC5"/>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8">
    <w:name w:val="xl58"/>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9">
    <w:name w:val="xl59"/>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0">
    <w:name w:val="xl60"/>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BodyText31">
    <w:name w:val="Body Text 31"/>
    <w:basedOn w:val="Normal"/>
    <w:rsid w:val="00274EC5"/>
    <w:pPr>
      <w:spacing w:after="120" w:line="240" w:lineRule="auto"/>
      <w:jc w:val="both"/>
    </w:pPr>
    <w:rPr>
      <w:rFonts w:ascii="Arial" w:eastAsia="Times New Roman" w:hAnsi="Arial" w:cs="Times New Roman"/>
      <w:b/>
      <w:sz w:val="24"/>
      <w:szCs w:val="20"/>
      <w:lang w:val="es-ES_tradnl" w:eastAsia="es-ES"/>
    </w:rPr>
  </w:style>
  <w:style w:type="paragraph" w:customStyle="1" w:styleId="1">
    <w:name w:val="1"/>
    <w:basedOn w:val="Normal"/>
    <w:next w:val="Sangradetextonormal"/>
    <w:rsid w:val="00274EC5"/>
    <w:pPr>
      <w:spacing w:after="120" w:line="240" w:lineRule="auto"/>
      <w:ind w:left="614" w:hanging="614"/>
      <w:jc w:val="both"/>
    </w:pPr>
    <w:rPr>
      <w:rFonts w:ascii="Arial" w:eastAsia="Times New Roman" w:hAnsi="Arial" w:cs="Times New Roman"/>
      <w:snapToGrid w:val="0"/>
      <w:szCs w:val="20"/>
      <w:lang w:val="es-ES" w:eastAsia="es-ES"/>
    </w:rPr>
  </w:style>
  <w:style w:type="paragraph" w:customStyle="1" w:styleId="Sangra3detindependiente1">
    <w:name w:val="Sangría 3 de t. independiente1"/>
    <w:basedOn w:val="Normal"/>
    <w:rsid w:val="00274EC5"/>
    <w:pPr>
      <w:overflowPunct w:val="0"/>
      <w:autoSpaceDE w:val="0"/>
      <w:autoSpaceDN w:val="0"/>
      <w:adjustRightInd w:val="0"/>
      <w:spacing w:after="0" w:line="240" w:lineRule="auto"/>
      <w:ind w:left="284"/>
      <w:jc w:val="both"/>
      <w:textAlignment w:val="baseline"/>
    </w:pPr>
    <w:rPr>
      <w:rFonts w:ascii="Arial" w:eastAsia="SimSun" w:hAnsi="Arial" w:cs="Times New Roman"/>
      <w:sz w:val="20"/>
      <w:szCs w:val="20"/>
      <w:lang w:val="es-ES_tradnl" w:eastAsia="es-ES"/>
    </w:rPr>
  </w:style>
  <w:style w:type="paragraph" w:customStyle="1" w:styleId="Fraccin">
    <w:name w:val="Fracción"/>
    <w:basedOn w:val="Normal"/>
    <w:rsid w:val="00274EC5"/>
    <w:pPr>
      <w:spacing w:after="240" w:line="240" w:lineRule="auto"/>
      <w:ind w:left="851" w:hanging="709"/>
      <w:jc w:val="both"/>
    </w:pPr>
    <w:rPr>
      <w:rFonts w:ascii="Arial" w:eastAsia="Times New Roman" w:hAnsi="Arial" w:cs="Times New Roman"/>
      <w:sz w:val="24"/>
      <w:szCs w:val="24"/>
      <w:lang w:eastAsia="es-ES"/>
    </w:rPr>
  </w:style>
  <w:style w:type="paragraph" w:customStyle="1" w:styleId="CarCar1CarCarCar1CarCarCarCarCarCar1CarCarCarCarCarCarCarCarCarCar">
    <w:name w:val="Car Car1 Car Car Car1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
    <w:name w:val="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table" w:styleId="Tablaconcuadrcula">
    <w:name w:val="Table Grid"/>
    <w:basedOn w:val="Tablanormal"/>
    <w:uiPriority w:val="59"/>
    <w:rsid w:val="00274E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5">
    <w:name w:val="5"/>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ESTANDAR">
    <w:name w:val="ESTANDAR"/>
    <w:basedOn w:val="Normal"/>
    <w:rsid w:val="00274EC5"/>
    <w:pPr>
      <w:spacing w:before="360" w:after="0" w:line="500" w:lineRule="exact"/>
      <w:jc w:val="both"/>
    </w:pPr>
    <w:rPr>
      <w:rFonts w:ascii="Univers" w:eastAsia="Times New Roman" w:hAnsi="Univers" w:cs="Times New Roman"/>
      <w:sz w:val="28"/>
      <w:szCs w:val="20"/>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PlainText1">
    <w:name w:val="Plain Text1"/>
    <w:basedOn w:val="Normal"/>
    <w:rsid w:val="00274EC5"/>
    <w:pPr>
      <w:spacing w:after="0" w:line="240" w:lineRule="auto"/>
    </w:pPr>
    <w:rPr>
      <w:rFonts w:ascii="Courier New" w:eastAsia="Times New Roman" w:hAnsi="Courier New" w:cs="Times New Roman"/>
      <w:sz w:val="20"/>
      <w:szCs w:val="20"/>
      <w:lang w:eastAsia="es-ES"/>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1CarCarCar">
    <w:name w:val="Car Car Car Car Car Car Car Car Car Car Car1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CarCar">
    <w:name w:val="Car Car"/>
    <w:basedOn w:val="Fuentedeprrafopredeter"/>
    <w:semiHidden/>
    <w:locked/>
    <w:rsid w:val="00274EC5"/>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
    <w:name w:val="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1Car">
    <w:name w:val="Car Car Car Car Car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1CarCarCarCar">
    <w:name w:val="Car Car Car Car Car Car Car Car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
    <w:name w:val="Car"/>
    <w:basedOn w:val="Normal"/>
    <w:rsid w:val="00274EC5"/>
    <w:pPr>
      <w:spacing w:after="160" w:line="240" w:lineRule="exact"/>
    </w:pPr>
    <w:rPr>
      <w:rFonts w:ascii="Verdana" w:eastAsia="Times New Roman" w:hAnsi="Verdana" w:cs="Times New Roman"/>
      <w:sz w:val="20"/>
      <w:szCs w:val="20"/>
      <w:lang w:val="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BodyText2Char">
    <w:name w:val="Body Text 2 Char"/>
    <w:aliases w:val="Texto independiente 2 Car Car Car Char"/>
    <w:basedOn w:val="Fuentedeprrafopredeter"/>
    <w:uiPriority w:val="99"/>
    <w:locked/>
    <w:rsid w:val="00274EC5"/>
    <w:rPr>
      <w:lang w:val="es-ES" w:eastAsia="es-ES" w:bidi="ar-SA"/>
    </w:rPr>
  </w:style>
  <w:style w:type="character" w:customStyle="1" w:styleId="CarCar9">
    <w:name w:val="Car Car9"/>
    <w:basedOn w:val="Fuentedeprrafopredeter"/>
    <w:semiHidden/>
    <w:locked/>
    <w:rsid w:val="00274EC5"/>
    <w:rPr>
      <w:rFonts w:cs="Times New Roman"/>
      <w:sz w:val="16"/>
      <w:szCs w:val="16"/>
      <w:lang w:val="es-ES" w:eastAsia="es-ES"/>
    </w:rPr>
  </w:style>
  <w:style w:type="paragraph" w:customStyle="1" w:styleId="CarCarCarCar">
    <w:name w:val="Car Car Car Car"/>
    <w:basedOn w:val="Normal"/>
    <w:rsid w:val="00274E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274EC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arCar1CarCarCar1CarCarCarCarCarCar1CarCarCarCarCar">
    <w:name w:val="Car Car1 Car Car Car1 Car Car Car Car Car Car1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styleId="Listaconvietas">
    <w:name w:val="List Bullet"/>
    <w:basedOn w:val="Normal"/>
    <w:autoRedefine/>
    <w:uiPriority w:val="99"/>
    <w:rsid w:val="00274EC5"/>
    <w:pPr>
      <w:widowControl w:val="0"/>
      <w:tabs>
        <w:tab w:val="num" w:pos="360"/>
      </w:tab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s-ES" w:eastAsia="es-ES"/>
    </w:rPr>
  </w:style>
  <w:style w:type="character" w:customStyle="1" w:styleId="Textoindependiente2CarCarCarCarCarCar">
    <w:name w:val="Texto independiente 2 Car Car Car Car Car Car"/>
    <w:aliases w:val="Texto independiente 2 Car Car Car Car Car1,Texto independiente 2 Car Car Car Car Car2"/>
    <w:basedOn w:val="Fuentedeprrafopredeter"/>
    <w:locked/>
    <w:rsid w:val="00274EC5"/>
    <w:rPr>
      <w:lang w:val="es-ES" w:eastAsia="es-ES" w:bidi="ar-SA"/>
    </w:rPr>
  </w:style>
  <w:style w:type="paragraph" w:customStyle="1" w:styleId="Ttulo10">
    <w:name w:val="Título1"/>
    <w:basedOn w:val="Normal"/>
    <w:rsid w:val="00274EC5"/>
    <w:pPr>
      <w:spacing w:after="0" w:line="240" w:lineRule="auto"/>
      <w:jc w:val="center"/>
    </w:pPr>
    <w:rPr>
      <w:rFonts w:ascii="CG Times" w:eastAsia="Times New Roman" w:hAnsi="CG Times" w:cs="Times New Roman"/>
      <w:b/>
      <w:sz w:val="24"/>
      <w:szCs w:val="20"/>
      <w:lang w:val="es-ES" w:eastAsia="es-ES"/>
    </w:rPr>
  </w:style>
  <w:style w:type="paragraph" w:customStyle="1" w:styleId="CarCar1CarCarCar1CarCarCarCarCarCar1CarCarCarCarCarCarCar1Car">
    <w:name w:val="Car Car1 Car Car Car1 Car Car Car Car Car Car1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apple-style-span">
    <w:name w:val="apple-style-span"/>
    <w:basedOn w:val="Fuentedeprrafopredeter"/>
    <w:rsid w:val="00274EC5"/>
  </w:style>
  <w:style w:type="character" w:customStyle="1" w:styleId="CarCar11">
    <w:name w:val="Car Car11"/>
    <w:basedOn w:val="Fuentedeprrafopredeter"/>
    <w:uiPriority w:val="99"/>
    <w:rsid w:val="00274EC5"/>
    <w:rPr>
      <w:rFonts w:ascii="Arial" w:hAnsi="Arial"/>
      <w:bCs/>
      <w:lang w:val="es-ES" w:eastAsia="es-ES" w:bidi="ar-SA"/>
    </w:rPr>
  </w:style>
  <w:style w:type="character" w:customStyle="1" w:styleId="Textoindependiente2CarCarCarCar1">
    <w:name w:val="Texto independiente 2 Car Car Car Car1"/>
    <w:aliases w:val="Texto independiente 2 Car Car Car Car Car Car1"/>
    <w:basedOn w:val="Fuentedeprrafopredeter"/>
    <w:rsid w:val="00274EC5"/>
    <w:rPr>
      <w:lang w:val="es-ES" w:eastAsia="es-ES" w:bidi="ar-SA"/>
    </w:rPr>
  </w:style>
  <w:style w:type="paragraph" w:customStyle="1" w:styleId="CarCar1CarCarCar1CarCarCarCarCarCar1CarCarCarCar">
    <w:name w:val="Car Car1 Car Car Car1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
    <w:name w:val="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
    <w:name w:val="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2Car">
    <w:name w:val="Car Car Car2 Car"/>
    <w:basedOn w:val="Normal"/>
    <w:rsid w:val="00274EC5"/>
    <w:pPr>
      <w:spacing w:after="160" w:line="240" w:lineRule="exact"/>
    </w:pPr>
    <w:rPr>
      <w:rFonts w:ascii="Verdana" w:eastAsia="Times New Roman" w:hAnsi="Verdana" w:cs="Times New Roman"/>
      <w:sz w:val="20"/>
      <w:szCs w:val="20"/>
      <w:lang w:val="en-US"/>
    </w:rPr>
  </w:style>
  <w:style w:type="paragraph" w:customStyle="1" w:styleId="Fuentedeprrafopredet">
    <w:name w:val="Fuente de párrafo predet"/>
    <w:next w:val="Normal"/>
    <w:rsid w:val="00274EC5"/>
    <w:pPr>
      <w:overflowPunct w:val="0"/>
      <w:autoSpaceDE w:val="0"/>
      <w:autoSpaceDN w:val="0"/>
      <w:adjustRightInd w:val="0"/>
      <w:spacing w:after="0" w:line="240" w:lineRule="auto"/>
      <w:textAlignment w:val="baseline"/>
    </w:pPr>
    <w:rPr>
      <w:rFonts w:ascii="Roman PS" w:eastAsia="Times New Roman" w:hAnsi="Roman PS" w:cs="Times New Roman"/>
      <w:sz w:val="20"/>
      <w:szCs w:val="20"/>
      <w:lang w:val="es-ES" w:eastAsia="es-ES"/>
    </w:rPr>
  </w:style>
  <w:style w:type="paragraph" w:customStyle="1" w:styleId="CarCarCarCarCarCarCarCarCarCarCarCarCarCarCarCarCarCarCarCar">
    <w:name w:val="Car Car Car Car Car Car Car Car Car Car Car Car Car Car Car Car Car Car Car Car"/>
    <w:basedOn w:val="Normal"/>
    <w:rsid w:val="00274EC5"/>
    <w:pPr>
      <w:numPr>
        <w:numId w:val="3"/>
      </w:numPr>
      <w:autoSpaceDE w:val="0"/>
      <w:autoSpaceDN w:val="0"/>
      <w:adjustRightInd w:val="0"/>
      <w:spacing w:after="160" w:line="240" w:lineRule="exact"/>
      <w:ind w:left="0" w:firstLine="0"/>
      <w:jc w:val="right"/>
    </w:pPr>
    <w:rPr>
      <w:rFonts w:ascii="Verdana" w:eastAsia="MS Mincho" w:hAnsi="Verdana" w:cs="Arial"/>
      <w:sz w:val="20"/>
      <w:szCs w:val="20"/>
    </w:rPr>
  </w:style>
  <w:style w:type="paragraph" w:styleId="Textonotapie">
    <w:name w:val="footnote text"/>
    <w:basedOn w:val="Normal"/>
    <w:link w:val="TextonotapieCar"/>
    <w:semiHidden/>
    <w:rsid w:val="00274EC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74EC5"/>
    <w:rPr>
      <w:rFonts w:ascii="Times New Roman" w:eastAsia="Times New Roman" w:hAnsi="Times New Roman" w:cs="Times New Roman"/>
      <w:sz w:val="20"/>
      <w:szCs w:val="20"/>
      <w:lang w:val="es-ES" w:eastAsia="es-ES"/>
    </w:rPr>
  </w:style>
  <w:style w:type="paragraph" w:customStyle="1" w:styleId="CarCarCarCarCarCarCarCarCarCarCarCarCarCar">
    <w:name w:val="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
    <w:name w:val="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1">
    <w:name w:val="Car1"/>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predeterminado">
    <w:name w:val="Texto predeterminado"/>
    <w:basedOn w:val="Normal"/>
    <w:rsid w:val="00274EC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Prrafodelista1">
    <w:name w:val="Párrafo de lista1"/>
    <w:basedOn w:val="Normal"/>
    <w:uiPriority w:val="99"/>
    <w:qFormat/>
    <w:rsid w:val="00274EC5"/>
    <w:pPr>
      <w:spacing w:after="0" w:line="240" w:lineRule="auto"/>
      <w:ind w:left="720"/>
      <w:contextualSpacing/>
    </w:pPr>
    <w:rPr>
      <w:rFonts w:ascii="Arial" w:eastAsia="Calibri" w:hAnsi="Arial" w:cs="Times New Roman"/>
      <w:sz w:val="20"/>
      <w:szCs w:val="20"/>
      <w:lang w:val="es-ES_tradnl" w:eastAsia="es-ES"/>
    </w:rPr>
  </w:style>
  <w:style w:type="paragraph" w:customStyle="1" w:styleId="Sangra2detindependiente2">
    <w:name w:val="Sangría 2 de t. independiente2"/>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2">
    <w:name w:val="Texto sin formato2"/>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Textoindependiente22">
    <w:name w:val="Texto independiente 22"/>
    <w:basedOn w:val="Normal"/>
    <w:rsid w:val="00274EC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customStyle="1" w:styleId="Textoindependiente32">
    <w:name w:val="Texto independiente 32"/>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customStyle="1" w:styleId="Textodebloque2">
    <w:name w:val="Texto de bloque2"/>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character" w:customStyle="1" w:styleId="TextoindependienteCar1">
    <w:name w:val="Texto independiente Car1"/>
    <w:aliases w:val="Texto independiente Car Car1,Texto independiente Car Car Car"/>
    <w:uiPriority w:val="99"/>
    <w:locked/>
    <w:rsid w:val="00274EC5"/>
    <w:rPr>
      <w:b/>
      <w:bCs/>
      <w:lang w:val="es-ES" w:eastAsia="es-ES"/>
    </w:rPr>
  </w:style>
  <w:style w:type="numbering" w:customStyle="1" w:styleId="Estilo2">
    <w:name w:val="Estilo2"/>
    <w:uiPriority w:val="99"/>
    <w:rsid w:val="002520B0"/>
    <w:pPr>
      <w:numPr>
        <w:numId w:val="4"/>
      </w:numPr>
    </w:pPr>
  </w:style>
  <w:style w:type="numbering" w:customStyle="1" w:styleId="Estilo3">
    <w:name w:val="Estilo3"/>
    <w:uiPriority w:val="99"/>
    <w:rsid w:val="00F0301D"/>
    <w:pPr>
      <w:numPr>
        <w:numId w:val="5"/>
      </w:numPr>
    </w:pPr>
  </w:style>
  <w:style w:type="numbering" w:customStyle="1" w:styleId="Estilo4">
    <w:name w:val="Estilo4"/>
    <w:uiPriority w:val="99"/>
    <w:rsid w:val="00F0301D"/>
    <w:pPr>
      <w:numPr>
        <w:numId w:val="6"/>
      </w:numPr>
    </w:pPr>
  </w:style>
  <w:style w:type="paragraph" w:customStyle="1" w:styleId="Prrafodelista2">
    <w:name w:val="Párrafo de lista2"/>
    <w:basedOn w:val="Normal"/>
    <w:uiPriority w:val="34"/>
    <w:qFormat/>
    <w:rsid w:val="00F0301D"/>
    <w:pPr>
      <w:spacing w:after="0" w:line="240" w:lineRule="auto"/>
      <w:ind w:left="708"/>
    </w:pPr>
    <w:rPr>
      <w:rFonts w:ascii="Times New Roman" w:eastAsia="Times New Roman" w:hAnsi="Times New Roman" w:cs="Times New Roman"/>
      <w:sz w:val="24"/>
      <w:szCs w:val="24"/>
      <w:lang w:eastAsia="es-MX"/>
    </w:rPr>
  </w:style>
  <w:style w:type="numbering" w:customStyle="1" w:styleId="Estilo5">
    <w:name w:val="Estilo5"/>
    <w:uiPriority w:val="99"/>
    <w:rsid w:val="00BF1685"/>
    <w:pPr>
      <w:numPr>
        <w:numId w:val="7"/>
      </w:numPr>
    </w:pPr>
  </w:style>
  <w:style w:type="numbering" w:customStyle="1" w:styleId="Estilo6">
    <w:name w:val="Estilo6"/>
    <w:uiPriority w:val="99"/>
    <w:rsid w:val="00BF1685"/>
    <w:pPr>
      <w:numPr>
        <w:numId w:val="8"/>
      </w:numPr>
    </w:pPr>
  </w:style>
  <w:style w:type="character" w:customStyle="1" w:styleId="notranslate">
    <w:name w:val="notranslate"/>
    <w:basedOn w:val="Fuentedeprrafopredeter"/>
    <w:rsid w:val="00C60EE4"/>
  </w:style>
  <w:style w:type="character" w:customStyle="1" w:styleId="apple-converted-space">
    <w:name w:val="apple-converted-space"/>
    <w:basedOn w:val="Fuentedeprrafopredeter"/>
    <w:rsid w:val="00C60EE4"/>
  </w:style>
  <w:style w:type="numbering" w:customStyle="1" w:styleId="Sinlista1">
    <w:name w:val="Sin lista1"/>
    <w:next w:val="Sinlista"/>
    <w:uiPriority w:val="99"/>
    <w:semiHidden/>
    <w:unhideWhenUsed/>
    <w:rsid w:val="00340C13"/>
  </w:style>
  <w:style w:type="table" w:customStyle="1" w:styleId="Tablaconcuadrcula1">
    <w:name w:val="Tabla con cuadrícula1"/>
    <w:basedOn w:val="Tablanormal"/>
    <w:next w:val="Tablaconcuadrcula"/>
    <w:uiPriority w:val="59"/>
    <w:rsid w:val="00340C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340C13"/>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character" w:styleId="Refdecomentario">
    <w:name w:val="annotation reference"/>
    <w:basedOn w:val="Fuentedeprrafopredeter"/>
    <w:uiPriority w:val="99"/>
    <w:semiHidden/>
    <w:rsid w:val="00340C13"/>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340C13"/>
    <w:pPr>
      <w:spacing w:after="160" w:line="240" w:lineRule="exact"/>
    </w:pPr>
    <w:rPr>
      <w:rFonts w:ascii="Tahoma" w:eastAsia="Times New Roman" w:hAnsi="Tahoma" w:cs="Tahoma"/>
      <w:sz w:val="20"/>
      <w:szCs w:val="20"/>
      <w:lang w:val="en-US"/>
    </w:rPr>
  </w:style>
  <w:style w:type="character" w:styleId="nfasis">
    <w:name w:val="Emphasis"/>
    <w:basedOn w:val="Fuentedeprrafopredeter"/>
    <w:uiPriority w:val="99"/>
    <w:qFormat/>
    <w:rsid w:val="00340C13"/>
    <w:rPr>
      <w:rFonts w:cs="Times New Roman"/>
      <w:i/>
      <w:iCs/>
    </w:rPr>
  </w:style>
  <w:style w:type="character" w:styleId="Textoennegrita">
    <w:name w:val="Strong"/>
    <w:basedOn w:val="Fuentedeprrafopredeter"/>
    <w:uiPriority w:val="22"/>
    <w:qFormat/>
    <w:rsid w:val="00340C13"/>
    <w:rPr>
      <w:rFonts w:cs="Times New Roman"/>
      <w:b/>
      <w:bCs/>
    </w:rPr>
  </w:style>
  <w:style w:type="character" w:customStyle="1" w:styleId="CarCar7">
    <w:name w:val="Car Car7"/>
    <w:basedOn w:val="Fuentedeprrafopredeter"/>
    <w:uiPriority w:val="99"/>
    <w:locked/>
    <w:rsid w:val="00340C13"/>
    <w:rPr>
      <w:rFonts w:ascii="Arial" w:hAnsi="Arial" w:cs="Arial"/>
      <w:color w:val="000000"/>
      <w:lang w:val="es-ES_tradnl" w:eastAsia="es-ES"/>
    </w:rPr>
  </w:style>
  <w:style w:type="paragraph" w:customStyle="1" w:styleId="Prrafodelista11">
    <w:name w:val="Párrafo de lista11"/>
    <w:basedOn w:val="Normal"/>
    <w:uiPriority w:val="99"/>
    <w:rsid w:val="00340C13"/>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MT">
    <w:name w:val="Normal + ArialMT"/>
    <w:aliases w:val="8 pt,Rojo"/>
    <w:basedOn w:val="Normal"/>
    <w:uiPriority w:val="99"/>
    <w:rsid w:val="00340C13"/>
    <w:pPr>
      <w:autoSpaceDE w:val="0"/>
      <w:autoSpaceDN w:val="0"/>
      <w:adjustRightInd w:val="0"/>
      <w:spacing w:after="0" w:line="240" w:lineRule="auto"/>
      <w:jc w:val="both"/>
    </w:pPr>
    <w:rPr>
      <w:rFonts w:ascii="ArialMT" w:eastAsia="Times New Roman" w:hAnsi="ArialMT" w:cs="ArialMT"/>
      <w:color w:val="FF0000"/>
      <w:sz w:val="16"/>
      <w:szCs w:val="16"/>
      <w:lang w:eastAsia="es-MX"/>
    </w:rPr>
  </w:style>
  <w:style w:type="character" w:customStyle="1" w:styleId="vermas">
    <w:name w:val="ver_mas"/>
    <w:basedOn w:val="Fuentedeprrafopredeter"/>
    <w:uiPriority w:val="99"/>
    <w:rsid w:val="00340C13"/>
    <w:rPr>
      <w:rFonts w:cs="Times New Roman"/>
    </w:rPr>
  </w:style>
  <w:style w:type="paragraph" w:customStyle="1" w:styleId="txtgral">
    <w:name w:val="txt_gral"/>
    <w:basedOn w:val="Normal"/>
    <w:uiPriority w:val="99"/>
    <w:rsid w:val="00340C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arCar18">
    <w:name w:val="Car Car18"/>
    <w:basedOn w:val="Fuentedeprrafopredeter"/>
    <w:uiPriority w:val="99"/>
    <w:locked/>
    <w:rsid w:val="00340C13"/>
    <w:rPr>
      <w:rFonts w:ascii="Arial Narrow" w:hAnsi="Arial Narrow" w:cs="Arial Narrow"/>
      <w:b/>
      <w:bCs/>
      <w:color w:val="000000"/>
      <w:sz w:val="22"/>
      <w:szCs w:val="22"/>
      <w:u w:val="single"/>
      <w:lang w:val="es-ES_tradnl" w:eastAsia="es-ES"/>
    </w:rPr>
  </w:style>
  <w:style w:type="character" w:customStyle="1" w:styleId="CarCar17">
    <w:name w:val="Car Car17"/>
    <w:basedOn w:val="Fuentedeprrafopredeter"/>
    <w:uiPriority w:val="99"/>
    <w:locked/>
    <w:rsid w:val="00340C13"/>
    <w:rPr>
      <w:rFonts w:ascii="Arial" w:hAnsi="Arial" w:cs="Arial"/>
      <w:b/>
      <w:bCs/>
      <w:i/>
      <w:iCs/>
      <w:sz w:val="28"/>
      <w:szCs w:val="28"/>
      <w:lang w:val="es-MX" w:eastAsia="es-MX"/>
    </w:rPr>
  </w:style>
  <w:style w:type="character" w:customStyle="1" w:styleId="CarCar14">
    <w:name w:val="Car Car14"/>
    <w:basedOn w:val="Fuentedeprrafopredeter"/>
    <w:uiPriority w:val="99"/>
    <w:locked/>
    <w:rsid w:val="00340C13"/>
    <w:rPr>
      <w:rFonts w:cs="Times New Roman"/>
      <w:b/>
      <w:bCs/>
      <w:i/>
      <w:iCs/>
      <w:sz w:val="26"/>
      <w:szCs w:val="26"/>
      <w:lang w:val="es-MX" w:eastAsia="es-MX"/>
    </w:rPr>
  </w:style>
  <w:style w:type="character" w:customStyle="1" w:styleId="CarCar13">
    <w:name w:val="Car Car13"/>
    <w:basedOn w:val="Fuentedeprrafopredeter"/>
    <w:uiPriority w:val="99"/>
    <w:locked/>
    <w:rsid w:val="00340C13"/>
    <w:rPr>
      <w:rFonts w:cs="Times New Roman"/>
      <w:b/>
      <w:bCs/>
      <w:sz w:val="22"/>
      <w:szCs w:val="22"/>
      <w:lang w:val="es-MX" w:eastAsia="es-MX"/>
    </w:rPr>
  </w:style>
  <w:style w:type="character" w:customStyle="1" w:styleId="CarCar12">
    <w:name w:val="Car Car12"/>
    <w:basedOn w:val="Fuentedeprrafopredeter"/>
    <w:uiPriority w:val="99"/>
    <w:semiHidden/>
    <w:locked/>
    <w:rsid w:val="00340C13"/>
    <w:rPr>
      <w:rFonts w:ascii="Arial" w:hAnsi="Arial" w:cs="Arial"/>
      <w:sz w:val="22"/>
      <w:szCs w:val="22"/>
      <w:lang w:val="es-MX" w:eastAsia="es-MX"/>
    </w:rPr>
  </w:style>
  <w:style w:type="character" w:customStyle="1" w:styleId="CarCar8">
    <w:name w:val="Car Car8"/>
    <w:basedOn w:val="Fuentedeprrafopredeter"/>
    <w:uiPriority w:val="99"/>
    <w:locked/>
    <w:rsid w:val="00340C13"/>
    <w:rPr>
      <w:rFonts w:cs="Times New Roman"/>
      <w:sz w:val="16"/>
      <w:szCs w:val="16"/>
      <w:lang w:val="es-MX" w:eastAsia="es-MX"/>
    </w:rPr>
  </w:style>
  <w:style w:type="character" w:customStyle="1" w:styleId="CarCar5">
    <w:name w:val="Car Car5"/>
    <w:basedOn w:val="Fuentedeprrafopredeter"/>
    <w:uiPriority w:val="99"/>
    <w:locked/>
    <w:rsid w:val="00340C13"/>
    <w:rPr>
      <w:rFonts w:ascii="Arial Rounded MT Bold" w:hAnsi="Arial Rounded MT Bold" w:cs="Arial Rounded MT Bold"/>
      <w:b/>
      <w:bCs/>
      <w:sz w:val="32"/>
      <w:szCs w:val="32"/>
      <w:lang w:val="es-ES_tradnl" w:eastAsia="es-ES"/>
    </w:rPr>
  </w:style>
  <w:style w:type="character" w:customStyle="1" w:styleId="CarCar3">
    <w:name w:val="Car Car3"/>
    <w:basedOn w:val="Fuentedeprrafopredeter"/>
    <w:uiPriority w:val="99"/>
    <w:locked/>
    <w:rsid w:val="00340C13"/>
    <w:rPr>
      <w:rFonts w:cs="Times New Roman"/>
      <w:sz w:val="24"/>
      <w:szCs w:val="24"/>
      <w:lang w:val="es-MX" w:eastAsia="es-MX"/>
    </w:rPr>
  </w:style>
  <w:style w:type="character" w:customStyle="1" w:styleId="CarCar2">
    <w:name w:val="Car Car2"/>
    <w:basedOn w:val="Fuentedeprrafopredeter"/>
    <w:uiPriority w:val="99"/>
    <w:locked/>
    <w:rsid w:val="00340C13"/>
    <w:rPr>
      <w:rFonts w:cs="Times New Roman"/>
      <w:sz w:val="24"/>
      <w:szCs w:val="24"/>
      <w:lang w:val="es-MX" w:eastAsia="es-MX"/>
    </w:rPr>
  </w:style>
  <w:style w:type="paragraph" w:customStyle="1" w:styleId="Prrafodelista5">
    <w:name w:val="Párrafo de lista5"/>
    <w:basedOn w:val="Normal"/>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BodyTextIndent2Char">
    <w:name w:val="Body Text Indent 2 Char"/>
    <w:basedOn w:val="Fuentedeprrafopredeter"/>
    <w:locked/>
    <w:rsid w:val="00340C13"/>
    <w:rPr>
      <w:rFonts w:ascii="Times New Roman" w:hAnsi="Times New Roman" w:cs="Times New Roman"/>
      <w:sz w:val="24"/>
      <w:szCs w:val="24"/>
    </w:rPr>
  </w:style>
  <w:style w:type="paragraph" w:customStyle="1" w:styleId="font6">
    <w:name w:val="font6"/>
    <w:basedOn w:val="Normal"/>
    <w:rsid w:val="00340C13"/>
    <w:pP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font7">
    <w:name w:val="font7"/>
    <w:basedOn w:val="Normal"/>
    <w:rsid w:val="00340C13"/>
    <w:pPr>
      <w:spacing w:before="100" w:beforeAutospacing="1" w:after="100" w:afterAutospacing="1" w:line="240" w:lineRule="auto"/>
    </w:pPr>
    <w:rPr>
      <w:rFonts w:ascii="Arial" w:eastAsia="Times New Roman" w:hAnsi="Arial" w:cs="Arial"/>
      <w:sz w:val="18"/>
      <w:szCs w:val="18"/>
      <w:lang w:val="es-ES" w:eastAsia="es-ES"/>
    </w:rPr>
  </w:style>
  <w:style w:type="paragraph" w:customStyle="1" w:styleId="font8">
    <w:name w:val="font8"/>
    <w:basedOn w:val="Normal"/>
    <w:rsid w:val="00340C13"/>
    <w:pP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font9">
    <w:name w:val="font9"/>
    <w:basedOn w:val="Normal"/>
    <w:rsid w:val="00340C13"/>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font10">
    <w:name w:val="font10"/>
    <w:basedOn w:val="Normal"/>
    <w:rsid w:val="00340C13"/>
    <w:pPr>
      <w:spacing w:before="100" w:beforeAutospacing="1" w:after="100" w:afterAutospacing="1" w:line="240" w:lineRule="auto"/>
    </w:pPr>
    <w:rPr>
      <w:rFonts w:ascii="Tahoma" w:eastAsia="Times New Roman" w:hAnsi="Tahoma" w:cs="Tahoma"/>
      <w:color w:val="000000"/>
      <w:sz w:val="16"/>
      <w:szCs w:val="16"/>
      <w:lang w:val="es-ES" w:eastAsia="es-ES"/>
    </w:rPr>
  </w:style>
  <w:style w:type="paragraph" w:customStyle="1" w:styleId="xl65">
    <w:name w:val="xl6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66">
    <w:name w:val="xl6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67">
    <w:name w:val="xl6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xl68">
    <w:name w:val="xl6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9">
    <w:name w:val="xl69"/>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0">
    <w:name w:val="xl70"/>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1">
    <w:name w:val="xl71"/>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val="es-ES" w:eastAsia="es-ES"/>
    </w:rPr>
  </w:style>
  <w:style w:type="paragraph" w:customStyle="1" w:styleId="xl72">
    <w:name w:val="xl72"/>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3">
    <w:name w:val="xl73"/>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4">
    <w:name w:val="xl74"/>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5">
    <w:name w:val="xl75"/>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Times New Roman"/>
      <w:b/>
      <w:bCs/>
      <w:sz w:val="18"/>
      <w:szCs w:val="18"/>
      <w:lang w:val="es-ES" w:eastAsia="es-ES"/>
    </w:rPr>
  </w:style>
  <w:style w:type="paragraph" w:customStyle="1" w:styleId="xl76">
    <w:name w:val="xl76"/>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7">
    <w:name w:val="xl77"/>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8"/>
      <w:szCs w:val="18"/>
      <w:lang w:val="es-ES" w:eastAsia="es-ES"/>
    </w:rPr>
  </w:style>
  <w:style w:type="paragraph" w:customStyle="1" w:styleId="xl79">
    <w:name w:val="xl79"/>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80">
    <w:name w:val="xl80"/>
    <w:basedOn w:val="Normal"/>
    <w:uiPriority w:val="99"/>
    <w:rsid w:val="00340C1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1">
    <w:name w:val="xl81"/>
    <w:basedOn w:val="Normal"/>
    <w:uiPriority w:val="99"/>
    <w:rsid w:val="00340C1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2">
    <w:name w:val="xl82"/>
    <w:basedOn w:val="Normal"/>
    <w:rsid w:val="00340C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3">
    <w:name w:val="xl83"/>
    <w:basedOn w:val="Normal"/>
    <w:rsid w:val="00340C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4">
    <w:name w:val="xl84"/>
    <w:basedOn w:val="Normal"/>
    <w:rsid w:val="00340C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5">
    <w:name w:val="xl85"/>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6">
    <w:name w:val="xl86"/>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7">
    <w:name w:val="xl87"/>
    <w:basedOn w:val="Normal"/>
    <w:rsid w:val="00340C1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val="es-ES" w:eastAsia="es-ES"/>
    </w:rPr>
  </w:style>
  <w:style w:type="paragraph" w:customStyle="1" w:styleId="xl88">
    <w:name w:val="xl8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1">
    <w:name w:val="xl91"/>
    <w:basedOn w:val="Normal"/>
    <w:rsid w:val="00340C13"/>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2">
    <w:name w:val="xl92"/>
    <w:basedOn w:val="Normal"/>
    <w:rsid w:val="00340C1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3">
    <w:name w:val="xl9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4">
    <w:name w:val="xl94"/>
    <w:basedOn w:val="Normal"/>
    <w:rsid w:val="00340C1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lang w:val="es-ES" w:eastAsia="es-ES"/>
    </w:rPr>
  </w:style>
  <w:style w:type="paragraph" w:customStyle="1" w:styleId="xl95">
    <w:name w:val="xl95"/>
    <w:basedOn w:val="Normal"/>
    <w:rsid w:val="00340C1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s-ES" w:eastAsia="es-ES"/>
    </w:rPr>
  </w:style>
  <w:style w:type="paragraph" w:customStyle="1" w:styleId="xl97">
    <w:name w:val="xl9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340C13"/>
    <w:pPr>
      <w:spacing w:after="324" w:line="240" w:lineRule="auto"/>
    </w:pPr>
    <w:rPr>
      <w:rFonts w:ascii="Times New Roman" w:eastAsia="Times New Roman" w:hAnsi="Times New Roman" w:cs="Times New Roman"/>
      <w:sz w:val="24"/>
      <w:szCs w:val="24"/>
      <w:lang w:eastAsia="es-MX"/>
    </w:rPr>
  </w:style>
  <w:style w:type="paragraph" w:customStyle="1" w:styleId="Style">
    <w:name w:val="Style"/>
    <w:rsid w:val="00340C1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Prrafodelista3">
    <w:name w:val="Párrafo de lista3"/>
    <w:basedOn w:val="Normal"/>
    <w:rsid w:val="00340C13"/>
    <w:pPr>
      <w:spacing w:after="0" w:line="240" w:lineRule="auto"/>
      <w:ind w:left="720"/>
    </w:pPr>
    <w:rPr>
      <w:rFonts w:ascii="Times New Roman" w:eastAsia="Calibri" w:hAnsi="Times New Roman" w:cs="Times New Roman"/>
      <w:sz w:val="24"/>
      <w:szCs w:val="24"/>
      <w:lang w:val="es-ES" w:eastAsia="es-ES"/>
    </w:rPr>
  </w:style>
  <w:style w:type="character" w:customStyle="1" w:styleId="HeaderChar">
    <w:name w:val="Header Char"/>
    <w:locked/>
    <w:rsid w:val="00340C13"/>
    <w:rPr>
      <w:rFonts w:ascii="Times New Roman" w:hAnsi="Times New Roman" w:cs="Times New Roman"/>
      <w:noProof/>
      <w:sz w:val="20"/>
      <w:szCs w:val="20"/>
      <w:lang w:val="es-ES" w:eastAsia="es-ES"/>
    </w:rPr>
  </w:style>
  <w:style w:type="character" w:customStyle="1" w:styleId="hps">
    <w:name w:val="hps"/>
    <w:rsid w:val="00340C13"/>
    <w:rPr>
      <w:rFonts w:cs="Times New Roman"/>
    </w:rPr>
  </w:style>
  <w:style w:type="character" w:customStyle="1" w:styleId="shorttext">
    <w:name w:val="short_text"/>
    <w:rsid w:val="00340C13"/>
    <w:rPr>
      <w:rFonts w:cs="Times New Roman"/>
    </w:rPr>
  </w:style>
  <w:style w:type="numbering" w:customStyle="1" w:styleId="Estilo41">
    <w:name w:val="Estilo41"/>
    <w:rsid w:val="00340C13"/>
    <w:pPr>
      <w:numPr>
        <w:numId w:val="9"/>
      </w:numPr>
    </w:pPr>
  </w:style>
  <w:style w:type="paragraph" w:customStyle="1" w:styleId="xl98">
    <w:name w:val="xl9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paragraph" w:customStyle="1" w:styleId="xl99">
    <w:name w:val="xl9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0">
    <w:name w:val="xl100"/>
    <w:basedOn w:val="Normal"/>
    <w:rsid w:val="00340C13"/>
    <w:pP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1">
    <w:name w:val="xl10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2">
    <w:name w:val="xl102"/>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3">
    <w:name w:val="xl103"/>
    <w:basedOn w:val="Normal"/>
    <w:rsid w:val="00340C13"/>
    <w:pPr>
      <w:spacing w:before="100" w:beforeAutospacing="1" w:after="100" w:afterAutospacing="1" w:line="240" w:lineRule="auto"/>
      <w:jc w:val="center"/>
      <w:textAlignment w:val="center"/>
    </w:pPr>
    <w:rPr>
      <w:rFonts w:ascii="Arial" w:eastAsia="Times New Roman" w:hAnsi="Arial" w:cs="Arial"/>
      <w:i/>
      <w:iCs/>
      <w:sz w:val="16"/>
      <w:szCs w:val="16"/>
      <w:lang w:eastAsia="es-MX"/>
    </w:rPr>
  </w:style>
  <w:style w:type="paragraph" w:customStyle="1" w:styleId="xl104">
    <w:name w:val="xl10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16"/>
      <w:szCs w:val="16"/>
      <w:lang w:eastAsia="es-MX"/>
    </w:rPr>
  </w:style>
  <w:style w:type="paragraph" w:customStyle="1" w:styleId="xl105">
    <w:name w:val="xl105"/>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6">
    <w:name w:val="xl106"/>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7">
    <w:name w:val="xl107"/>
    <w:basedOn w:val="Normal"/>
    <w:rsid w:val="00340C1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108">
    <w:name w:val="xl108"/>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340C13"/>
    <w:pPr>
      <w:spacing w:before="100" w:beforeAutospacing="1" w:after="100" w:afterAutospacing="1" w:line="240" w:lineRule="auto"/>
    </w:pPr>
    <w:rPr>
      <w:rFonts w:ascii="Arial" w:eastAsia="Times New Roman" w:hAnsi="Arial" w:cs="Arial"/>
      <w:sz w:val="16"/>
      <w:szCs w:val="16"/>
      <w:lang w:eastAsia="es-MX"/>
    </w:rPr>
  </w:style>
  <w:style w:type="paragraph" w:customStyle="1" w:styleId="xl110">
    <w:name w:val="xl110"/>
    <w:basedOn w:val="Normal"/>
    <w:rsid w:val="00340C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340C13"/>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12">
    <w:name w:val="xl11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xl114">
    <w:name w:val="xl114"/>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Prrafodelista4">
    <w:name w:val="Párrafo de lista4"/>
    <w:basedOn w:val="Normal"/>
    <w:uiPriority w:val="34"/>
    <w:qFormat/>
    <w:rsid w:val="00340C13"/>
    <w:pPr>
      <w:spacing w:after="0" w:line="240" w:lineRule="auto"/>
      <w:ind w:left="708"/>
    </w:pPr>
    <w:rPr>
      <w:rFonts w:ascii="Times New Roman" w:eastAsia="Times New Roman" w:hAnsi="Times New Roman" w:cs="Times New Roman"/>
      <w:sz w:val="24"/>
      <w:szCs w:val="24"/>
      <w:lang w:eastAsia="es-MX"/>
    </w:rPr>
  </w:style>
  <w:style w:type="paragraph" w:customStyle="1" w:styleId="Prrafodelista6">
    <w:name w:val="Párrafo de lista6"/>
    <w:basedOn w:val="Normal"/>
    <w:uiPriority w:val="99"/>
    <w:qFormat/>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grame">
    <w:name w:val="grame"/>
    <w:basedOn w:val="Fuentedeprrafopredeter"/>
    <w:uiPriority w:val="99"/>
    <w:rsid w:val="00340C13"/>
    <w:rPr>
      <w:rFonts w:cs="Times New Roman"/>
    </w:rPr>
  </w:style>
  <w:style w:type="character" w:styleId="Refdenotaalpie">
    <w:name w:val="footnote reference"/>
    <w:basedOn w:val="Fuentedeprrafopredeter"/>
    <w:semiHidden/>
    <w:rsid w:val="003B2C28"/>
    <w:rPr>
      <w:rFonts w:cs="Times New Roman"/>
      <w:vertAlign w:val="superscript"/>
    </w:rPr>
  </w:style>
  <w:style w:type="paragraph" w:customStyle="1" w:styleId="Textodeglobo1">
    <w:name w:val="Texto de globo1"/>
    <w:basedOn w:val="Normal"/>
    <w:semiHidden/>
    <w:rsid w:val="003B2C28"/>
    <w:pPr>
      <w:spacing w:before="240" w:after="240" w:line="240" w:lineRule="auto"/>
      <w:ind w:left="680" w:right="23" w:hanging="680"/>
      <w:jc w:val="both"/>
    </w:pPr>
    <w:rPr>
      <w:rFonts w:ascii="Tahoma" w:eastAsia="Times New Roman" w:hAnsi="Tahoma" w:cs="Tahoma"/>
      <w:sz w:val="16"/>
      <w:szCs w:val="16"/>
      <w:lang w:eastAsia="es-ES"/>
    </w:rPr>
  </w:style>
  <w:style w:type="paragraph" w:customStyle="1" w:styleId="toa">
    <w:name w:val="toa"/>
    <w:basedOn w:val="Normal"/>
    <w:rsid w:val="003B2C28"/>
    <w:pPr>
      <w:tabs>
        <w:tab w:val="left" w:pos="9000"/>
        <w:tab w:val="right" w:pos="9360"/>
      </w:tabs>
      <w:suppressAutoHyphens/>
      <w:spacing w:before="240" w:after="240" w:line="240" w:lineRule="auto"/>
      <w:ind w:left="680" w:right="23" w:hanging="680"/>
      <w:jc w:val="both"/>
    </w:pPr>
    <w:rPr>
      <w:rFonts w:ascii="Courier New" w:eastAsia="Times New Roman" w:hAnsi="Courier New" w:cs="Times New Roman"/>
      <w:sz w:val="24"/>
      <w:szCs w:val="20"/>
      <w:lang w:val="en-US" w:eastAsia="es-ES"/>
    </w:rPr>
  </w:style>
  <w:style w:type="character" w:customStyle="1" w:styleId="textoCar0">
    <w:name w:val="texto Car"/>
    <w:basedOn w:val="Fuentedeprrafopredeter"/>
    <w:rsid w:val="003B2C28"/>
    <w:rPr>
      <w:rFonts w:ascii="Arial" w:hAnsi="Arial" w:cs="Times New Roman"/>
      <w:sz w:val="24"/>
      <w:szCs w:val="24"/>
      <w:lang w:val="es-ES_tradnl" w:eastAsia="es-ES" w:bidi="ar-SA"/>
    </w:rPr>
  </w:style>
  <w:style w:type="paragraph" w:customStyle="1" w:styleId="NormalArial">
    <w:name w:val="Normal + Arial"/>
    <w:basedOn w:val="Ttulo1"/>
    <w:rsid w:val="003B2C28"/>
    <w:pPr>
      <w:keepLines w:val="0"/>
      <w:spacing w:before="240" w:after="240" w:line="240" w:lineRule="auto"/>
      <w:ind w:left="680" w:right="23" w:hanging="680"/>
      <w:jc w:val="center"/>
    </w:pPr>
    <w:rPr>
      <w:rFonts w:ascii="Arial" w:eastAsia="Times New Roman" w:hAnsi="Arial" w:cs="Arial"/>
      <w:color w:val="auto"/>
      <w:sz w:val="22"/>
      <w:szCs w:val="20"/>
      <w:lang w:val="es-ES" w:eastAsia="es-ES"/>
    </w:rPr>
  </w:style>
  <w:style w:type="character" w:customStyle="1" w:styleId="TextodegloboCar1">
    <w:name w:val="Texto de globo Car1"/>
    <w:basedOn w:val="Fuentedeprrafopredeter"/>
    <w:uiPriority w:val="99"/>
    <w:semiHidden/>
    <w:locked/>
    <w:rsid w:val="003B2C28"/>
    <w:rPr>
      <w:rFonts w:cs="Times New Roman"/>
      <w:sz w:val="2"/>
      <w:lang w:val="es-MX" w:eastAsia="es-ES"/>
    </w:rPr>
  </w:style>
  <w:style w:type="paragraph" w:customStyle="1" w:styleId="BodyText217">
    <w:name w:val="Body Text 217"/>
    <w:basedOn w:val="Normal"/>
    <w:rsid w:val="003B2C28"/>
    <w:pPr>
      <w:overflowPunct w:val="0"/>
      <w:autoSpaceDE w:val="0"/>
      <w:autoSpaceDN w:val="0"/>
      <w:adjustRightInd w:val="0"/>
      <w:spacing w:after="0"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uiPriority w:val="99"/>
    <w:rsid w:val="003B2C28"/>
    <w:pPr>
      <w:overflowPunct w:val="0"/>
      <w:autoSpaceDE w:val="0"/>
      <w:autoSpaceDN w:val="0"/>
      <w:adjustRightInd w:val="0"/>
      <w:spacing w:after="0" w:line="240" w:lineRule="auto"/>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3B2C28"/>
    <w:pPr>
      <w:spacing w:after="0" w:line="240" w:lineRule="auto"/>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3B2C28"/>
    <w:pPr>
      <w:spacing w:after="0" w:line="240" w:lineRule="auto"/>
      <w:ind w:left="708" w:right="23"/>
    </w:pPr>
    <w:rPr>
      <w:rFonts w:ascii="Times New Roman" w:eastAsia="Times New Roman" w:hAnsi="Times New Roman" w:cs="Times New Roman"/>
      <w:sz w:val="20"/>
      <w:szCs w:val="20"/>
      <w:lang w:val="es-ES" w:eastAsia="es-ES"/>
    </w:rPr>
  </w:style>
  <w:style w:type="paragraph" w:styleId="Listaconvietas3">
    <w:name w:val="List Bullet 3"/>
    <w:basedOn w:val="Normal"/>
    <w:rsid w:val="003B2C28"/>
    <w:pPr>
      <w:tabs>
        <w:tab w:val="num" w:pos="926"/>
      </w:tabs>
      <w:spacing w:after="0" w:line="240" w:lineRule="auto"/>
      <w:ind w:left="926" w:hanging="360"/>
    </w:pPr>
    <w:rPr>
      <w:rFonts w:ascii="Times New Roman" w:eastAsia="Times New Roman" w:hAnsi="Times New Roman" w:cs="Times New Roman"/>
      <w:sz w:val="24"/>
      <w:szCs w:val="24"/>
      <w:lang w:eastAsia="es-ES"/>
    </w:rPr>
  </w:style>
  <w:style w:type="paragraph" w:customStyle="1" w:styleId="tableclose">
    <w:name w:val="tableclose"/>
    <w:basedOn w:val="Normal"/>
    <w:rsid w:val="003B2C28"/>
    <w:pPr>
      <w:spacing w:after="0" w:line="240" w:lineRule="auto"/>
    </w:pPr>
    <w:rPr>
      <w:rFonts w:ascii="Arial" w:eastAsia="Times New Roman" w:hAnsi="Arial" w:cs="Arial"/>
      <w:sz w:val="20"/>
      <w:szCs w:val="20"/>
    </w:rPr>
  </w:style>
  <w:style w:type="paragraph" w:customStyle="1" w:styleId="Style1">
    <w:name w:val="Style 1"/>
    <w:basedOn w:val="Normal"/>
    <w:uiPriority w:val="99"/>
    <w:rsid w:val="003B2C2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Titulo1">
    <w:name w:val="Titulo 1"/>
    <w:basedOn w:val="Normal"/>
    <w:autoRedefine/>
    <w:uiPriority w:val="99"/>
    <w:rsid w:val="003B2C28"/>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numbering" w:customStyle="1" w:styleId="Estilo8">
    <w:name w:val="Estilo8"/>
    <w:rsid w:val="003B2C28"/>
    <w:pPr>
      <w:numPr>
        <w:numId w:val="11"/>
      </w:numPr>
    </w:pPr>
  </w:style>
  <w:style w:type="numbering" w:customStyle="1" w:styleId="Estilo23">
    <w:name w:val="Estilo23"/>
    <w:rsid w:val="003B2C28"/>
    <w:pPr>
      <w:numPr>
        <w:numId w:val="26"/>
      </w:numPr>
    </w:pPr>
  </w:style>
  <w:style w:type="numbering" w:customStyle="1" w:styleId="Estilo22">
    <w:name w:val="Estilo22"/>
    <w:rsid w:val="003B2C28"/>
    <w:pPr>
      <w:numPr>
        <w:numId w:val="25"/>
      </w:numPr>
    </w:pPr>
  </w:style>
  <w:style w:type="numbering" w:customStyle="1" w:styleId="Estilo7">
    <w:name w:val="Estilo7"/>
    <w:rsid w:val="003B2C28"/>
    <w:pPr>
      <w:numPr>
        <w:numId w:val="10"/>
      </w:numPr>
    </w:pPr>
  </w:style>
  <w:style w:type="numbering" w:customStyle="1" w:styleId="Estilo12">
    <w:name w:val="Estilo12"/>
    <w:rsid w:val="003B2C28"/>
    <w:pPr>
      <w:numPr>
        <w:numId w:val="15"/>
      </w:numPr>
    </w:pPr>
  </w:style>
  <w:style w:type="numbering" w:customStyle="1" w:styleId="Estilo10">
    <w:name w:val="Estilo10"/>
    <w:rsid w:val="003B2C28"/>
    <w:pPr>
      <w:numPr>
        <w:numId w:val="13"/>
      </w:numPr>
    </w:pPr>
  </w:style>
  <w:style w:type="numbering" w:customStyle="1" w:styleId="Estilo21">
    <w:name w:val="Estilo21"/>
    <w:rsid w:val="003B2C28"/>
    <w:pPr>
      <w:numPr>
        <w:numId w:val="24"/>
      </w:numPr>
    </w:pPr>
  </w:style>
  <w:style w:type="numbering" w:customStyle="1" w:styleId="Estilo19">
    <w:name w:val="Estilo19"/>
    <w:rsid w:val="003B2C28"/>
    <w:pPr>
      <w:numPr>
        <w:numId w:val="22"/>
      </w:numPr>
    </w:pPr>
  </w:style>
  <w:style w:type="numbering" w:customStyle="1" w:styleId="Estilo20">
    <w:name w:val="Estilo20"/>
    <w:rsid w:val="003B2C28"/>
    <w:pPr>
      <w:numPr>
        <w:numId w:val="23"/>
      </w:numPr>
    </w:pPr>
  </w:style>
  <w:style w:type="numbering" w:customStyle="1" w:styleId="Estilo17">
    <w:name w:val="Estilo17"/>
    <w:rsid w:val="003B2C28"/>
    <w:pPr>
      <w:numPr>
        <w:numId w:val="20"/>
      </w:numPr>
    </w:pPr>
  </w:style>
  <w:style w:type="numbering" w:customStyle="1" w:styleId="Estilo18">
    <w:name w:val="Estilo18"/>
    <w:rsid w:val="003B2C28"/>
    <w:pPr>
      <w:numPr>
        <w:numId w:val="21"/>
      </w:numPr>
    </w:pPr>
  </w:style>
  <w:style w:type="numbering" w:customStyle="1" w:styleId="Estilo28">
    <w:name w:val="Estilo28"/>
    <w:rsid w:val="003B2C28"/>
    <w:pPr>
      <w:numPr>
        <w:numId w:val="31"/>
      </w:numPr>
    </w:pPr>
  </w:style>
  <w:style w:type="numbering" w:customStyle="1" w:styleId="Estilo16">
    <w:name w:val="Estilo16"/>
    <w:rsid w:val="003B2C28"/>
    <w:pPr>
      <w:numPr>
        <w:numId w:val="19"/>
      </w:numPr>
    </w:pPr>
  </w:style>
  <w:style w:type="numbering" w:customStyle="1" w:styleId="Estilo9">
    <w:name w:val="Estilo9"/>
    <w:rsid w:val="003B2C28"/>
    <w:pPr>
      <w:numPr>
        <w:numId w:val="12"/>
      </w:numPr>
    </w:pPr>
  </w:style>
  <w:style w:type="numbering" w:customStyle="1" w:styleId="Estilo27">
    <w:name w:val="Estilo27"/>
    <w:rsid w:val="003B2C28"/>
    <w:pPr>
      <w:numPr>
        <w:numId w:val="30"/>
      </w:numPr>
    </w:pPr>
  </w:style>
  <w:style w:type="numbering" w:customStyle="1" w:styleId="Estilo25">
    <w:name w:val="Estilo25"/>
    <w:rsid w:val="003B2C28"/>
    <w:pPr>
      <w:numPr>
        <w:numId w:val="28"/>
      </w:numPr>
    </w:pPr>
  </w:style>
  <w:style w:type="numbering" w:customStyle="1" w:styleId="Estilo15">
    <w:name w:val="Estilo15"/>
    <w:rsid w:val="003B2C28"/>
    <w:pPr>
      <w:numPr>
        <w:numId w:val="18"/>
      </w:numPr>
    </w:pPr>
  </w:style>
  <w:style w:type="numbering" w:customStyle="1" w:styleId="Estilo26">
    <w:name w:val="Estilo26"/>
    <w:rsid w:val="003B2C28"/>
    <w:pPr>
      <w:numPr>
        <w:numId w:val="29"/>
      </w:numPr>
    </w:pPr>
  </w:style>
  <w:style w:type="numbering" w:customStyle="1" w:styleId="Estilo11">
    <w:name w:val="Estilo11"/>
    <w:rsid w:val="003B2C28"/>
    <w:pPr>
      <w:numPr>
        <w:numId w:val="14"/>
      </w:numPr>
    </w:pPr>
  </w:style>
  <w:style w:type="numbering" w:customStyle="1" w:styleId="Estilo13">
    <w:name w:val="Estilo13"/>
    <w:rsid w:val="003B2C28"/>
    <w:pPr>
      <w:numPr>
        <w:numId w:val="16"/>
      </w:numPr>
    </w:pPr>
  </w:style>
  <w:style w:type="numbering" w:customStyle="1" w:styleId="Estilo24">
    <w:name w:val="Estilo24"/>
    <w:rsid w:val="003B2C28"/>
    <w:pPr>
      <w:numPr>
        <w:numId w:val="27"/>
      </w:numPr>
    </w:pPr>
  </w:style>
  <w:style w:type="numbering" w:customStyle="1" w:styleId="Estilo14">
    <w:name w:val="Estilo14"/>
    <w:rsid w:val="003B2C28"/>
    <w:pPr>
      <w:numPr>
        <w:numId w:val="17"/>
      </w:numPr>
    </w:pPr>
  </w:style>
  <w:style w:type="paragraph" w:customStyle="1" w:styleId="Textodeglobo2">
    <w:name w:val="Texto de globo2"/>
    <w:basedOn w:val="Normal"/>
    <w:semiHidden/>
    <w:rsid w:val="003B2C28"/>
    <w:pPr>
      <w:spacing w:after="0" w:line="240" w:lineRule="auto"/>
    </w:pPr>
    <w:rPr>
      <w:rFonts w:ascii="Tahoma" w:eastAsia="Times New Roman" w:hAnsi="Tahoma" w:cs="Tahoma"/>
      <w:sz w:val="16"/>
      <w:szCs w:val="16"/>
      <w:lang w:eastAsia="es-ES"/>
    </w:rPr>
  </w:style>
  <w:style w:type="paragraph" w:customStyle="1" w:styleId="Anotacion0">
    <w:name w:val="Anotacion"/>
    <w:basedOn w:val="Normal"/>
    <w:rsid w:val="003B2C28"/>
    <w:pPr>
      <w:spacing w:before="101" w:after="101" w:line="240" w:lineRule="auto"/>
      <w:jc w:val="center"/>
    </w:pPr>
    <w:rPr>
      <w:rFonts w:ascii="Arial Narrow" w:eastAsia="Times New Roman" w:hAnsi="Arial Narrow" w:cs="Times New Roman"/>
      <w:b/>
      <w:sz w:val="18"/>
      <w:szCs w:val="20"/>
      <w:lang w:eastAsia="es-ES"/>
    </w:rPr>
  </w:style>
  <w:style w:type="paragraph" w:customStyle="1" w:styleId="INCISO">
    <w:name w:val="INCISO"/>
    <w:basedOn w:val="Normal"/>
    <w:rsid w:val="003B2C28"/>
    <w:pPr>
      <w:tabs>
        <w:tab w:val="left" w:pos="1080"/>
      </w:tabs>
      <w:spacing w:after="101" w:line="216" w:lineRule="exact"/>
      <w:ind w:left="1080" w:hanging="360"/>
      <w:jc w:val="both"/>
    </w:pPr>
    <w:rPr>
      <w:rFonts w:ascii="Arial" w:eastAsia="Times New Roman" w:hAnsi="Arial" w:cs="Times New Roman"/>
      <w:sz w:val="18"/>
      <w:szCs w:val="20"/>
      <w:lang w:eastAsia="es-ES"/>
    </w:rPr>
  </w:style>
  <w:style w:type="character" w:customStyle="1" w:styleId="Fuentedeencabezadopredeter">
    <w:name w:val="Fuente de encabezado predeter."/>
    <w:rsid w:val="003B2C28"/>
  </w:style>
  <w:style w:type="paragraph" w:customStyle="1" w:styleId="ndice1">
    <w:name w:val="índice 1"/>
    <w:basedOn w:val="Normal"/>
    <w:rsid w:val="003B2C28"/>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lang w:val="en-US" w:eastAsia="es-ES"/>
    </w:rPr>
  </w:style>
  <w:style w:type="paragraph" w:customStyle="1" w:styleId="ndice2">
    <w:name w:val="índice 2"/>
    <w:basedOn w:val="Normal"/>
    <w:rsid w:val="003B2C28"/>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4"/>
      <w:szCs w:val="20"/>
      <w:lang w:val="en-US" w:eastAsia="es-ES"/>
    </w:rPr>
  </w:style>
  <w:style w:type="paragraph" w:customStyle="1" w:styleId="epgrafe0">
    <w:name w:val="epígrafe"/>
    <w:basedOn w:val="Normal"/>
    <w:rsid w:val="003B2C28"/>
    <w:pPr>
      <w:spacing w:after="0" w:line="240" w:lineRule="auto"/>
    </w:pPr>
    <w:rPr>
      <w:rFonts w:ascii="Courier New" w:eastAsia="Times New Roman" w:hAnsi="Courier New" w:cs="Times New Roman"/>
      <w:sz w:val="24"/>
      <w:szCs w:val="20"/>
      <w:lang w:val="es-ES_tradnl" w:eastAsia="es-ES"/>
    </w:rPr>
  </w:style>
  <w:style w:type="character" w:customStyle="1" w:styleId="EquationCaption">
    <w:name w:val="_Equation Caption"/>
    <w:rsid w:val="003B2C28"/>
  </w:style>
  <w:style w:type="paragraph" w:styleId="Lista3">
    <w:name w:val="List 3"/>
    <w:basedOn w:val="Normal"/>
    <w:rsid w:val="003B2C28"/>
    <w:pPr>
      <w:spacing w:after="0" w:line="240" w:lineRule="auto"/>
      <w:ind w:left="849" w:hanging="283"/>
    </w:pPr>
    <w:rPr>
      <w:rFonts w:ascii="Arial Narrow" w:eastAsia="Times New Roman" w:hAnsi="Arial Narrow" w:cs="Times New Roman"/>
      <w:sz w:val="24"/>
      <w:szCs w:val="24"/>
      <w:lang w:eastAsia="es-ES"/>
    </w:rPr>
  </w:style>
  <w:style w:type="paragraph" w:styleId="Lista5">
    <w:name w:val="List 5"/>
    <w:basedOn w:val="Normal"/>
    <w:rsid w:val="003B2C28"/>
    <w:pPr>
      <w:spacing w:after="0" w:line="240" w:lineRule="auto"/>
      <w:ind w:left="1415" w:hanging="283"/>
    </w:pPr>
    <w:rPr>
      <w:rFonts w:ascii="Arial Narrow" w:eastAsia="Times New Roman" w:hAnsi="Arial Narrow" w:cs="Times New Roman"/>
      <w:sz w:val="24"/>
      <w:szCs w:val="24"/>
      <w:lang w:eastAsia="es-ES"/>
    </w:rPr>
  </w:style>
  <w:style w:type="paragraph" w:styleId="Cierre">
    <w:name w:val="Closing"/>
    <w:basedOn w:val="Normal"/>
    <w:link w:val="CierreCar"/>
    <w:rsid w:val="003B2C28"/>
    <w:pPr>
      <w:spacing w:after="0" w:line="240" w:lineRule="auto"/>
      <w:ind w:left="4252"/>
    </w:pPr>
    <w:rPr>
      <w:rFonts w:ascii="Arial Narrow" w:eastAsia="Times New Roman" w:hAnsi="Arial Narrow" w:cs="Times New Roman"/>
      <w:sz w:val="24"/>
      <w:szCs w:val="24"/>
      <w:lang w:eastAsia="es-ES"/>
    </w:rPr>
  </w:style>
  <w:style w:type="character" w:customStyle="1" w:styleId="CierreCar">
    <w:name w:val="Cierre Car"/>
    <w:basedOn w:val="Fuentedeprrafopredeter"/>
    <w:link w:val="Cierre"/>
    <w:rsid w:val="003B2C28"/>
    <w:rPr>
      <w:rFonts w:ascii="Arial Narrow" w:eastAsia="Times New Roman" w:hAnsi="Arial Narrow" w:cs="Times New Roman"/>
      <w:sz w:val="24"/>
      <w:szCs w:val="24"/>
      <w:lang w:eastAsia="es-ES"/>
    </w:rPr>
  </w:style>
  <w:style w:type="paragraph" w:styleId="Listaconvietas4">
    <w:name w:val="List Bullet 4"/>
    <w:basedOn w:val="Normal"/>
    <w:autoRedefine/>
    <w:rsid w:val="003B2C28"/>
    <w:pPr>
      <w:spacing w:after="0" w:line="240" w:lineRule="auto"/>
    </w:pPr>
    <w:rPr>
      <w:rFonts w:ascii="Arial Narrow" w:eastAsia="Times New Roman" w:hAnsi="Arial Narrow" w:cs="Times New Roman"/>
      <w:sz w:val="24"/>
      <w:szCs w:val="24"/>
      <w:lang w:eastAsia="es-ES"/>
    </w:rPr>
  </w:style>
  <w:style w:type="paragraph" w:styleId="Continuarlista4">
    <w:name w:val="List Continue 4"/>
    <w:basedOn w:val="Normal"/>
    <w:rsid w:val="003B2C28"/>
    <w:pPr>
      <w:spacing w:after="120" w:line="240" w:lineRule="auto"/>
      <w:ind w:left="1132"/>
    </w:pPr>
    <w:rPr>
      <w:rFonts w:ascii="Arial Narrow" w:eastAsia="Times New Roman" w:hAnsi="Arial Narrow" w:cs="Times New Roman"/>
      <w:sz w:val="24"/>
      <w:szCs w:val="24"/>
      <w:lang w:eastAsia="es-ES"/>
    </w:rPr>
  </w:style>
  <w:style w:type="paragraph" w:customStyle="1" w:styleId="Infodocumentosadjuntos">
    <w:name w:val="Info documentos adjuntos"/>
    <w:basedOn w:val="Normal"/>
    <w:rsid w:val="003B2C28"/>
    <w:pPr>
      <w:spacing w:after="0" w:line="240" w:lineRule="auto"/>
    </w:pPr>
    <w:rPr>
      <w:rFonts w:ascii="Arial Narrow" w:eastAsia="Times New Roman" w:hAnsi="Arial Narrow" w:cs="Times New Roman"/>
      <w:sz w:val="24"/>
      <w:szCs w:val="24"/>
      <w:lang w:eastAsia="es-ES"/>
    </w:rPr>
  </w:style>
  <w:style w:type="paragraph" w:styleId="Sangranormal">
    <w:name w:val="Normal Indent"/>
    <w:basedOn w:val="Normal"/>
    <w:rsid w:val="003B2C28"/>
    <w:pPr>
      <w:spacing w:after="0" w:line="240" w:lineRule="auto"/>
      <w:ind w:left="708"/>
    </w:pPr>
    <w:rPr>
      <w:rFonts w:ascii="Arial Narrow" w:eastAsia="Times New Roman" w:hAnsi="Arial Narrow" w:cs="Times New Roman"/>
      <w:sz w:val="24"/>
      <w:szCs w:val="24"/>
      <w:lang w:eastAsia="es-ES"/>
    </w:rPr>
  </w:style>
  <w:style w:type="paragraph" w:customStyle="1" w:styleId="Remiteabreviado">
    <w:name w:val="Remite abreviado"/>
    <w:basedOn w:val="Normal"/>
    <w:rsid w:val="003B2C28"/>
    <w:pPr>
      <w:spacing w:after="0" w:line="240" w:lineRule="auto"/>
    </w:pPr>
    <w:rPr>
      <w:rFonts w:ascii="Arial Narrow" w:eastAsia="Times New Roman" w:hAnsi="Arial Narrow" w:cs="Times New Roman"/>
      <w:sz w:val="24"/>
      <w:szCs w:val="24"/>
      <w:lang w:eastAsia="es-ES"/>
    </w:rPr>
  </w:style>
  <w:style w:type="character" w:styleId="Nmerodelnea">
    <w:name w:val="line number"/>
    <w:basedOn w:val="Fuentedeprrafopredeter"/>
    <w:rsid w:val="003B2C28"/>
  </w:style>
  <w:style w:type="paragraph" w:styleId="Revisin">
    <w:name w:val="Revision"/>
    <w:hidden/>
    <w:uiPriority w:val="99"/>
    <w:semiHidden/>
    <w:rsid w:val="003B2C28"/>
    <w:pPr>
      <w:spacing w:after="0" w:line="240" w:lineRule="auto"/>
    </w:pPr>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1661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1661C4"/>
    <w:pPr>
      <w:numPr>
        <w:numId w:val="1"/>
      </w:numPr>
    </w:pPr>
  </w:style>
  <w:style w:type="paragraph" w:styleId="Sinespaciado">
    <w:name w:val="No Spacing"/>
    <w:uiPriority w:val="1"/>
    <w:qFormat/>
    <w:rsid w:val="00EA2944"/>
    <w:pPr>
      <w:spacing w:after="0" w:line="240" w:lineRule="auto"/>
    </w:pPr>
  </w:style>
  <w:style w:type="table" w:customStyle="1" w:styleId="Tablaconcuadrcula3">
    <w:name w:val="Tabla con cuadrícula3"/>
    <w:basedOn w:val="Tablanormal"/>
    <w:next w:val="Tablaconcuadrcula"/>
    <w:uiPriority w:val="59"/>
    <w:rsid w:val="003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40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65E03"/>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6">
    <w:name w:val="xl116"/>
    <w:basedOn w:val="Normal"/>
    <w:rsid w:val="00B65E0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7">
    <w:name w:val="xl117"/>
    <w:basedOn w:val="Normal"/>
    <w:rsid w:val="00B65E03"/>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8">
    <w:name w:val="xl118"/>
    <w:basedOn w:val="Normal"/>
    <w:rsid w:val="00B65E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9">
    <w:name w:val="xl119"/>
    <w:basedOn w:val="Normal"/>
    <w:rsid w:val="00B65E03"/>
    <w:pPr>
      <w:pBdr>
        <w:top w:val="single" w:sz="8" w:space="0" w:color="auto"/>
        <w:left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color w:val="FFFFFF"/>
      <w:sz w:val="16"/>
      <w:szCs w:val="16"/>
      <w:lang w:eastAsia="es-MX"/>
    </w:rPr>
  </w:style>
  <w:style w:type="paragraph" w:customStyle="1" w:styleId="xl120">
    <w:name w:val="xl120"/>
    <w:basedOn w:val="Normal"/>
    <w:rsid w:val="00B65E03"/>
    <w:pPr>
      <w:pBdr>
        <w:top w:val="single" w:sz="8" w:space="0" w:color="auto"/>
        <w:lef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1">
    <w:name w:val="xl121"/>
    <w:basedOn w:val="Normal"/>
    <w:rsid w:val="00B65E03"/>
    <w:pPr>
      <w:pBdr>
        <w:top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2">
    <w:name w:val="xl122"/>
    <w:basedOn w:val="Normal"/>
    <w:rsid w:val="00B65E03"/>
    <w:pPr>
      <w:pBdr>
        <w:top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3">
    <w:name w:val="xl123"/>
    <w:basedOn w:val="Normal"/>
    <w:rsid w:val="00B65E03"/>
    <w:pPr>
      <w:pBdr>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4">
    <w:name w:val="xl124"/>
    <w:basedOn w:val="Normal"/>
    <w:rsid w:val="00B65E03"/>
    <w:pPr>
      <w:pBdr>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5">
    <w:name w:val="xl125"/>
    <w:basedOn w:val="Normal"/>
    <w:rsid w:val="00B65E03"/>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6">
    <w:name w:val="xl126"/>
    <w:basedOn w:val="Normal"/>
    <w:rsid w:val="00B65E0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7">
    <w:name w:val="xl127"/>
    <w:basedOn w:val="Normal"/>
    <w:rsid w:val="00B65E03"/>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8">
    <w:name w:val="xl128"/>
    <w:basedOn w:val="Normal"/>
    <w:rsid w:val="00B65E03"/>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9">
    <w:name w:val="xl129"/>
    <w:basedOn w:val="Normal"/>
    <w:rsid w:val="00B65E03"/>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0">
    <w:name w:val="xl130"/>
    <w:basedOn w:val="Normal"/>
    <w:rsid w:val="00B65E03"/>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1">
    <w:name w:val="xl131"/>
    <w:basedOn w:val="Normal"/>
    <w:rsid w:val="00B65E03"/>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2">
    <w:name w:val="xl132"/>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33">
    <w:name w:val="xl133"/>
    <w:basedOn w:val="Normal"/>
    <w:rsid w:val="002E4BF2"/>
    <w:pPr>
      <w:pBdr>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34">
    <w:name w:val="xl134"/>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5">
    <w:name w:val="xl135"/>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6">
    <w:name w:val="xl136"/>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7">
    <w:name w:val="xl137"/>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8">
    <w:name w:val="xl138"/>
    <w:basedOn w:val="Normal"/>
    <w:rsid w:val="002E4BF2"/>
    <w:pPr>
      <w:pBdr>
        <w:top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9">
    <w:name w:val="xl139"/>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40">
    <w:name w:val="xl140"/>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1">
    <w:name w:val="xl141"/>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2">
    <w:name w:val="xl142"/>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3">
    <w:name w:val="xl143"/>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4">
    <w:name w:val="xl144"/>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5">
    <w:name w:val="xl145"/>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6">
    <w:name w:val="xl146"/>
    <w:basedOn w:val="Normal"/>
    <w:rsid w:val="002E4BF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7">
    <w:name w:val="xl147"/>
    <w:basedOn w:val="Normal"/>
    <w:rsid w:val="002E4BF2"/>
    <w:pPr>
      <w:pBdr>
        <w:top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9">
    <w:name w:val="xl149"/>
    <w:basedOn w:val="Normal"/>
    <w:rsid w:val="002E4BF2"/>
    <w:pPr>
      <w:pBdr>
        <w:top w:val="single" w:sz="8" w:space="0" w:color="auto"/>
        <w:lef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0">
    <w:name w:val="xl150"/>
    <w:basedOn w:val="Normal"/>
    <w:rsid w:val="002E4BF2"/>
    <w:pPr>
      <w:pBdr>
        <w:top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1">
    <w:name w:val="xl151"/>
    <w:basedOn w:val="Normal"/>
    <w:rsid w:val="002E4BF2"/>
    <w:pPr>
      <w:pBdr>
        <w:top w:val="single" w:sz="8"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2">
    <w:name w:val="xl152"/>
    <w:basedOn w:val="Normal"/>
    <w:rsid w:val="002E4BF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3">
    <w:name w:val="xl153"/>
    <w:basedOn w:val="Normal"/>
    <w:rsid w:val="002E4BF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2E4BF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5">
    <w:name w:val="xl155"/>
    <w:basedOn w:val="Normal"/>
    <w:rsid w:val="002E4BF2"/>
    <w:pPr>
      <w:pBdr>
        <w:top w:val="single" w:sz="8" w:space="0" w:color="auto"/>
        <w:left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156">
    <w:name w:val="xl156"/>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7">
    <w:name w:val="xl157"/>
    <w:basedOn w:val="Normal"/>
    <w:rsid w:val="002E4BF2"/>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8">
    <w:name w:val="xl158"/>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9">
    <w:name w:val="xl159"/>
    <w:basedOn w:val="Normal"/>
    <w:rsid w:val="002E4BF2"/>
    <w:pPr>
      <w:pBdr>
        <w:left w:val="single" w:sz="8" w:space="0" w:color="auto"/>
        <w:bottom w:val="single" w:sz="8" w:space="0" w:color="auto"/>
      </w:pBdr>
      <w:shd w:val="clear" w:color="000000" w:fill="60497A"/>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64">
    <w:name w:val="xl64"/>
    <w:basedOn w:val="Normal"/>
    <w:rsid w:val="00C0254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970A4"/>
  </w:style>
  <w:style w:type="paragraph" w:customStyle="1" w:styleId="Textonormal">
    <w:name w:val="Texto normal"/>
    <w:basedOn w:val="Normal"/>
    <w:uiPriority w:val="99"/>
    <w:rsid w:val="008D6941"/>
    <w:pPr>
      <w:suppressAutoHyphens/>
      <w:spacing w:after="120" w:line="240" w:lineRule="auto"/>
    </w:pPr>
    <w:rPr>
      <w:rFonts w:ascii="Times New Roman" w:eastAsia="Times New Roman" w:hAnsi="Times New Roman" w:cs="Times New Roman"/>
      <w:sz w:val="24"/>
      <w:szCs w:val="20"/>
      <w:lang w:eastAsia="ar-SA"/>
    </w:rPr>
  </w:style>
  <w:style w:type="paragraph" w:customStyle="1" w:styleId="Style3">
    <w:name w:val="Style 3"/>
    <w:uiPriority w:val="99"/>
    <w:rsid w:val="003E504C"/>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uiPriority w:val="99"/>
    <w:rsid w:val="003E504C"/>
    <w:rPr>
      <w:rFonts w:ascii="Arial" w:hAnsi="Arial" w:cs="Arial" w:hint="default"/>
      <w:sz w:val="24"/>
    </w:rPr>
  </w:style>
  <w:style w:type="table" w:styleId="Sombreadomedio1">
    <w:name w:val="Medium Shading 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E504C"/>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5">
    <w:name w:val="Tabla con cuadrícula5"/>
    <w:basedOn w:val="Tablanormal"/>
    <w:next w:val="Tablaconcuadrcula"/>
    <w:uiPriority w:val="39"/>
    <w:rsid w:val="00FF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9F69B8"/>
  </w:style>
  <w:style w:type="paragraph" w:customStyle="1" w:styleId="yiv1844128390msonormal">
    <w:name w:val="yiv1844128390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70">
    <w:name w:val="estilo7"/>
    <w:basedOn w:val="Normal"/>
    <w:rsid w:val="009F69B8"/>
    <w:pPr>
      <w:spacing w:before="100" w:beforeAutospacing="1" w:after="100" w:afterAutospacing="1" w:line="240" w:lineRule="auto"/>
    </w:pPr>
    <w:rPr>
      <w:rFonts w:ascii="Verdana" w:eastAsia="Times New Roman" w:hAnsi="Verdana" w:cs="Times New Roman"/>
      <w:sz w:val="17"/>
      <w:szCs w:val="17"/>
      <w:lang w:eastAsia="es-MX"/>
    </w:rPr>
  </w:style>
  <w:style w:type="paragraph" w:customStyle="1" w:styleId="style17">
    <w:name w:val="style17"/>
    <w:basedOn w:val="Normal"/>
    <w:rsid w:val="009F69B8"/>
    <w:pPr>
      <w:spacing w:before="100" w:beforeAutospacing="1" w:after="100" w:afterAutospacing="1" w:line="240" w:lineRule="auto"/>
    </w:pPr>
    <w:rPr>
      <w:rFonts w:ascii="Arial" w:eastAsia="Times New Roman" w:hAnsi="Arial" w:cs="Arial"/>
      <w:b/>
      <w:bCs/>
      <w:sz w:val="18"/>
      <w:szCs w:val="18"/>
      <w:lang w:eastAsia="es-MX"/>
    </w:rPr>
  </w:style>
  <w:style w:type="character" w:customStyle="1" w:styleId="style191">
    <w:name w:val="style191"/>
    <w:rsid w:val="009F69B8"/>
    <w:rPr>
      <w:rFonts w:ascii="Verdana" w:hAnsi="Verdana" w:hint="default"/>
      <w:b/>
      <w:bCs/>
      <w:color w:val="003366"/>
      <w:sz w:val="18"/>
      <w:szCs w:val="18"/>
    </w:rPr>
  </w:style>
  <w:style w:type="character" w:customStyle="1" w:styleId="estilo71">
    <w:name w:val="estilo71"/>
    <w:rsid w:val="009F69B8"/>
    <w:rPr>
      <w:rFonts w:ascii="Verdana" w:hAnsi="Verdana" w:hint="default"/>
      <w:sz w:val="17"/>
      <w:szCs w:val="17"/>
    </w:rPr>
  </w:style>
  <w:style w:type="character" w:customStyle="1" w:styleId="style161">
    <w:name w:val="style161"/>
    <w:rsid w:val="009F69B8"/>
    <w:rPr>
      <w:rFonts w:ascii="Arial" w:hAnsi="Arial" w:cs="Arial" w:hint="default"/>
      <w:b/>
      <w:bCs/>
      <w:sz w:val="21"/>
      <w:szCs w:val="21"/>
    </w:rPr>
  </w:style>
  <w:style w:type="character" w:customStyle="1" w:styleId="style171">
    <w:name w:val="style171"/>
    <w:rsid w:val="009F69B8"/>
    <w:rPr>
      <w:rFonts w:ascii="Arial" w:hAnsi="Arial" w:cs="Arial" w:hint="default"/>
      <w:b/>
      <w:bCs/>
      <w:sz w:val="18"/>
      <w:szCs w:val="18"/>
    </w:rPr>
  </w:style>
  <w:style w:type="character" w:customStyle="1" w:styleId="estilo451">
    <w:name w:val="estilo451"/>
    <w:rsid w:val="009F69B8"/>
    <w:rPr>
      <w:sz w:val="17"/>
      <w:szCs w:val="17"/>
    </w:rPr>
  </w:style>
  <w:style w:type="paragraph" w:customStyle="1" w:styleId="textonormal0">
    <w:name w:val="texto_normal"/>
    <w:basedOn w:val="Normal"/>
    <w:rsid w:val="009F69B8"/>
    <w:pPr>
      <w:spacing w:after="240" w:line="240" w:lineRule="auto"/>
      <w:jc w:val="both"/>
    </w:pPr>
    <w:rPr>
      <w:rFonts w:ascii="Verdana" w:eastAsia="Times New Roman" w:hAnsi="Verdana" w:cs="Times New Roman"/>
      <w:color w:val="666666"/>
      <w:sz w:val="17"/>
      <w:szCs w:val="17"/>
      <w:lang w:eastAsia="es-MX"/>
    </w:rPr>
  </w:style>
  <w:style w:type="character" w:customStyle="1" w:styleId="textonormal1">
    <w:name w:val="texto_normal1"/>
    <w:rsid w:val="009F69B8"/>
    <w:rPr>
      <w:rFonts w:ascii="Verdana" w:hAnsi="Verdana" w:hint="default"/>
      <w:color w:val="666666"/>
      <w:sz w:val="17"/>
      <w:szCs w:val="17"/>
    </w:rPr>
  </w:style>
  <w:style w:type="character" w:customStyle="1" w:styleId="style1921">
    <w:name w:val="style1921"/>
    <w:rsid w:val="009F69B8"/>
    <w:rPr>
      <w:sz w:val="16"/>
      <w:szCs w:val="16"/>
    </w:rPr>
  </w:style>
  <w:style w:type="character" w:customStyle="1" w:styleId="style1291">
    <w:name w:val="style1291"/>
    <w:rsid w:val="009F69B8"/>
    <w:rPr>
      <w:color w:val="000000"/>
    </w:rPr>
  </w:style>
  <w:style w:type="character" w:customStyle="1" w:styleId="style2491">
    <w:name w:val="style2491"/>
    <w:rsid w:val="009F69B8"/>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9F69B8"/>
    <w:pPr>
      <w:spacing w:line="276" w:lineRule="auto"/>
      <w:ind w:firstLine="210"/>
    </w:pPr>
    <w:rPr>
      <w:rFonts w:ascii="Times New Roman" w:eastAsia="Times New Roman" w:hAnsi="Times New Roman" w:cs="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9F69B8"/>
    <w:rPr>
      <w:rFonts w:ascii="Times New Roman" w:eastAsia="Times New Roman" w:hAnsi="Times New Roman" w:cs="Times New Roman"/>
      <w:u w:val="single"/>
      <w:lang w:val="x-none"/>
    </w:rPr>
  </w:style>
  <w:style w:type="character" w:styleId="Textodelmarcadordeposicin">
    <w:name w:val="Placeholder Text"/>
    <w:uiPriority w:val="99"/>
    <w:semiHidden/>
    <w:rsid w:val="009F69B8"/>
    <w:rPr>
      <w:color w:val="808080"/>
    </w:rPr>
  </w:style>
  <w:style w:type="paragraph" w:customStyle="1" w:styleId="yiv5686034817msonormal">
    <w:name w:val="yiv5686034817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yiv5686034817msonospacing">
    <w:name w:val="yiv5686034817msonospacing"/>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D5589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A5732"/>
  </w:style>
  <w:style w:type="table" w:customStyle="1" w:styleId="Tablaconcuadrcula7">
    <w:name w:val="Tabla con cuadrícula7"/>
    <w:basedOn w:val="Tablanormal"/>
    <w:next w:val="Tablaconcuadrcula"/>
    <w:uiPriority w:val="59"/>
    <w:rsid w:val="00FA57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A57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List Continue 4" w:uiPriority="0"/>
    <w:lsdException w:name="Message Header" w:uiPriority="0"/>
    <w:lsdException w:name="Subtitle" w:semiHidden="0" w:uiPriority="0" w:unhideWhenUsed="0" w:qFormat="1"/>
    <w:lsdException w:name="Salutation" w:uiPriority="0"/>
    <w:lsdException w:name="Block Text" w:uiPriority="0"/>
    <w:lsdException w:name="Strong" w:semiHidden="0" w:uiPriority="22" w:unhideWhenUsed="0" w:qFormat="1"/>
    <w:lsdException w:name="Emphasis" w:semiHidden="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23"/>
  </w:style>
  <w:style w:type="paragraph" w:styleId="Ttulo1">
    <w:name w:val="heading 1"/>
    <w:basedOn w:val="Normal"/>
    <w:next w:val="Normal"/>
    <w:link w:val="Ttulo1Car"/>
    <w:uiPriority w:val="99"/>
    <w:qFormat/>
    <w:rsid w:val="00CE0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Car Car Car Car,Título 21,Título 2 Car Car,Título 21 Car Car"/>
    <w:basedOn w:val="Normal"/>
    <w:next w:val="Normal"/>
    <w:link w:val="Ttulo2Car1"/>
    <w:autoRedefine/>
    <w:uiPriority w:val="9"/>
    <w:qFormat/>
    <w:rsid w:val="00FF0D5D"/>
    <w:pPr>
      <w:keepNext/>
      <w:widowControl w:val="0"/>
      <w:tabs>
        <w:tab w:val="left" w:pos="0"/>
      </w:tabs>
      <w:overflowPunct w:val="0"/>
      <w:autoSpaceDE w:val="0"/>
      <w:autoSpaceDN w:val="0"/>
      <w:adjustRightInd w:val="0"/>
      <w:spacing w:after="0" w:line="240" w:lineRule="auto"/>
      <w:ind w:right="-87"/>
      <w:jc w:val="both"/>
      <w:textAlignment w:val="baseline"/>
      <w:outlineLvl w:val="1"/>
    </w:pPr>
    <w:rPr>
      <w:rFonts w:ascii="Arial" w:eastAsia="Times New Roman" w:hAnsi="Arial" w:cs="Arial"/>
      <w:bCs/>
      <w:iCs/>
      <w:sz w:val="20"/>
      <w:szCs w:val="20"/>
      <w:lang w:val="es-ES_tradnl" w:eastAsia="es-ES"/>
    </w:rPr>
  </w:style>
  <w:style w:type="paragraph" w:styleId="Ttulo3">
    <w:name w:val="heading 3"/>
    <w:basedOn w:val="Normal"/>
    <w:next w:val="Normal"/>
    <w:link w:val="Ttulo3Car"/>
    <w:uiPriority w:val="99"/>
    <w:qFormat/>
    <w:rsid w:val="00274EC5"/>
    <w:pPr>
      <w:keepNext/>
      <w:widowControl w:val="0"/>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qFormat/>
    <w:rsid w:val="00274EC5"/>
    <w:pPr>
      <w:keepNext/>
      <w:widowControl w:val="0"/>
      <w:overflowPunct w:val="0"/>
      <w:autoSpaceDE w:val="0"/>
      <w:autoSpaceDN w:val="0"/>
      <w:adjustRightInd w:val="0"/>
      <w:spacing w:before="240" w:after="60" w:line="240" w:lineRule="auto"/>
      <w:textAlignment w:val="baseline"/>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9"/>
    <w:unhideWhenUsed/>
    <w:qFormat/>
    <w:rsid w:val="00274EC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274EC5"/>
    <w:pPr>
      <w:widowControl w:val="0"/>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iCs/>
      <w:lang w:val="es-ES" w:eastAsia="es-ES"/>
    </w:rPr>
  </w:style>
  <w:style w:type="paragraph" w:styleId="Ttulo7">
    <w:name w:val="heading 7"/>
    <w:basedOn w:val="Normal"/>
    <w:next w:val="Normal"/>
    <w:link w:val="Ttulo7Car"/>
    <w:qFormat/>
    <w:rsid w:val="00274EC5"/>
    <w:pPr>
      <w:keepNext/>
      <w:widowControl w:val="0"/>
      <w:overflowPunct w:val="0"/>
      <w:autoSpaceDE w:val="0"/>
      <w:autoSpaceDN w:val="0"/>
      <w:adjustRightInd w:val="0"/>
      <w:spacing w:after="0" w:line="-240" w:lineRule="auto"/>
      <w:jc w:val="center"/>
      <w:textAlignment w:val="baseline"/>
      <w:outlineLvl w:val="6"/>
    </w:pPr>
    <w:rPr>
      <w:rFonts w:ascii="Arial" w:eastAsia="Times New Roman" w:hAnsi="Arial" w:cs="Arial"/>
      <w:b/>
      <w:bCs/>
      <w:i/>
      <w:iCs/>
      <w:sz w:val="24"/>
      <w:szCs w:val="24"/>
      <w:lang w:val="es-ES" w:eastAsia="es-ES"/>
    </w:rPr>
  </w:style>
  <w:style w:type="paragraph" w:styleId="Ttulo8">
    <w:name w:val="heading 8"/>
    <w:basedOn w:val="Normal"/>
    <w:next w:val="Normal"/>
    <w:link w:val="Ttulo8Car"/>
    <w:qFormat/>
    <w:rsid w:val="00274EC5"/>
    <w:pPr>
      <w:keepNext/>
      <w:widowControl w:val="0"/>
      <w:overflowPunct w:val="0"/>
      <w:autoSpaceDE w:val="0"/>
      <w:autoSpaceDN w:val="0"/>
      <w:adjustRightInd w:val="0"/>
      <w:spacing w:after="0" w:line="240" w:lineRule="auto"/>
      <w:jc w:val="center"/>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uiPriority w:val="99"/>
    <w:qFormat/>
    <w:rsid w:val="00274EC5"/>
    <w:pPr>
      <w:keepNext/>
      <w:widowControl w:val="0"/>
      <w:tabs>
        <w:tab w:val="left" w:pos="0"/>
      </w:tabs>
      <w:overflowPunct w:val="0"/>
      <w:autoSpaceDE w:val="0"/>
      <w:autoSpaceDN w:val="0"/>
      <w:adjustRightInd w:val="0"/>
      <w:spacing w:after="0" w:line="-240" w:lineRule="auto"/>
      <w:jc w:val="both"/>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FB8"/>
  </w:style>
  <w:style w:type="paragraph" w:styleId="Piedepgina">
    <w:name w:val="footer"/>
    <w:aliases w:val="footer odd,footer odd1,footer odd2,footer odd3,footer odd4,footer odd5,footer"/>
    <w:basedOn w:val="Normal"/>
    <w:link w:val="PiedepginaCar"/>
    <w:uiPriority w:val="99"/>
    <w:unhideWhenUsed/>
    <w:rsid w:val="00462FB8"/>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62FB8"/>
  </w:style>
  <w:style w:type="paragraph" w:styleId="Textodeglobo">
    <w:name w:val="Balloon Text"/>
    <w:basedOn w:val="Normal"/>
    <w:link w:val="TextodegloboCar"/>
    <w:uiPriority w:val="99"/>
    <w:unhideWhenUsed/>
    <w:rsid w:val="00462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62FB8"/>
    <w:rPr>
      <w:rFonts w:ascii="Tahoma" w:hAnsi="Tahoma" w:cs="Tahoma"/>
      <w:sz w:val="16"/>
      <w:szCs w:val="16"/>
    </w:rPr>
  </w:style>
  <w:style w:type="paragraph" w:styleId="Textoindependiente2">
    <w:name w:val="Body Text 2"/>
    <w:aliases w:val="Texto independiente 2 Car Car Car,Texto independiente 2 Car Car Car Car"/>
    <w:basedOn w:val="Normal"/>
    <w:link w:val="Textoindependiente2Car"/>
    <w:uiPriority w:val="99"/>
    <w:rsid w:val="00017576"/>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017576"/>
    <w:rPr>
      <w:rFonts w:ascii="Times New Roman" w:eastAsia="Times New Roman" w:hAnsi="Times New Roman" w:cs="Times New Roman"/>
      <w:sz w:val="20"/>
      <w:szCs w:val="20"/>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017576"/>
    <w:pPr>
      <w:ind w:left="720"/>
      <w:contextualSpacing/>
    </w:pPr>
  </w:style>
  <w:style w:type="numbering" w:customStyle="1" w:styleId="Estilo1">
    <w:name w:val="Estilo1"/>
    <w:uiPriority w:val="99"/>
    <w:rsid w:val="00017576"/>
  </w:style>
  <w:style w:type="paragraph" w:styleId="Textoindependiente">
    <w:name w:val="Body Text"/>
    <w:aliases w:val="Texto independiente Car Car"/>
    <w:basedOn w:val="Normal"/>
    <w:link w:val="TextoindependienteCar"/>
    <w:uiPriority w:val="99"/>
    <w:unhideWhenUsed/>
    <w:rsid w:val="00D74D98"/>
    <w:pPr>
      <w:spacing w:after="120"/>
    </w:pPr>
  </w:style>
  <w:style w:type="character" w:customStyle="1" w:styleId="TextoindependienteCar">
    <w:name w:val="Texto independiente Car"/>
    <w:aliases w:val="Texto independiente Car Car Car1"/>
    <w:basedOn w:val="Fuentedeprrafopredeter"/>
    <w:link w:val="Textoindependiente"/>
    <w:uiPriority w:val="99"/>
    <w:rsid w:val="00D74D98"/>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basedOn w:val="Fuentedeprrafopredeter"/>
    <w:link w:val="Prrafodelista"/>
    <w:uiPriority w:val="34"/>
    <w:rsid w:val="00D74D98"/>
  </w:style>
  <w:style w:type="paragraph" w:styleId="Textocomentario">
    <w:name w:val="annotation text"/>
    <w:basedOn w:val="Normal"/>
    <w:link w:val="TextocomentarioCar"/>
    <w:uiPriority w:val="99"/>
    <w:semiHidden/>
    <w:unhideWhenUsed/>
    <w:rsid w:val="00D74D98"/>
    <w:pPr>
      <w:spacing w:line="240" w:lineRule="auto"/>
    </w:pPr>
    <w:rPr>
      <w:sz w:val="20"/>
      <w:szCs w:val="20"/>
    </w:rPr>
  </w:style>
  <w:style w:type="character" w:customStyle="1" w:styleId="TextocomentarioCar">
    <w:name w:val="Texto comentario Car"/>
    <w:basedOn w:val="Fuentedeprrafopredeter"/>
    <w:link w:val="Textocomentario"/>
    <w:uiPriority w:val="99"/>
    <w:rsid w:val="00D74D98"/>
    <w:rPr>
      <w:sz w:val="20"/>
      <w:szCs w:val="20"/>
    </w:rPr>
  </w:style>
  <w:style w:type="paragraph" w:styleId="Asuntodelcomentario">
    <w:name w:val="annotation subject"/>
    <w:basedOn w:val="Textocomentario"/>
    <w:next w:val="Textocomentario"/>
    <w:link w:val="AsuntodelcomentarioCar"/>
    <w:uiPriority w:val="99"/>
    <w:semiHidden/>
    <w:rsid w:val="00D74D98"/>
    <w:pPr>
      <w:widowControl w:val="0"/>
      <w:numPr>
        <w:numId w:val="2"/>
      </w:numPr>
      <w:overflowPunct w:val="0"/>
      <w:autoSpaceDE w:val="0"/>
      <w:autoSpaceDN w:val="0"/>
      <w:adjustRightInd w:val="0"/>
      <w:spacing w:after="0"/>
      <w:ind w:left="0" w:firstLine="0"/>
      <w:textAlignment w:val="baseline"/>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74D9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uiPriority w:val="9"/>
    <w:rsid w:val="00EF7922"/>
    <w:rPr>
      <w:rFonts w:asciiTheme="majorHAnsi" w:eastAsiaTheme="majorEastAsia" w:hAnsiTheme="majorHAnsi" w:cstheme="majorBidi"/>
      <w:b/>
      <w:bCs/>
      <w:color w:val="4F81BD" w:themeColor="accent1"/>
      <w:sz w:val="26"/>
      <w:szCs w:val="26"/>
    </w:rPr>
  </w:style>
  <w:style w:type="character" w:customStyle="1" w:styleId="Ttulo2Car1">
    <w:name w:val="Título 2 Car1"/>
    <w:aliases w:val="Título 2 Car Car Car Car Car,Título 21 Car1,Título 2 Car Car Car,Título 21 Car Car Car1"/>
    <w:basedOn w:val="Fuentedeprrafopredeter"/>
    <w:link w:val="Ttulo2"/>
    <w:uiPriority w:val="99"/>
    <w:rsid w:val="00FF0D5D"/>
    <w:rPr>
      <w:rFonts w:ascii="Arial" w:eastAsia="Times New Roman" w:hAnsi="Arial" w:cs="Arial"/>
      <w:bCs/>
      <w:iCs/>
      <w:sz w:val="20"/>
      <w:szCs w:val="20"/>
      <w:lang w:val="es-ES_tradnl" w:eastAsia="es-ES"/>
    </w:rPr>
  </w:style>
  <w:style w:type="paragraph" w:customStyle="1" w:styleId="Default">
    <w:name w:val="Default"/>
    <w:rsid w:val="00EF792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9"/>
    <w:rsid w:val="00CE0A48"/>
    <w:rPr>
      <w:rFonts w:asciiTheme="majorHAnsi" w:eastAsiaTheme="majorEastAsia" w:hAnsiTheme="majorHAnsi" w:cstheme="majorBidi"/>
      <w:b/>
      <w:bCs/>
      <w:color w:val="365F91" w:themeColor="accent1" w:themeShade="BF"/>
      <w:sz w:val="28"/>
      <w:szCs w:val="28"/>
    </w:rPr>
  </w:style>
  <w:style w:type="paragraph" w:styleId="Sangradetextonormal">
    <w:name w:val="Body Text Indent"/>
    <w:aliases w:val="Sangría de t. independiente"/>
    <w:basedOn w:val="Normal"/>
    <w:link w:val="SangradetextonormalCar"/>
    <w:uiPriority w:val="99"/>
    <w:unhideWhenUsed/>
    <w:rsid w:val="001025F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025FA"/>
  </w:style>
  <w:style w:type="paragraph" w:styleId="Sangra3detindependiente">
    <w:name w:val="Body Text Indent 3"/>
    <w:basedOn w:val="Normal"/>
    <w:link w:val="Sangra3detindependienteCar"/>
    <w:uiPriority w:val="99"/>
    <w:unhideWhenUsed/>
    <w:rsid w:val="001025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025FA"/>
    <w:rPr>
      <w:sz w:val="16"/>
      <w:szCs w:val="16"/>
    </w:rPr>
  </w:style>
  <w:style w:type="character" w:customStyle="1" w:styleId="Ttulo5Car">
    <w:name w:val="Título 5 Car"/>
    <w:basedOn w:val="Fuentedeprrafopredeter"/>
    <w:link w:val="Ttulo5"/>
    <w:uiPriority w:val="99"/>
    <w:rsid w:val="00274EC5"/>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274EC5"/>
    <w:pPr>
      <w:spacing w:after="120"/>
    </w:pPr>
    <w:rPr>
      <w:sz w:val="16"/>
      <w:szCs w:val="16"/>
    </w:rPr>
  </w:style>
  <w:style w:type="character" w:customStyle="1" w:styleId="Textoindependiente3Car">
    <w:name w:val="Texto independiente 3 Car"/>
    <w:basedOn w:val="Fuentedeprrafopredeter"/>
    <w:link w:val="Textoindependiente3"/>
    <w:uiPriority w:val="99"/>
    <w:rsid w:val="00274EC5"/>
    <w:rPr>
      <w:sz w:val="16"/>
      <w:szCs w:val="16"/>
    </w:rPr>
  </w:style>
  <w:style w:type="character" w:customStyle="1" w:styleId="Ttulo3Car">
    <w:name w:val="Título 3 Car"/>
    <w:basedOn w:val="Fuentedeprrafopredeter"/>
    <w:link w:val="Ttulo3"/>
    <w:uiPriority w:val="99"/>
    <w:rsid w:val="00274EC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274EC5"/>
    <w:rPr>
      <w:rFonts w:ascii="Arial" w:eastAsia="Times New Roman" w:hAnsi="Arial" w:cs="Arial"/>
      <w:b/>
      <w:bCs/>
      <w:sz w:val="24"/>
      <w:szCs w:val="24"/>
      <w:lang w:val="es-ES" w:eastAsia="es-ES"/>
    </w:rPr>
  </w:style>
  <w:style w:type="character" w:customStyle="1" w:styleId="Ttulo6Car">
    <w:name w:val="Título 6 Car"/>
    <w:basedOn w:val="Fuentedeprrafopredeter"/>
    <w:link w:val="Ttulo6"/>
    <w:uiPriority w:val="99"/>
    <w:rsid w:val="00274EC5"/>
    <w:rPr>
      <w:rFonts w:ascii="Times New Roman" w:eastAsia="Times New Roman" w:hAnsi="Times New Roman" w:cs="Times New Roman"/>
      <w:i/>
      <w:iCs/>
      <w:lang w:val="es-ES" w:eastAsia="es-ES"/>
    </w:rPr>
  </w:style>
  <w:style w:type="character" w:customStyle="1" w:styleId="Ttulo7Car">
    <w:name w:val="Título 7 Car"/>
    <w:basedOn w:val="Fuentedeprrafopredeter"/>
    <w:link w:val="Ttulo7"/>
    <w:rsid w:val="00274EC5"/>
    <w:rPr>
      <w:rFonts w:ascii="Arial" w:eastAsia="Times New Roman" w:hAnsi="Arial" w:cs="Arial"/>
      <w:b/>
      <w:bCs/>
      <w:i/>
      <w:iCs/>
      <w:sz w:val="24"/>
      <w:szCs w:val="24"/>
      <w:lang w:val="es-ES" w:eastAsia="es-ES"/>
    </w:rPr>
  </w:style>
  <w:style w:type="character" w:customStyle="1" w:styleId="Ttulo8Car">
    <w:name w:val="Título 8 Car"/>
    <w:basedOn w:val="Fuentedeprrafopredeter"/>
    <w:link w:val="Ttulo8"/>
    <w:rsid w:val="00274EC5"/>
    <w:rPr>
      <w:rFonts w:ascii="Arial" w:eastAsia="Times New Roman" w:hAnsi="Arial" w:cs="Arial"/>
      <w:b/>
      <w:bCs/>
      <w:sz w:val="24"/>
      <w:szCs w:val="24"/>
      <w:lang w:val="es-ES" w:eastAsia="es-ES"/>
    </w:rPr>
  </w:style>
  <w:style w:type="character" w:customStyle="1" w:styleId="Ttulo9Car">
    <w:name w:val="Título 9 Car"/>
    <w:basedOn w:val="Fuentedeprrafopredeter"/>
    <w:link w:val="Ttulo9"/>
    <w:uiPriority w:val="99"/>
    <w:rsid w:val="00274EC5"/>
    <w:rPr>
      <w:rFonts w:ascii="Arial" w:eastAsia="Times New Roman" w:hAnsi="Arial" w:cs="Arial"/>
      <w:sz w:val="24"/>
      <w:szCs w:val="24"/>
      <w:lang w:val="es-ES" w:eastAsia="es-ES"/>
    </w:rPr>
  </w:style>
  <w:style w:type="character" w:customStyle="1" w:styleId="Fuentedeprrafopredeter2">
    <w:name w:val="Fuente de párrafo predeter.2"/>
    <w:rsid w:val="00274EC5"/>
    <w:rPr>
      <w:sz w:val="20"/>
      <w:szCs w:val="20"/>
    </w:rPr>
  </w:style>
  <w:style w:type="character" w:customStyle="1" w:styleId="Fuentedeprrafopredeter1">
    <w:name w:val="Fuente de párrafo predeter.1"/>
    <w:rsid w:val="00274EC5"/>
    <w:rPr>
      <w:sz w:val="20"/>
      <w:szCs w:val="20"/>
    </w:rPr>
  </w:style>
  <w:style w:type="character" w:styleId="Nmerodepgina">
    <w:name w:val="page number"/>
    <w:basedOn w:val="Fuentedeprrafopredeter1"/>
    <w:rsid w:val="00274EC5"/>
    <w:rPr>
      <w:sz w:val="20"/>
      <w:szCs w:val="20"/>
    </w:rPr>
  </w:style>
  <w:style w:type="paragraph" w:styleId="Sangra2detindependiente">
    <w:name w:val="Body Text Indent 2"/>
    <w:basedOn w:val="Normal"/>
    <w:link w:val="Sangra2detindependienteCar"/>
    <w:uiPriority w:val="99"/>
    <w:rsid w:val="00274EC5"/>
    <w:pPr>
      <w:widowControl w:val="0"/>
      <w:tabs>
        <w:tab w:val="left" w:pos="0"/>
      </w:tabs>
      <w:overflowPunct w:val="0"/>
      <w:autoSpaceDE w:val="0"/>
      <w:autoSpaceDN w:val="0"/>
      <w:adjustRightInd w:val="0"/>
      <w:spacing w:after="0" w:line="-240" w:lineRule="auto"/>
      <w:ind w:left="2127" w:hanging="426"/>
      <w:jc w:val="both"/>
      <w:textAlignment w:val="baseline"/>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274EC5"/>
    <w:rPr>
      <w:rFonts w:ascii="Arial" w:eastAsia="Times New Roman" w:hAnsi="Arial" w:cs="Arial"/>
      <w:sz w:val="24"/>
      <w:szCs w:val="24"/>
      <w:lang w:val="es-ES" w:eastAsia="es-ES"/>
    </w:rPr>
  </w:style>
  <w:style w:type="paragraph" w:customStyle="1" w:styleId="BodyText22">
    <w:name w:val="Body Text 22"/>
    <w:basedOn w:val="Normal"/>
    <w:rsid w:val="00274EC5"/>
    <w:pPr>
      <w:widowControl w:val="0"/>
      <w:overflowPunct w:val="0"/>
      <w:autoSpaceDE w:val="0"/>
      <w:autoSpaceDN w:val="0"/>
      <w:adjustRightInd w:val="0"/>
      <w:spacing w:after="0" w:line="240" w:lineRule="auto"/>
      <w:ind w:left="993" w:hanging="633"/>
      <w:jc w:val="both"/>
      <w:textAlignment w:val="baseline"/>
    </w:pPr>
    <w:rPr>
      <w:rFonts w:ascii="Arial" w:eastAsia="Times New Roman" w:hAnsi="Arial" w:cs="Arial"/>
      <w:sz w:val="24"/>
      <w:szCs w:val="24"/>
      <w:lang w:val="es-ES" w:eastAsia="es-ES"/>
    </w:rPr>
  </w:style>
  <w:style w:type="paragraph" w:customStyle="1" w:styleId="BodyTextIndent31">
    <w:name w:val="Body Text Indent 31"/>
    <w:basedOn w:val="Normal"/>
    <w:rsid w:val="00274EC5"/>
    <w:pPr>
      <w:widowControl w:val="0"/>
      <w:overflowPunct w:val="0"/>
      <w:autoSpaceDE w:val="0"/>
      <w:autoSpaceDN w:val="0"/>
      <w:adjustRightInd w:val="0"/>
      <w:spacing w:after="0" w:line="240" w:lineRule="auto"/>
      <w:ind w:left="708"/>
      <w:jc w:val="both"/>
      <w:textAlignment w:val="baseline"/>
    </w:pPr>
    <w:rPr>
      <w:rFonts w:ascii="Arial Narrow" w:eastAsia="Times New Roman" w:hAnsi="Arial Narrow" w:cs="Tahoma"/>
      <w:sz w:val="24"/>
      <w:szCs w:val="24"/>
      <w:lang w:val="es-ES" w:eastAsia="es-ES"/>
    </w:rPr>
  </w:style>
  <w:style w:type="paragraph" w:customStyle="1" w:styleId="BodyText21">
    <w:name w:val="Body Text 21"/>
    <w:basedOn w:val="Normal"/>
    <w:rsid w:val="00274EC5"/>
    <w:pPr>
      <w:widowControl w:val="0"/>
      <w:overflowPunct w:val="0"/>
      <w:autoSpaceDE w:val="0"/>
      <w:autoSpaceDN w:val="0"/>
      <w:adjustRightInd w:val="0"/>
      <w:spacing w:after="0" w:line="240" w:lineRule="auto"/>
      <w:jc w:val="center"/>
      <w:textAlignment w:val="baseline"/>
    </w:pPr>
    <w:rPr>
      <w:rFonts w:ascii="CG Omega (W1)" w:eastAsia="Times New Roman" w:hAnsi="CG Omega (W1)" w:cs="Verdana"/>
      <w:b/>
      <w:bCs/>
      <w:sz w:val="20"/>
      <w:szCs w:val="20"/>
      <w:lang w:val="es-ES" w:eastAsia="es-ES"/>
    </w:rPr>
  </w:style>
  <w:style w:type="paragraph" w:customStyle="1" w:styleId="BodyTextIndent22">
    <w:name w:val="Body Text Indent 22"/>
    <w:basedOn w:val="Normal"/>
    <w:rsid w:val="00274EC5"/>
    <w:pPr>
      <w:widowControl w:val="0"/>
      <w:overflowPunct w:val="0"/>
      <w:autoSpaceDE w:val="0"/>
      <w:autoSpaceDN w:val="0"/>
      <w:adjustRightInd w:val="0"/>
      <w:spacing w:after="0" w:line="240" w:lineRule="auto"/>
      <w:ind w:left="283"/>
      <w:jc w:val="both"/>
      <w:textAlignment w:val="baseline"/>
    </w:pPr>
    <w:rPr>
      <w:rFonts w:ascii="Arial Narrow" w:eastAsia="Times New Roman" w:hAnsi="Arial Narrow" w:cs="Tahoma"/>
      <w:sz w:val="24"/>
      <w:szCs w:val="24"/>
      <w:lang w:val="es-ES" w:eastAsia="es-ES"/>
    </w:rPr>
  </w:style>
  <w:style w:type="paragraph" w:styleId="Epgrafe">
    <w:name w:val="caption"/>
    <w:basedOn w:val="Normal"/>
    <w:qFormat/>
    <w:rsid w:val="00274EC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40"/>
      <w:szCs w:val="40"/>
      <w:lang w:val="es-ES" w:eastAsia="es-ES"/>
    </w:rPr>
  </w:style>
  <w:style w:type="paragraph" w:customStyle="1" w:styleId="BodyText24">
    <w:name w:val="Body Text 24"/>
    <w:basedOn w:val="Normal"/>
    <w:rsid w:val="00274EC5"/>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274EC5"/>
    <w:pPr>
      <w:widowControl w:val="0"/>
      <w:overflowPunct w:val="0"/>
      <w:autoSpaceDE w:val="0"/>
      <w:autoSpaceDN w:val="0"/>
      <w:adjustRightInd w:val="0"/>
      <w:spacing w:after="0" w:line="240" w:lineRule="auto"/>
      <w:ind w:left="567" w:hanging="141"/>
      <w:jc w:val="both"/>
      <w:textAlignment w:val="baseline"/>
    </w:pPr>
    <w:rPr>
      <w:rFonts w:ascii="Times New Roman" w:eastAsia="Times New Roman" w:hAnsi="Times New Roman" w:cs="Times New Roman"/>
      <w:sz w:val="20"/>
      <w:szCs w:val="20"/>
      <w:lang w:val="es-ES" w:eastAsia="es-ES"/>
    </w:rPr>
  </w:style>
  <w:style w:type="paragraph" w:customStyle="1" w:styleId="N0">
    <w:name w:val="N0"/>
    <w:basedOn w:val="Normal"/>
    <w:rsid w:val="00274EC5"/>
    <w:pPr>
      <w:spacing w:after="0" w:line="240" w:lineRule="exact"/>
      <w:jc w:val="center"/>
    </w:pPr>
    <w:rPr>
      <w:rFonts w:ascii="Arial" w:eastAsia="Times New Roman" w:hAnsi="Arial" w:cs="Arial"/>
      <w:b/>
      <w:bCs/>
      <w:sz w:val="24"/>
      <w:szCs w:val="24"/>
      <w:lang w:val="es-ES_tradnl" w:eastAsia="es-ES"/>
    </w:rPr>
  </w:style>
  <w:style w:type="paragraph" w:customStyle="1" w:styleId="N2">
    <w:name w:val="N2"/>
    <w:basedOn w:val="Normal"/>
    <w:rsid w:val="00274EC5"/>
    <w:pPr>
      <w:tabs>
        <w:tab w:val="left" w:pos="1134"/>
      </w:tabs>
      <w:spacing w:after="0" w:line="360" w:lineRule="atLeast"/>
      <w:ind w:left="794" w:hanging="794"/>
      <w:jc w:val="both"/>
    </w:pPr>
    <w:rPr>
      <w:rFonts w:ascii="Arial" w:eastAsia="Times New Roman" w:hAnsi="Arial" w:cs="Arial"/>
      <w:b/>
      <w:bCs/>
      <w:sz w:val="20"/>
      <w:szCs w:val="20"/>
      <w:lang w:val="es-ES_tradnl" w:eastAsia="es-ES"/>
    </w:rPr>
  </w:style>
  <w:style w:type="paragraph" w:customStyle="1" w:styleId="texto">
    <w:name w:val="texto"/>
    <w:basedOn w:val="Normal"/>
    <w:uiPriority w:val="99"/>
    <w:rsid w:val="00274EC5"/>
    <w:pPr>
      <w:overflowPunct w:val="0"/>
      <w:autoSpaceDE w:val="0"/>
      <w:autoSpaceDN w:val="0"/>
      <w:adjustRightInd w:val="0"/>
      <w:spacing w:after="101" w:line="216" w:lineRule="atLeast"/>
      <w:textAlignment w:val="baseline"/>
    </w:pPr>
    <w:rPr>
      <w:rFonts w:ascii="Arial" w:eastAsia="Times New Roman" w:hAnsi="Arial" w:cs="Arial"/>
      <w:sz w:val="18"/>
      <w:szCs w:val="18"/>
      <w:lang w:val="es-ES_tradnl" w:eastAsia="es-ES"/>
    </w:rPr>
  </w:style>
  <w:style w:type="character" w:styleId="Hipervnculo">
    <w:name w:val="Hyperlink"/>
    <w:basedOn w:val="Fuentedeprrafopredeter"/>
    <w:uiPriority w:val="99"/>
    <w:rsid w:val="00274EC5"/>
    <w:rPr>
      <w:color w:val="0000FF"/>
      <w:u w:val="single"/>
    </w:rPr>
  </w:style>
  <w:style w:type="character" w:styleId="Hipervnculovisitado">
    <w:name w:val="FollowedHyperlink"/>
    <w:basedOn w:val="Fuentedeprrafopredeter"/>
    <w:uiPriority w:val="99"/>
    <w:rsid w:val="00274EC5"/>
    <w:rPr>
      <w:color w:val="800080"/>
      <w:u w:val="single"/>
    </w:rPr>
  </w:style>
  <w:style w:type="paragraph" w:customStyle="1" w:styleId="Textoindependiente21">
    <w:name w:val="Texto independiente 21"/>
    <w:basedOn w:val="Normal"/>
    <w:rsid w:val="00274EC5"/>
    <w:pPr>
      <w:spacing w:after="0" w:line="240" w:lineRule="auto"/>
      <w:jc w:val="both"/>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274EC5"/>
    <w:pPr>
      <w:widowControl w:val="0"/>
      <w:tabs>
        <w:tab w:val="left" w:leader="hyphen" w:pos="9639"/>
      </w:tabs>
      <w:overflowPunct w:val="0"/>
      <w:autoSpaceDE w:val="0"/>
      <w:autoSpaceDN w:val="0"/>
      <w:adjustRightInd w:val="0"/>
      <w:spacing w:after="0" w:line="240" w:lineRule="auto"/>
      <w:jc w:val="center"/>
      <w:textAlignment w:val="baseline"/>
    </w:pPr>
    <w:rPr>
      <w:rFonts w:ascii="Arial" w:eastAsia="Times New Roman" w:hAnsi="Arial" w:cs="Arial"/>
      <w:b/>
      <w:sz w:val="16"/>
      <w:szCs w:val="16"/>
      <w:lang w:val="es-ES" w:eastAsia="es-ES"/>
    </w:rPr>
  </w:style>
  <w:style w:type="character" w:customStyle="1" w:styleId="SubttuloCar">
    <w:name w:val="Subtítulo Car"/>
    <w:basedOn w:val="Fuentedeprrafopredeter"/>
    <w:link w:val="Subttulo"/>
    <w:rsid w:val="00274EC5"/>
    <w:rPr>
      <w:rFonts w:ascii="Arial" w:eastAsia="Times New Roman" w:hAnsi="Arial" w:cs="Arial"/>
      <w:b/>
      <w:sz w:val="16"/>
      <w:szCs w:val="16"/>
      <w:lang w:val="es-ES" w:eastAsia="es-ES"/>
    </w:rPr>
  </w:style>
  <w:style w:type="paragraph" w:customStyle="1" w:styleId="Textoindependiente31">
    <w:name w:val="Texto independiente 31"/>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semiHidden/>
    <w:rsid w:val="00274EC5"/>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Arial Unicode MS"/>
      <w:sz w:val="20"/>
      <w:szCs w:val="20"/>
      <w:lang w:val="es-ES" w:eastAsia="es-ES"/>
    </w:rPr>
  </w:style>
  <w:style w:type="character" w:customStyle="1" w:styleId="MapadeldocumentoCar">
    <w:name w:val="Mapa del documento Car"/>
    <w:basedOn w:val="Fuentedeprrafopredeter"/>
    <w:link w:val="Mapadeldocumento"/>
    <w:uiPriority w:val="99"/>
    <w:semiHidden/>
    <w:rsid w:val="00274EC5"/>
    <w:rPr>
      <w:rFonts w:ascii="Tahoma" w:eastAsia="Times New Roman" w:hAnsi="Tahoma" w:cs="Arial Unicode MS"/>
      <w:sz w:val="20"/>
      <w:szCs w:val="20"/>
      <w:shd w:val="clear" w:color="auto" w:fill="000080"/>
      <w:lang w:val="es-ES" w:eastAsia="es-ES"/>
    </w:rPr>
  </w:style>
  <w:style w:type="paragraph" w:customStyle="1" w:styleId="s">
    <w:name w:val="s"/>
    <w:basedOn w:val="texto"/>
    <w:rsid w:val="00274EC5"/>
    <w:pPr>
      <w:overflowPunct/>
      <w:autoSpaceDE/>
      <w:autoSpaceDN/>
      <w:adjustRightInd/>
      <w:ind w:left="1620" w:hanging="360"/>
      <w:jc w:val="both"/>
      <w:textAlignment w:val="auto"/>
    </w:pPr>
    <w:rPr>
      <w:szCs w:val="20"/>
    </w:rPr>
  </w:style>
  <w:style w:type="paragraph" w:customStyle="1" w:styleId="ANOTACION">
    <w:name w:val="ANOTACION"/>
    <w:basedOn w:val="Normal"/>
    <w:rsid w:val="00274EC5"/>
    <w:pPr>
      <w:overflowPunct w:val="0"/>
      <w:autoSpaceDE w:val="0"/>
      <w:autoSpaceDN w:val="0"/>
      <w:adjustRightInd w:val="0"/>
      <w:spacing w:after="101" w:line="216" w:lineRule="atLeast"/>
      <w:textAlignment w:val="baseline"/>
    </w:pPr>
    <w:rPr>
      <w:rFonts w:ascii="Arial" w:eastAsia="Times New Roman" w:hAnsi="Arial" w:cs="Times New Roman"/>
      <w:b/>
      <w:sz w:val="18"/>
      <w:szCs w:val="20"/>
      <w:lang w:val="es-ES_tradnl" w:eastAsia="es-ES"/>
    </w:rPr>
  </w:style>
  <w:style w:type="paragraph" w:customStyle="1" w:styleId="n1Car">
    <w:name w:val="n1 Car"/>
    <w:basedOn w:val="Normal"/>
    <w:rsid w:val="00274EC5"/>
    <w:pPr>
      <w:autoSpaceDE w:val="0"/>
      <w:autoSpaceDN w:val="0"/>
      <w:spacing w:after="0" w:line="240" w:lineRule="auto"/>
      <w:jc w:val="both"/>
    </w:pPr>
    <w:rPr>
      <w:rFonts w:ascii="Verdana" w:eastAsia="Times New Roman" w:hAnsi="Verdana" w:cs="Times New Roman"/>
      <w:sz w:val="20"/>
      <w:szCs w:val="20"/>
      <w:lang w:val="es-ES_tradnl" w:eastAsia="es-ES"/>
    </w:rPr>
  </w:style>
  <w:style w:type="paragraph" w:customStyle="1" w:styleId="ACUERDO">
    <w:name w:val="ACUERDO"/>
    <w:basedOn w:val="Normal"/>
    <w:rsid w:val="00274EC5"/>
    <w:pPr>
      <w:widowControl w:val="0"/>
      <w:spacing w:after="0" w:line="240" w:lineRule="auto"/>
      <w:jc w:val="both"/>
    </w:pPr>
    <w:rPr>
      <w:rFonts w:ascii="Arial" w:eastAsia="Times New Roman" w:hAnsi="Arial" w:cs="Times New Roman"/>
      <w:b/>
      <w:sz w:val="28"/>
      <w:szCs w:val="20"/>
      <w:lang w:val="en-US" w:eastAsia="es-ES"/>
    </w:rPr>
  </w:style>
  <w:style w:type="paragraph" w:customStyle="1" w:styleId="CABEZA">
    <w:name w:val="CABEZA"/>
    <w:basedOn w:val="Ttulo1"/>
    <w:autoRedefine/>
    <w:rsid w:val="00274EC5"/>
    <w:pPr>
      <w:keepNext w:val="0"/>
      <w:keepLines w:val="0"/>
      <w:tabs>
        <w:tab w:val="left" w:pos="0"/>
      </w:tabs>
      <w:autoSpaceDE w:val="0"/>
      <w:autoSpaceDN w:val="0"/>
      <w:spacing w:before="0" w:line="240" w:lineRule="auto"/>
      <w:jc w:val="center"/>
    </w:pPr>
    <w:rPr>
      <w:rFonts w:ascii="Arial" w:eastAsia="Times New Roman" w:hAnsi="Arial" w:cs="Times New Roman"/>
      <w:noProof/>
      <w:snapToGrid w:val="0"/>
      <w:color w:val="auto"/>
      <w:sz w:val="20"/>
      <w:szCs w:val="20"/>
      <w:lang w:val="pt-BR" w:eastAsia="es-ES"/>
    </w:rPr>
  </w:style>
  <w:style w:type="paragraph" w:customStyle="1" w:styleId="ROMANOS">
    <w:name w:val="ROMANOS"/>
    <w:basedOn w:val="Normal"/>
    <w:rsid w:val="00274EC5"/>
    <w:pPr>
      <w:tabs>
        <w:tab w:val="left" w:pos="720"/>
      </w:tabs>
      <w:autoSpaceDE w:val="0"/>
      <w:autoSpaceDN w:val="0"/>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ableHead">
    <w:name w:val="Table Head"/>
    <w:basedOn w:val="Normal"/>
    <w:next w:val="Normal"/>
    <w:rsid w:val="00274EC5"/>
    <w:pPr>
      <w:spacing w:before="60" w:after="60" w:line="240" w:lineRule="auto"/>
    </w:pPr>
    <w:rPr>
      <w:rFonts w:ascii="Arial" w:eastAsia="Times New Roman" w:hAnsi="Arial" w:cs="Times New Roman"/>
      <w:b/>
      <w:sz w:val="20"/>
      <w:szCs w:val="20"/>
      <w:lang w:val="en-AU" w:eastAsia="es-ES"/>
    </w:rPr>
  </w:style>
  <w:style w:type="paragraph" w:styleId="TDC1">
    <w:name w:val="toc 1"/>
    <w:basedOn w:val="Normal"/>
    <w:next w:val="Normal"/>
    <w:autoRedefine/>
    <w:semiHidden/>
    <w:rsid w:val="00274EC5"/>
    <w:pPr>
      <w:widowControl w:val="0"/>
      <w:tabs>
        <w:tab w:val="left" w:pos="426"/>
        <w:tab w:val="left" w:pos="1050"/>
        <w:tab w:val="right" w:pos="9939"/>
      </w:tabs>
      <w:overflowPunct w:val="0"/>
      <w:autoSpaceDE w:val="0"/>
      <w:autoSpaceDN w:val="0"/>
      <w:adjustRightInd w:val="0"/>
      <w:spacing w:before="120" w:after="120" w:line="240" w:lineRule="auto"/>
      <w:ind w:left="426" w:hanging="454"/>
      <w:jc w:val="both"/>
      <w:textAlignment w:val="baseline"/>
    </w:pPr>
    <w:rPr>
      <w:rFonts w:ascii="Arial" w:eastAsia="Times New Roman" w:hAnsi="Arial" w:cs="Times New Roman"/>
      <w:caps/>
      <w:noProof/>
      <w:lang w:val="es-ES" w:eastAsia="es-ES"/>
    </w:rPr>
  </w:style>
  <w:style w:type="paragraph" w:styleId="TDC2">
    <w:name w:val="toc 2"/>
    <w:basedOn w:val="Normal"/>
    <w:next w:val="Normal"/>
    <w:autoRedefine/>
    <w:semiHidden/>
    <w:rsid w:val="00274EC5"/>
    <w:pPr>
      <w:widowControl w:val="0"/>
      <w:tabs>
        <w:tab w:val="left" w:pos="1190"/>
        <w:tab w:val="right" w:pos="9923"/>
      </w:tabs>
      <w:overflowPunct w:val="0"/>
      <w:autoSpaceDE w:val="0"/>
      <w:autoSpaceDN w:val="0"/>
      <w:adjustRightInd w:val="0"/>
      <w:spacing w:after="0" w:line="240" w:lineRule="auto"/>
      <w:ind w:left="1204" w:right="-21" w:hanging="733"/>
      <w:jc w:val="both"/>
      <w:textAlignment w:val="baseline"/>
    </w:pPr>
    <w:rPr>
      <w:rFonts w:ascii="Arial" w:eastAsia="Times New Roman" w:hAnsi="Arial" w:cs="Times New Roman"/>
      <w:smallCaps/>
      <w:noProof/>
      <w:lang w:val="es-ES" w:eastAsia="es-ES"/>
    </w:rPr>
  </w:style>
  <w:style w:type="paragraph" w:styleId="TDC3">
    <w:name w:val="toc 3"/>
    <w:basedOn w:val="Normal"/>
    <w:next w:val="Normal"/>
    <w:autoRedefine/>
    <w:semiHidden/>
    <w:rsid w:val="00274EC5"/>
    <w:pPr>
      <w:widowControl w:val="0"/>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4"/>
      <w:lang w:val="es-ES" w:eastAsia="es-ES"/>
    </w:rPr>
  </w:style>
  <w:style w:type="paragraph" w:styleId="TDC4">
    <w:name w:val="toc 4"/>
    <w:basedOn w:val="Normal"/>
    <w:next w:val="Normal"/>
    <w:autoRedefine/>
    <w:semiHidden/>
    <w:rsid w:val="00274EC5"/>
    <w:pPr>
      <w:widowControl w:val="0"/>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1"/>
      <w:lang w:val="es-ES" w:eastAsia="es-ES"/>
    </w:rPr>
  </w:style>
  <w:style w:type="paragraph" w:styleId="TDC5">
    <w:name w:val="toc 5"/>
    <w:basedOn w:val="Normal"/>
    <w:next w:val="Normal"/>
    <w:autoRedefine/>
    <w:semiHidden/>
    <w:rsid w:val="00274EC5"/>
    <w:pPr>
      <w:widowControl w:val="0"/>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1"/>
      <w:lang w:val="es-ES" w:eastAsia="es-ES"/>
    </w:rPr>
  </w:style>
  <w:style w:type="paragraph" w:styleId="TDC6">
    <w:name w:val="toc 6"/>
    <w:basedOn w:val="Normal"/>
    <w:next w:val="Normal"/>
    <w:autoRedefine/>
    <w:semiHidden/>
    <w:rsid w:val="00274EC5"/>
    <w:pPr>
      <w:widowControl w:val="0"/>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1"/>
      <w:lang w:val="es-ES" w:eastAsia="es-ES"/>
    </w:rPr>
  </w:style>
  <w:style w:type="paragraph" w:styleId="TDC7">
    <w:name w:val="toc 7"/>
    <w:basedOn w:val="Normal"/>
    <w:next w:val="Normal"/>
    <w:autoRedefine/>
    <w:semiHidden/>
    <w:rsid w:val="00274EC5"/>
    <w:pPr>
      <w:widowControl w:val="0"/>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1"/>
      <w:lang w:val="es-ES" w:eastAsia="es-ES"/>
    </w:rPr>
  </w:style>
  <w:style w:type="paragraph" w:styleId="TDC8">
    <w:name w:val="toc 8"/>
    <w:basedOn w:val="Normal"/>
    <w:next w:val="Normal"/>
    <w:autoRedefine/>
    <w:semiHidden/>
    <w:rsid w:val="00274EC5"/>
    <w:pPr>
      <w:widowControl w:val="0"/>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1"/>
      <w:lang w:val="es-ES" w:eastAsia="es-ES"/>
    </w:rPr>
  </w:style>
  <w:style w:type="paragraph" w:styleId="TDC9">
    <w:name w:val="toc 9"/>
    <w:basedOn w:val="Normal"/>
    <w:next w:val="Normal"/>
    <w:autoRedefine/>
    <w:semiHidden/>
    <w:rsid w:val="00274EC5"/>
    <w:pPr>
      <w:widowControl w:val="0"/>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1"/>
      <w:lang w:val="es-ES" w:eastAsia="es-ES"/>
    </w:rPr>
  </w:style>
  <w:style w:type="paragraph" w:styleId="Ttulo">
    <w:name w:val="Title"/>
    <w:basedOn w:val="Normal"/>
    <w:link w:val="TtuloCar"/>
    <w:qFormat/>
    <w:rsid w:val="00274EC5"/>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74EC5"/>
    <w:rPr>
      <w:rFonts w:ascii="Arial" w:eastAsia="Times New Roman" w:hAnsi="Arial" w:cs="Arial"/>
      <w:b/>
      <w:bCs/>
      <w:kern w:val="28"/>
      <w:sz w:val="32"/>
      <w:szCs w:val="32"/>
      <w:lang w:val="es-ES" w:eastAsia="es-ES"/>
    </w:rPr>
  </w:style>
  <w:style w:type="paragraph" w:customStyle="1" w:styleId="TextoCar">
    <w:name w:val="Texto Car"/>
    <w:basedOn w:val="Normal"/>
    <w:rsid w:val="00274EC5"/>
    <w:pPr>
      <w:spacing w:after="101" w:line="216" w:lineRule="exact"/>
      <w:ind w:firstLine="288"/>
      <w:jc w:val="both"/>
    </w:pPr>
    <w:rPr>
      <w:rFonts w:ascii="Arial" w:eastAsia="Times New Roman" w:hAnsi="Arial" w:cs="Arial"/>
      <w:sz w:val="18"/>
      <w:szCs w:val="18"/>
      <w:lang w:eastAsia="es-MX"/>
    </w:rPr>
  </w:style>
  <w:style w:type="paragraph" w:customStyle="1" w:styleId="xl30">
    <w:name w:val="xl30"/>
    <w:basedOn w:val="Normal"/>
    <w:rsid w:val="00274EC5"/>
    <w:pPr>
      <w:pBdr>
        <w:left w:val="double" w:sz="6" w:space="0" w:color="auto"/>
      </w:pBdr>
      <w:spacing w:before="100" w:beforeAutospacing="1" w:after="100" w:afterAutospacing="1" w:line="240" w:lineRule="auto"/>
      <w:textAlignment w:val="center"/>
    </w:pPr>
    <w:rPr>
      <w:rFonts w:ascii="Arial Unicode MS" w:eastAsia="Arial Unicode MS" w:hAnsi="Arial Unicode MS" w:cs="MS Mincho"/>
      <w:sz w:val="24"/>
      <w:szCs w:val="24"/>
      <w:lang w:val="es-ES" w:eastAsia="es-ES"/>
    </w:rPr>
  </w:style>
  <w:style w:type="paragraph" w:customStyle="1" w:styleId="Sangra2detindependiente1">
    <w:name w:val="Sangría 2 de t. independiente1"/>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NormalWeb">
    <w:name w:val="Normal (Web)"/>
    <w:basedOn w:val="Normal"/>
    <w:uiPriority w:val="99"/>
    <w:rsid w:val="00274E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rCarCarCarCarCarCarCarCarCarCar">
    <w:name w:val="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
    <w:name w:val="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0">
    <w:name w:val="Texto"/>
    <w:basedOn w:val="Normal"/>
    <w:uiPriority w:val="99"/>
    <w:rsid w:val="00274EC5"/>
    <w:pPr>
      <w:spacing w:after="101" w:line="216" w:lineRule="exact"/>
      <w:ind w:firstLine="288"/>
      <w:jc w:val="both"/>
    </w:pPr>
    <w:rPr>
      <w:rFonts w:ascii="Arial" w:eastAsia="Times New Roman" w:hAnsi="Arial" w:cs="Arial"/>
      <w:sz w:val="18"/>
      <w:szCs w:val="20"/>
      <w:lang w:val="es-ES" w:eastAsia="es-ES"/>
    </w:rPr>
  </w:style>
  <w:style w:type="character" w:customStyle="1" w:styleId="Ttulo21Car">
    <w:name w:val="Título 21 Car"/>
    <w:aliases w:val="Título 21 Car Car Car"/>
    <w:basedOn w:val="Fuentedeprrafopredeter"/>
    <w:rsid w:val="00274EC5"/>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Continuarlista">
    <w:name w:val="List Continue"/>
    <w:basedOn w:val="Normal"/>
    <w:rsid w:val="00274EC5"/>
    <w:pPr>
      <w:spacing w:after="120" w:line="240" w:lineRule="auto"/>
      <w:ind w:left="283"/>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2">
    <w:name w:val="2"/>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Lista4">
    <w:name w:val="List 4"/>
    <w:basedOn w:val="Normal"/>
    <w:rsid w:val="00274EC5"/>
    <w:pPr>
      <w:spacing w:after="0" w:line="240" w:lineRule="auto"/>
      <w:ind w:left="1132"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274EC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274EC5"/>
    <w:rPr>
      <w:rFonts w:ascii="Times New Roman" w:eastAsia="Times New Roman" w:hAnsi="Times New Roman" w:cs="Times New Roman"/>
      <w:sz w:val="20"/>
      <w:szCs w:val="20"/>
      <w:lang w:eastAsia="es-ES"/>
    </w:rPr>
  </w:style>
  <w:style w:type="paragraph" w:customStyle="1" w:styleId="xl22">
    <w:name w:val="xl22"/>
    <w:basedOn w:val="Normal"/>
    <w:rsid w:val="00274EC5"/>
    <w:pPr>
      <w:spacing w:before="100" w:beforeAutospacing="1" w:after="100" w:afterAutospacing="1" w:line="240" w:lineRule="auto"/>
      <w:jc w:val="center"/>
    </w:pPr>
    <w:rPr>
      <w:rFonts w:ascii="Arial" w:eastAsia="Arial Unicode MS" w:hAnsi="Arial" w:cs="Arial"/>
      <w:b/>
      <w:bCs/>
      <w:lang w:eastAsia="es-ES"/>
    </w:rPr>
  </w:style>
  <w:style w:type="paragraph" w:customStyle="1" w:styleId="xl56">
    <w:name w:val="xl56"/>
    <w:basedOn w:val="Normal"/>
    <w:rsid w:val="00274EC5"/>
    <w:pPr>
      <w:spacing w:before="100" w:beforeAutospacing="1" w:after="100" w:afterAutospacing="1" w:line="240" w:lineRule="auto"/>
      <w:jc w:val="center"/>
    </w:pPr>
    <w:rPr>
      <w:rFonts w:ascii="Arial" w:eastAsia="Arial Unicode MS" w:hAnsi="Arial" w:cs="Arial"/>
      <w:b/>
      <w:bCs/>
      <w:sz w:val="28"/>
      <w:szCs w:val="28"/>
      <w:lang w:eastAsia="es-ES"/>
    </w:rPr>
  </w:style>
  <w:style w:type="paragraph" w:customStyle="1" w:styleId="BodyText23">
    <w:name w:val="Body Text 23"/>
    <w:basedOn w:val="Normal"/>
    <w:rsid w:val="00274EC5"/>
    <w:pPr>
      <w:widowControl w:val="0"/>
      <w:tabs>
        <w:tab w:val="left" w:pos="-1276"/>
      </w:tabs>
      <w:suppressAutoHyphens/>
      <w:spacing w:after="0" w:line="240" w:lineRule="auto"/>
      <w:jc w:val="both"/>
    </w:pPr>
    <w:rPr>
      <w:rFonts w:ascii="Arial" w:eastAsia="Times New Roman" w:hAnsi="Arial" w:cs="Times New Roman"/>
      <w:spacing w:val="-2"/>
      <w:szCs w:val="20"/>
      <w:lang w:eastAsia="es-ES"/>
    </w:rPr>
  </w:style>
  <w:style w:type="paragraph" w:customStyle="1" w:styleId="Textos">
    <w:name w:val="Textos"/>
    <w:basedOn w:val="Normal"/>
    <w:rsid w:val="00274EC5"/>
    <w:pPr>
      <w:spacing w:before="120" w:after="120" w:line="240" w:lineRule="auto"/>
      <w:jc w:val="both"/>
    </w:pPr>
    <w:rPr>
      <w:rFonts w:ascii="Univers Cd (W1)" w:eastAsia="Times New Roman" w:hAnsi="Univers Cd (W1)" w:cs="Arial"/>
      <w:sz w:val="24"/>
      <w:szCs w:val="20"/>
      <w:lang w:eastAsia="es-ES"/>
    </w:rPr>
  </w:style>
  <w:style w:type="paragraph" w:customStyle="1" w:styleId="xl78">
    <w:name w:val="xl78"/>
    <w:basedOn w:val="Normal"/>
    <w:uiPriority w:val="99"/>
    <w:rsid w:val="00274EC5"/>
    <w:pPr>
      <w:pBdr>
        <w:left w:val="double" w:sz="6" w:space="0" w:color="auto"/>
        <w:bottom w:val="single" w:sz="4"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styleId="Lista">
    <w:name w:val="List"/>
    <w:basedOn w:val="Normal"/>
    <w:rsid w:val="00274EC5"/>
    <w:pPr>
      <w:spacing w:after="0" w:line="240" w:lineRule="auto"/>
      <w:ind w:left="283" w:hanging="283"/>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274EC5"/>
    <w:pPr>
      <w:spacing w:after="0" w:line="240" w:lineRule="auto"/>
      <w:ind w:left="709"/>
    </w:pPr>
    <w:rPr>
      <w:rFonts w:ascii="Arial" w:eastAsia="Times New Roman" w:hAnsi="Arial" w:cs="Times New Roman"/>
      <w:snapToGrid w:val="0"/>
      <w:sz w:val="24"/>
      <w:szCs w:val="20"/>
      <w:lang w:eastAsia="es-ES"/>
    </w:rPr>
  </w:style>
  <w:style w:type="paragraph" w:customStyle="1" w:styleId="xl47">
    <w:name w:val="xl47"/>
    <w:basedOn w:val="Normal"/>
    <w:rsid w:val="00274EC5"/>
    <w:pPr>
      <w:pBdr>
        <w:top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styleId="HTMLconformatoprevio">
    <w:name w:val="HTML Preformatted"/>
    <w:basedOn w:val="Normal"/>
    <w:link w:val="HTMLconformatoprevioCar"/>
    <w:rsid w:val="002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274EC5"/>
    <w:rPr>
      <w:rFonts w:ascii="Courier New" w:eastAsia="Courier New" w:hAnsi="Courier New" w:cs="Times New Roman"/>
      <w:sz w:val="20"/>
      <w:szCs w:val="20"/>
      <w:lang w:val="es-ES" w:eastAsia="es-ES"/>
    </w:rPr>
  </w:style>
  <w:style w:type="paragraph" w:styleId="Lista2">
    <w:name w:val="List 2"/>
    <w:basedOn w:val="Normal"/>
    <w:uiPriority w:val="99"/>
    <w:rsid w:val="00274EC5"/>
    <w:pPr>
      <w:spacing w:after="0" w:line="240" w:lineRule="auto"/>
      <w:ind w:left="566"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274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74EC5"/>
    <w:rPr>
      <w:rFonts w:ascii="Arial" w:eastAsia="Times New Roman" w:hAnsi="Arial" w:cs="Arial"/>
      <w:sz w:val="24"/>
      <w:szCs w:val="24"/>
      <w:shd w:val="pct20" w:color="auto" w:fill="auto"/>
      <w:lang w:val="es-ES" w:eastAsia="es-ES"/>
    </w:rPr>
  </w:style>
  <w:style w:type="paragraph" w:styleId="Continuarlista2">
    <w:name w:val="List Continue 2"/>
    <w:basedOn w:val="Normal"/>
    <w:rsid w:val="00274EC5"/>
    <w:pPr>
      <w:spacing w:after="120" w:line="240" w:lineRule="auto"/>
      <w:ind w:left="566"/>
    </w:pPr>
    <w:rPr>
      <w:rFonts w:ascii="Times New Roman" w:eastAsia="Times New Roman" w:hAnsi="Times New Roman" w:cs="Times New Roman"/>
      <w:sz w:val="20"/>
      <w:szCs w:val="20"/>
      <w:lang w:val="es-ES" w:eastAsia="es-ES"/>
    </w:rPr>
  </w:style>
  <w:style w:type="paragraph" w:styleId="Continuarlista3">
    <w:name w:val="List Continue 3"/>
    <w:basedOn w:val="Normal"/>
    <w:rsid w:val="00274EC5"/>
    <w:pPr>
      <w:spacing w:after="120" w:line="240" w:lineRule="auto"/>
      <w:ind w:left="849"/>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74E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74EC5"/>
    <w:rPr>
      <w:rFonts w:ascii="Courier New" w:eastAsia="Times New Roman" w:hAnsi="Courier New" w:cs="Times New Roman"/>
      <w:sz w:val="20"/>
      <w:szCs w:val="20"/>
      <w:lang w:val="es-ES" w:eastAsia="es-ES"/>
    </w:rPr>
  </w:style>
  <w:style w:type="paragraph" w:styleId="Textodebloque">
    <w:name w:val="Block Text"/>
    <w:basedOn w:val="Normal"/>
    <w:rsid w:val="00274EC5"/>
    <w:pPr>
      <w:tabs>
        <w:tab w:val="left" w:pos="1134"/>
      </w:tabs>
      <w:spacing w:after="0" w:line="240" w:lineRule="auto"/>
      <w:ind w:left="720" w:right="325"/>
      <w:jc w:val="both"/>
    </w:pPr>
    <w:rPr>
      <w:rFonts w:ascii="Arial" w:eastAsia="Times New Roman" w:hAnsi="Arial" w:cs="Times New Roman"/>
      <w:snapToGrid w:val="0"/>
      <w:color w:val="000000"/>
      <w:sz w:val="20"/>
      <w:szCs w:val="20"/>
      <w:lang w:val="es-ES_tradnl" w:eastAsia="es-ES"/>
    </w:rPr>
  </w:style>
  <w:style w:type="paragraph" w:customStyle="1" w:styleId="Textodebloque1">
    <w:name w:val="Texto de bloque1"/>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paragraph" w:customStyle="1" w:styleId="font5">
    <w:name w:val="font5"/>
    <w:basedOn w:val="Normal"/>
    <w:rsid w:val="00274EC5"/>
    <w:pPr>
      <w:spacing w:before="100" w:beforeAutospacing="1" w:after="100" w:afterAutospacing="1" w:line="240" w:lineRule="auto"/>
    </w:pPr>
    <w:rPr>
      <w:rFonts w:ascii="Century Gothic" w:eastAsia="Times New Roman" w:hAnsi="Century Gothic" w:cs="Times New Roman"/>
      <w:b/>
      <w:bCs/>
      <w:sz w:val="24"/>
      <w:szCs w:val="24"/>
      <w:lang w:val="es-ES" w:eastAsia="es-ES"/>
    </w:rPr>
  </w:style>
  <w:style w:type="paragraph" w:customStyle="1" w:styleId="li1638">
    <w:name w:val="°li1638"/>
    <w:rsid w:val="00274EC5"/>
    <w:pPr>
      <w:widowControl w:val="0"/>
      <w:spacing w:after="0" w:line="240" w:lineRule="auto"/>
      <w:ind w:hanging="504"/>
      <w:jc w:val="both"/>
    </w:pPr>
    <w:rPr>
      <w:rFonts w:ascii="Courier" w:eastAsia="Times New Roman" w:hAnsi="Courier" w:cs="Times New Roman"/>
      <w:sz w:val="24"/>
      <w:szCs w:val="20"/>
      <w:lang w:val="en-US" w:eastAsia="es-ES"/>
    </w:rPr>
  </w:style>
  <w:style w:type="paragraph" w:customStyle="1" w:styleId="xl23">
    <w:name w:val="xl23"/>
    <w:basedOn w:val="Normal"/>
    <w:rsid w:val="00274EC5"/>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4">
    <w:name w:val="xl24"/>
    <w:basedOn w:val="Normal"/>
    <w:rsid w:val="00274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5">
    <w:name w:val="xl25"/>
    <w:basedOn w:val="Normal"/>
    <w:rsid w:val="00274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6">
    <w:name w:val="xl26"/>
    <w:basedOn w:val="Normal"/>
    <w:rsid w:val="00274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7">
    <w:name w:val="xl27"/>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8">
    <w:name w:val="xl28"/>
    <w:basedOn w:val="Normal"/>
    <w:rsid w:val="00274E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9">
    <w:name w:val="xl29"/>
    <w:basedOn w:val="Normal"/>
    <w:rsid w:val="00274EC5"/>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1">
    <w:name w:val="xl31"/>
    <w:basedOn w:val="Normal"/>
    <w:rsid w:val="00274EC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2">
    <w:name w:val="xl32"/>
    <w:basedOn w:val="Normal"/>
    <w:rsid w:val="00274EC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3">
    <w:name w:val="xl33"/>
    <w:basedOn w:val="Normal"/>
    <w:rsid w:val="00274EC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4">
    <w:name w:val="xl34"/>
    <w:basedOn w:val="Normal"/>
    <w:rsid w:val="00274E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5">
    <w:name w:val="xl35"/>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6">
    <w:name w:val="xl36"/>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7">
    <w:name w:val="xl37"/>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8">
    <w:name w:val="xl38"/>
    <w:basedOn w:val="Normal"/>
    <w:rsid w:val="00274EC5"/>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9">
    <w:name w:val="xl39"/>
    <w:basedOn w:val="Normal"/>
    <w:rsid w:val="00274EC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0">
    <w:name w:val="xl40"/>
    <w:basedOn w:val="Normal"/>
    <w:rsid w:val="00274EC5"/>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1">
    <w:name w:val="xl41"/>
    <w:basedOn w:val="Normal"/>
    <w:rsid w:val="00274EC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2">
    <w:name w:val="xl42"/>
    <w:basedOn w:val="Normal"/>
    <w:rsid w:val="00274EC5"/>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3">
    <w:name w:val="xl43"/>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4">
    <w:name w:val="xl44"/>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5">
    <w:name w:val="xl45"/>
    <w:basedOn w:val="Normal"/>
    <w:rsid w:val="00274EC5"/>
    <w:pPr>
      <w:pBdr>
        <w:top w:val="single" w:sz="8" w:space="0" w:color="auto"/>
        <w:lef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6">
    <w:name w:val="xl46"/>
    <w:basedOn w:val="Normal"/>
    <w:rsid w:val="00274EC5"/>
    <w:pPr>
      <w:pBdr>
        <w:top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8">
    <w:name w:val="xl48"/>
    <w:basedOn w:val="Normal"/>
    <w:rsid w:val="00274EC5"/>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9">
    <w:name w:val="xl49"/>
    <w:basedOn w:val="Normal"/>
    <w:rsid w:val="00274EC5"/>
    <w:pPr>
      <w:pBdr>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0">
    <w:name w:val="xl50"/>
    <w:basedOn w:val="Normal"/>
    <w:rsid w:val="00274EC5"/>
    <w:pPr>
      <w:pBdr>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1">
    <w:name w:val="xl51"/>
    <w:basedOn w:val="Normal"/>
    <w:rsid w:val="00274E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2">
    <w:name w:val="xl52"/>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3">
    <w:name w:val="xl53"/>
    <w:basedOn w:val="Normal"/>
    <w:rsid w:val="00274EC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4">
    <w:name w:val="xl54"/>
    <w:basedOn w:val="Normal"/>
    <w:rsid w:val="00274EC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5">
    <w:name w:val="xl55"/>
    <w:basedOn w:val="Normal"/>
    <w:rsid w:val="00274EC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7">
    <w:name w:val="xl57"/>
    <w:basedOn w:val="Normal"/>
    <w:rsid w:val="00274EC5"/>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8">
    <w:name w:val="xl58"/>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9">
    <w:name w:val="xl59"/>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0">
    <w:name w:val="xl60"/>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BodyText31">
    <w:name w:val="Body Text 31"/>
    <w:basedOn w:val="Normal"/>
    <w:rsid w:val="00274EC5"/>
    <w:pPr>
      <w:spacing w:after="120" w:line="240" w:lineRule="auto"/>
      <w:jc w:val="both"/>
    </w:pPr>
    <w:rPr>
      <w:rFonts w:ascii="Arial" w:eastAsia="Times New Roman" w:hAnsi="Arial" w:cs="Times New Roman"/>
      <w:b/>
      <w:sz w:val="24"/>
      <w:szCs w:val="20"/>
      <w:lang w:val="es-ES_tradnl" w:eastAsia="es-ES"/>
    </w:rPr>
  </w:style>
  <w:style w:type="paragraph" w:customStyle="1" w:styleId="1">
    <w:name w:val="1"/>
    <w:basedOn w:val="Normal"/>
    <w:next w:val="Sangradetextonormal"/>
    <w:rsid w:val="00274EC5"/>
    <w:pPr>
      <w:spacing w:after="120" w:line="240" w:lineRule="auto"/>
      <w:ind w:left="614" w:hanging="614"/>
      <w:jc w:val="both"/>
    </w:pPr>
    <w:rPr>
      <w:rFonts w:ascii="Arial" w:eastAsia="Times New Roman" w:hAnsi="Arial" w:cs="Times New Roman"/>
      <w:snapToGrid w:val="0"/>
      <w:szCs w:val="20"/>
      <w:lang w:val="es-ES" w:eastAsia="es-ES"/>
    </w:rPr>
  </w:style>
  <w:style w:type="paragraph" w:customStyle="1" w:styleId="Sangra3detindependiente1">
    <w:name w:val="Sangría 3 de t. independiente1"/>
    <w:basedOn w:val="Normal"/>
    <w:rsid w:val="00274EC5"/>
    <w:pPr>
      <w:overflowPunct w:val="0"/>
      <w:autoSpaceDE w:val="0"/>
      <w:autoSpaceDN w:val="0"/>
      <w:adjustRightInd w:val="0"/>
      <w:spacing w:after="0" w:line="240" w:lineRule="auto"/>
      <w:ind w:left="284"/>
      <w:jc w:val="both"/>
      <w:textAlignment w:val="baseline"/>
    </w:pPr>
    <w:rPr>
      <w:rFonts w:ascii="Arial" w:eastAsia="SimSun" w:hAnsi="Arial" w:cs="Times New Roman"/>
      <w:sz w:val="20"/>
      <w:szCs w:val="20"/>
      <w:lang w:val="es-ES_tradnl" w:eastAsia="es-ES"/>
    </w:rPr>
  </w:style>
  <w:style w:type="paragraph" w:customStyle="1" w:styleId="Fraccin">
    <w:name w:val="Fracción"/>
    <w:basedOn w:val="Normal"/>
    <w:rsid w:val="00274EC5"/>
    <w:pPr>
      <w:spacing w:after="240" w:line="240" w:lineRule="auto"/>
      <w:ind w:left="851" w:hanging="709"/>
      <w:jc w:val="both"/>
    </w:pPr>
    <w:rPr>
      <w:rFonts w:ascii="Arial" w:eastAsia="Times New Roman" w:hAnsi="Arial" w:cs="Times New Roman"/>
      <w:sz w:val="24"/>
      <w:szCs w:val="24"/>
      <w:lang w:eastAsia="es-ES"/>
    </w:rPr>
  </w:style>
  <w:style w:type="paragraph" w:customStyle="1" w:styleId="CarCar1CarCarCar1CarCarCarCarCarCar1CarCarCarCarCarCarCarCarCarCar">
    <w:name w:val="Car Car1 Car Car Car1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
    <w:name w:val="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table" w:styleId="Tablaconcuadrcula">
    <w:name w:val="Table Grid"/>
    <w:basedOn w:val="Tablanormal"/>
    <w:uiPriority w:val="59"/>
    <w:rsid w:val="00274E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5">
    <w:name w:val="5"/>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ESTANDAR">
    <w:name w:val="ESTANDAR"/>
    <w:basedOn w:val="Normal"/>
    <w:rsid w:val="00274EC5"/>
    <w:pPr>
      <w:spacing w:before="360" w:after="0" w:line="500" w:lineRule="exact"/>
      <w:jc w:val="both"/>
    </w:pPr>
    <w:rPr>
      <w:rFonts w:ascii="Univers" w:eastAsia="Times New Roman" w:hAnsi="Univers" w:cs="Times New Roman"/>
      <w:sz w:val="28"/>
      <w:szCs w:val="20"/>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PlainText1">
    <w:name w:val="Plain Text1"/>
    <w:basedOn w:val="Normal"/>
    <w:rsid w:val="00274EC5"/>
    <w:pPr>
      <w:spacing w:after="0" w:line="240" w:lineRule="auto"/>
    </w:pPr>
    <w:rPr>
      <w:rFonts w:ascii="Courier New" w:eastAsia="Times New Roman" w:hAnsi="Courier New" w:cs="Times New Roman"/>
      <w:sz w:val="20"/>
      <w:szCs w:val="20"/>
      <w:lang w:eastAsia="es-ES"/>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1CarCarCar">
    <w:name w:val="Car Car Car Car Car Car Car Car Car Car Car1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CarCar">
    <w:name w:val="Car Car"/>
    <w:basedOn w:val="Fuentedeprrafopredeter"/>
    <w:semiHidden/>
    <w:locked/>
    <w:rsid w:val="00274EC5"/>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
    <w:name w:val="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1Car">
    <w:name w:val="Car Car Car Car Car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1CarCarCarCar">
    <w:name w:val="Car Car Car Car Car Car Car Car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
    <w:name w:val="Car"/>
    <w:basedOn w:val="Normal"/>
    <w:rsid w:val="00274EC5"/>
    <w:pPr>
      <w:spacing w:after="160" w:line="240" w:lineRule="exact"/>
    </w:pPr>
    <w:rPr>
      <w:rFonts w:ascii="Verdana" w:eastAsia="Times New Roman" w:hAnsi="Verdana" w:cs="Times New Roman"/>
      <w:sz w:val="20"/>
      <w:szCs w:val="20"/>
      <w:lang w:val="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BodyText2Char">
    <w:name w:val="Body Text 2 Char"/>
    <w:aliases w:val="Texto independiente 2 Car Car Car Char"/>
    <w:basedOn w:val="Fuentedeprrafopredeter"/>
    <w:uiPriority w:val="99"/>
    <w:locked/>
    <w:rsid w:val="00274EC5"/>
    <w:rPr>
      <w:lang w:val="es-ES" w:eastAsia="es-ES" w:bidi="ar-SA"/>
    </w:rPr>
  </w:style>
  <w:style w:type="character" w:customStyle="1" w:styleId="CarCar9">
    <w:name w:val="Car Car9"/>
    <w:basedOn w:val="Fuentedeprrafopredeter"/>
    <w:semiHidden/>
    <w:locked/>
    <w:rsid w:val="00274EC5"/>
    <w:rPr>
      <w:rFonts w:cs="Times New Roman"/>
      <w:sz w:val="16"/>
      <w:szCs w:val="16"/>
      <w:lang w:val="es-ES" w:eastAsia="es-ES"/>
    </w:rPr>
  </w:style>
  <w:style w:type="paragraph" w:customStyle="1" w:styleId="CarCarCarCar">
    <w:name w:val="Car Car Car Car"/>
    <w:basedOn w:val="Normal"/>
    <w:rsid w:val="00274E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274EC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arCar1CarCarCar1CarCarCarCarCarCar1CarCarCarCarCar">
    <w:name w:val="Car Car1 Car Car Car1 Car Car Car Car Car Car1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styleId="Listaconvietas">
    <w:name w:val="List Bullet"/>
    <w:basedOn w:val="Normal"/>
    <w:autoRedefine/>
    <w:uiPriority w:val="99"/>
    <w:rsid w:val="00274EC5"/>
    <w:pPr>
      <w:widowControl w:val="0"/>
      <w:tabs>
        <w:tab w:val="num" w:pos="360"/>
      </w:tab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s-ES" w:eastAsia="es-ES"/>
    </w:rPr>
  </w:style>
  <w:style w:type="character" w:customStyle="1" w:styleId="Textoindependiente2CarCarCarCarCarCar">
    <w:name w:val="Texto independiente 2 Car Car Car Car Car Car"/>
    <w:aliases w:val="Texto independiente 2 Car Car Car Car Car1,Texto independiente 2 Car Car Car Car Car2"/>
    <w:basedOn w:val="Fuentedeprrafopredeter"/>
    <w:locked/>
    <w:rsid w:val="00274EC5"/>
    <w:rPr>
      <w:lang w:val="es-ES" w:eastAsia="es-ES" w:bidi="ar-SA"/>
    </w:rPr>
  </w:style>
  <w:style w:type="paragraph" w:customStyle="1" w:styleId="Ttulo10">
    <w:name w:val="Título1"/>
    <w:basedOn w:val="Normal"/>
    <w:rsid w:val="00274EC5"/>
    <w:pPr>
      <w:spacing w:after="0" w:line="240" w:lineRule="auto"/>
      <w:jc w:val="center"/>
    </w:pPr>
    <w:rPr>
      <w:rFonts w:ascii="CG Times" w:eastAsia="Times New Roman" w:hAnsi="CG Times" w:cs="Times New Roman"/>
      <w:b/>
      <w:sz w:val="24"/>
      <w:szCs w:val="20"/>
      <w:lang w:val="es-ES" w:eastAsia="es-ES"/>
    </w:rPr>
  </w:style>
  <w:style w:type="paragraph" w:customStyle="1" w:styleId="CarCar1CarCarCar1CarCarCarCarCarCar1CarCarCarCarCarCarCar1Car">
    <w:name w:val="Car Car1 Car Car Car1 Car Car Car Car Car Car1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apple-style-span">
    <w:name w:val="apple-style-span"/>
    <w:basedOn w:val="Fuentedeprrafopredeter"/>
    <w:rsid w:val="00274EC5"/>
  </w:style>
  <w:style w:type="character" w:customStyle="1" w:styleId="CarCar11">
    <w:name w:val="Car Car11"/>
    <w:basedOn w:val="Fuentedeprrafopredeter"/>
    <w:uiPriority w:val="99"/>
    <w:rsid w:val="00274EC5"/>
    <w:rPr>
      <w:rFonts w:ascii="Arial" w:hAnsi="Arial"/>
      <w:bCs/>
      <w:lang w:val="es-ES" w:eastAsia="es-ES" w:bidi="ar-SA"/>
    </w:rPr>
  </w:style>
  <w:style w:type="character" w:customStyle="1" w:styleId="Textoindependiente2CarCarCarCar1">
    <w:name w:val="Texto independiente 2 Car Car Car Car1"/>
    <w:aliases w:val="Texto independiente 2 Car Car Car Car Car Car1"/>
    <w:basedOn w:val="Fuentedeprrafopredeter"/>
    <w:rsid w:val="00274EC5"/>
    <w:rPr>
      <w:lang w:val="es-ES" w:eastAsia="es-ES" w:bidi="ar-SA"/>
    </w:rPr>
  </w:style>
  <w:style w:type="paragraph" w:customStyle="1" w:styleId="CarCar1CarCarCar1CarCarCarCarCarCar1CarCarCarCar">
    <w:name w:val="Car Car1 Car Car Car1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
    <w:name w:val="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
    <w:name w:val="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2Car">
    <w:name w:val="Car Car Car2 Car"/>
    <w:basedOn w:val="Normal"/>
    <w:rsid w:val="00274EC5"/>
    <w:pPr>
      <w:spacing w:after="160" w:line="240" w:lineRule="exact"/>
    </w:pPr>
    <w:rPr>
      <w:rFonts w:ascii="Verdana" w:eastAsia="Times New Roman" w:hAnsi="Verdana" w:cs="Times New Roman"/>
      <w:sz w:val="20"/>
      <w:szCs w:val="20"/>
      <w:lang w:val="en-US"/>
    </w:rPr>
  </w:style>
  <w:style w:type="paragraph" w:customStyle="1" w:styleId="Fuentedeprrafopredet">
    <w:name w:val="Fuente de párrafo predet"/>
    <w:next w:val="Normal"/>
    <w:rsid w:val="00274EC5"/>
    <w:pPr>
      <w:overflowPunct w:val="0"/>
      <w:autoSpaceDE w:val="0"/>
      <w:autoSpaceDN w:val="0"/>
      <w:adjustRightInd w:val="0"/>
      <w:spacing w:after="0" w:line="240" w:lineRule="auto"/>
      <w:textAlignment w:val="baseline"/>
    </w:pPr>
    <w:rPr>
      <w:rFonts w:ascii="Roman PS" w:eastAsia="Times New Roman" w:hAnsi="Roman PS" w:cs="Times New Roman"/>
      <w:sz w:val="20"/>
      <w:szCs w:val="20"/>
      <w:lang w:val="es-ES" w:eastAsia="es-ES"/>
    </w:rPr>
  </w:style>
  <w:style w:type="paragraph" w:customStyle="1" w:styleId="CarCarCarCarCarCarCarCarCarCarCarCarCarCarCarCarCarCarCarCar">
    <w:name w:val="Car Car Car Car Car Car Car Car Car Car Car Car Car Car Car Car Car Car Car Car"/>
    <w:basedOn w:val="Normal"/>
    <w:rsid w:val="00274EC5"/>
    <w:pPr>
      <w:numPr>
        <w:numId w:val="3"/>
      </w:numPr>
      <w:autoSpaceDE w:val="0"/>
      <w:autoSpaceDN w:val="0"/>
      <w:adjustRightInd w:val="0"/>
      <w:spacing w:after="160" w:line="240" w:lineRule="exact"/>
      <w:ind w:left="0" w:firstLine="0"/>
      <w:jc w:val="right"/>
    </w:pPr>
    <w:rPr>
      <w:rFonts w:ascii="Verdana" w:eastAsia="MS Mincho" w:hAnsi="Verdana" w:cs="Arial"/>
      <w:sz w:val="20"/>
      <w:szCs w:val="20"/>
    </w:rPr>
  </w:style>
  <w:style w:type="paragraph" w:styleId="Textonotapie">
    <w:name w:val="footnote text"/>
    <w:basedOn w:val="Normal"/>
    <w:link w:val="TextonotapieCar"/>
    <w:semiHidden/>
    <w:rsid w:val="00274EC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74EC5"/>
    <w:rPr>
      <w:rFonts w:ascii="Times New Roman" w:eastAsia="Times New Roman" w:hAnsi="Times New Roman" w:cs="Times New Roman"/>
      <w:sz w:val="20"/>
      <w:szCs w:val="20"/>
      <w:lang w:val="es-ES" w:eastAsia="es-ES"/>
    </w:rPr>
  </w:style>
  <w:style w:type="paragraph" w:customStyle="1" w:styleId="CarCarCarCarCarCarCarCarCarCarCarCarCarCar">
    <w:name w:val="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
    <w:name w:val="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1">
    <w:name w:val="Car1"/>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predeterminado">
    <w:name w:val="Texto predeterminado"/>
    <w:basedOn w:val="Normal"/>
    <w:rsid w:val="00274EC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Prrafodelista1">
    <w:name w:val="Párrafo de lista1"/>
    <w:basedOn w:val="Normal"/>
    <w:uiPriority w:val="99"/>
    <w:qFormat/>
    <w:rsid w:val="00274EC5"/>
    <w:pPr>
      <w:spacing w:after="0" w:line="240" w:lineRule="auto"/>
      <w:ind w:left="720"/>
      <w:contextualSpacing/>
    </w:pPr>
    <w:rPr>
      <w:rFonts w:ascii="Arial" w:eastAsia="Calibri" w:hAnsi="Arial" w:cs="Times New Roman"/>
      <w:sz w:val="20"/>
      <w:szCs w:val="20"/>
      <w:lang w:val="es-ES_tradnl" w:eastAsia="es-ES"/>
    </w:rPr>
  </w:style>
  <w:style w:type="paragraph" w:customStyle="1" w:styleId="Sangra2detindependiente2">
    <w:name w:val="Sangría 2 de t. independiente2"/>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2">
    <w:name w:val="Texto sin formato2"/>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Textoindependiente22">
    <w:name w:val="Texto independiente 22"/>
    <w:basedOn w:val="Normal"/>
    <w:rsid w:val="00274EC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customStyle="1" w:styleId="Textoindependiente32">
    <w:name w:val="Texto independiente 32"/>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customStyle="1" w:styleId="Textodebloque2">
    <w:name w:val="Texto de bloque2"/>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character" w:customStyle="1" w:styleId="TextoindependienteCar1">
    <w:name w:val="Texto independiente Car1"/>
    <w:aliases w:val="Texto independiente Car Car1,Texto independiente Car Car Car"/>
    <w:uiPriority w:val="99"/>
    <w:locked/>
    <w:rsid w:val="00274EC5"/>
    <w:rPr>
      <w:b/>
      <w:bCs/>
      <w:lang w:val="es-ES" w:eastAsia="es-ES"/>
    </w:rPr>
  </w:style>
  <w:style w:type="numbering" w:customStyle="1" w:styleId="Estilo2">
    <w:name w:val="Estilo2"/>
    <w:uiPriority w:val="99"/>
    <w:rsid w:val="002520B0"/>
    <w:pPr>
      <w:numPr>
        <w:numId w:val="4"/>
      </w:numPr>
    </w:pPr>
  </w:style>
  <w:style w:type="numbering" w:customStyle="1" w:styleId="Estilo3">
    <w:name w:val="Estilo3"/>
    <w:uiPriority w:val="99"/>
    <w:rsid w:val="00F0301D"/>
    <w:pPr>
      <w:numPr>
        <w:numId w:val="5"/>
      </w:numPr>
    </w:pPr>
  </w:style>
  <w:style w:type="numbering" w:customStyle="1" w:styleId="Estilo4">
    <w:name w:val="Estilo4"/>
    <w:uiPriority w:val="99"/>
    <w:rsid w:val="00F0301D"/>
    <w:pPr>
      <w:numPr>
        <w:numId w:val="6"/>
      </w:numPr>
    </w:pPr>
  </w:style>
  <w:style w:type="paragraph" w:customStyle="1" w:styleId="Prrafodelista2">
    <w:name w:val="Párrafo de lista2"/>
    <w:basedOn w:val="Normal"/>
    <w:uiPriority w:val="34"/>
    <w:qFormat/>
    <w:rsid w:val="00F0301D"/>
    <w:pPr>
      <w:spacing w:after="0" w:line="240" w:lineRule="auto"/>
      <w:ind w:left="708"/>
    </w:pPr>
    <w:rPr>
      <w:rFonts w:ascii="Times New Roman" w:eastAsia="Times New Roman" w:hAnsi="Times New Roman" w:cs="Times New Roman"/>
      <w:sz w:val="24"/>
      <w:szCs w:val="24"/>
      <w:lang w:eastAsia="es-MX"/>
    </w:rPr>
  </w:style>
  <w:style w:type="numbering" w:customStyle="1" w:styleId="Estilo5">
    <w:name w:val="Estilo5"/>
    <w:uiPriority w:val="99"/>
    <w:rsid w:val="00BF1685"/>
    <w:pPr>
      <w:numPr>
        <w:numId w:val="7"/>
      </w:numPr>
    </w:pPr>
  </w:style>
  <w:style w:type="numbering" w:customStyle="1" w:styleId="Estilo6">
    <w:name w:val="Estilo6"/>
    <w:uiPriority w:val="99"/>
    <w:rsid w:val="00BF1685"/>
    <w:pPr>
      <w:numPr>
        <w:numId w:val="8"/>
      </w:numPr>
    </w:pPr>
  </w:style>
  <w:style w:type="character" w:customStyle="1" w:styleId="notranslate">
    <w:name w:val="notranslate"/>
    <w:basedOn w:val="Fuentedeprrafopredeter"/>
    <w:rsid w:val="00C60EE4"/>
  </w:style>
  <w:style w:type="character" w:customStyle="1" w:styleId="apple-converted-space">
    <w:name w:val="apple-converted-space"/>
    <w:basedOn w:val="Fuentedeprrafopredeter"/>
    <w:rsid w:val="00C60EE4"/>
  </w:style>
  <w:style w:type="numbering" w:customStyle="1" w:styleId="Sinlista1">
    <w:name w:val="Sin lista1"/>
    <w:next w:val="Sinlista"/>
    <w:uiPriority w:val="99"/>
    <w:semiHidden/>
    <w:unhideWhenUsed/>
    <w:rsid w:val="00340C13"/>
  </w:style>
  <w:style w:type="table" w:customStyle="1" w:styleId="Tablaconcuadrcula1">
    <w:name w:val="Tabla con cuadrícula1"/>
    <w:basedOn w:val="Tablanormal"/>
    <w:next w:val="Tablaconcuadrcula"/>
    <w:uiPriority w:val="59"/>
    <w:rsid w:val="00340C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340C13"/>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character" w:styleId="Refdecomentario">
    <w:name w:val="annotation reference"/>
    <w:basedOn w:val="Fuentedeprrafopredeter"/>
    <w:uiPriority w:val="99"/>
    <w:semiHidden/>
    <w:rsid w:val="00340C13"/>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340C13"/>
    <w:pPr>
      <w:spacing w:after="160" w:line="240" w:lineRule="exact"/>
    </w:pPr>
    <w:rPr>
      <w:rFonts w:ascii="Tahoma" w:eastAsia="Times New Roman" w:hAnsi="Tahoma" w:cs="Tahoma"/>
      <w:sz w:val="20"/>
      <w:szCs w:val="20"/>
      <w:lang w:val="en-US"/>
    </w:rPr>
  </w:style>
  <w:style w:type="character" w:styleId="nfasis">
    <w:name w:val="Emphasis"/>
    <w:basedOn w:val="Fuentedeprrafopredeter"/>
    <w:uiPriority w:val="99"/>
    <w:qFormat/>
    <w:rsid w:val="00340C13"/>
    <w:rPr>
      <w:rFonts w:cs="Times New Roman"/>
      <w:i/>
      <w:iCs/>
    </w:rPr>
  </w:style>
  <w:style w:type="character" w:styleId="Textoennegrita">
    <w:name w:val="Strong"/>
    <w:basedOn w:val="Fuentedeprrafopredeter"/>
    <w:uiPriority w:val="22"/>
    <w:qFormat/>
    <w:rsid w:val="00340C13"/>
    <w:rPr>
      <w:rFonts w:cs="Times New Roman"/>
      <w:b/>
      <w:bCs/>
    </w:rPr>
  </w:style>
  <w:style w:type="character" w:customStyle="1" w:styleId="CarCar7">
    <w:name w:val="Car Car7"/>
    <w:basedOn w:val="Fuentedeprrafopredeter"/>
    <w:uiPriority w:val="99"/>
    <w:locked/>
    <w:rsid w:val="00340C13"/>
    <w:rPr>
      <w:rFonts w:ascii="Arial" w:hAnsi="Arial" w:cs="Arial"/>
      <w:color w:val="000000"/>
      <w:lang w:val="es-ES_tradnl" w:eastAsia="es-ES"/>
    </w:rPr>
  </w:style>
  <w:style w:type="paragraph" w:customStyle="1" w:styleId="Prrafodelista11">
    <w:name w:val="Párrafo de lista11"/>
    <w:basedOn w:val="Normal"/>
    <w:uiPriority w:val="99"/>
    <w:rsid w:val="00340C13"/>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MT">
    <w:name w:val="Normal + ArialMT"/>
    <w:aliases w:val="8 pt,Rojo"/>
    <w:basedOn w:val="Normal"/>
    <w:uiPriority w:val="99"/>
    <w:rsid w:val="00340C13"/>
    <w:pPr>
      <w:autoSpaceDE w:val="0"/>
      <w:autoSpaceDN w:val="0"/>
      <w:adjustRightInd w:val="0"/>
      <w:spacing w:after="0" w:line="240" w:lineRule="auto"/>
      <w:jc w:val="both"/>
    </w:pPr>
    <w:rPr>
      <w:rFonts w:ascii="ArialMT" w:eastAsia="Times New Roman" w:hAnsi="ArialMT" w:cs="ArialMT"/>
      <w:color w:val="FF0000"/>
      <w:sz w:val="16"/>
      <w:szCs w:val="16"/>
      <w:lang w:eastAsia="es-MX"/>
    </w:rPr>
  </w:style>
  <w:style w:type="character" w:customStyle="1" w:styleId="vermas">
    <w:name w:val="ver_mas"/>
    <w:basedOn w:val="Fuentedeprrafopredeter"/>
    <w:uiPriority w:val="99"/>
    <w:rsid w:val="00340C13"/>
    <w:rPr>
      <w:rFonts w:cs="Times New Roman"/>
    </w:rPr>
  </w:style>
  <w:style w:type="paragraph" w:customStyle="1" w:styleId="txtgral">
    <w:name w:val="txt_gral"/>
    <w:basedOn w:val="Normal"/>
    <w:uiPriority w:val="99"/>
    <w:rsid w:val="00340C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arCar18">
    <w:name w:val="Car Car18"/>
    <w:basedOn w:val="Fuentedeprrafopredeter"/>
    <w:uiPriority w:val="99"/>
    <w:locked/>
    <w:rsid w:val="00340C13"/>
    <w:rPr>
      <w:rFonts w:ascii="Arial Narrow" w:hAnsi="Arial Narrow" w:cs="Arial Narrow"/>
      <w:b/>
      <w:bCs/>
      <w:color w:val="000000"/>
      <w:sz w:val="22"/>
      <w:szCs w:val="22"/>
      <w:u w:val="single"/>
      <w:lang w:val="es-ES_tradnl" w:eastAsia="es-ES"/>
    </w:rPr>
  </w:style>
  <w:style w:type="character" w:customStyle="1" w:styleId="CarCar17">
    <w:name w:val="Car Car17"/>
    <w:basedOn w:val="Fuentedeprrafopredeter"/>
    <w:uiPriority w:val="99"/>
    <w:locked/>
    <w:rsid w:val="00340C13"/>
    <w:rPr>
      <w:rFonts w:ascii="Arial" w:hAnsi="Arial" w:cs="Arial"/>
      <w:b/>
      <w:bCs/>
      <w:i/>
      <w:iCs/>
      <w:sz w:val="28"/>
      <w:szCs w:val="28"/>
      <w:lang w:val="es-MX" w:eastAsia="es-MX"/>
    </w:rPr>
  </w:style>
  <w:style w:type="character" w:customStyle="1" w:styleId="CarCar14">
    <w:name w:val="Car Car14"/>
    <w:basedOn w:val="Fuentedeprrafopredeter"/>
    <w:uiPriority w:val="99"/>
    <w:locked/>
    <w:rsid w:val="00340C13"/>
    <w:rPr>
      <w:rFonts w:cs="Times New Roman"/>
      <w:b/>
      <w:bCs/>
      <w:i/>
      <w:iCs/>
      <w:sz w:val="26"/>
      <w:szCs w:val="26"/>
      <w:lang w:val="es-MX" w:eastAsia="es-MX"/>
    </w:rPr>
  </w:style>
  <w:style w:type="character" w:customStyle="1" w:styleId="CarCar13">
    <w:name w:val="Car Car13"/>
    <w:basedOn w:val="Fuentedeprrafopredeter"/>
    <w:uiPriority w:val="99"/>
    <w:locked/>
    <w:rsid w:val="00340C13"/>
    <w:rPr>
      <w:rFonts w:cs="Times New Roman"/>
      <w:b/>
      <w:bCs/>
      <w:sz w:val="22"/>
      <w:szCs w:val="22"/>
      <w:lang w:val="es-MX" w:eastAsia="es-MX"/>
    </w:rPr>
  </w:style>
  <w:style w:type="character" w:customStyle="1" w:styleId="CarCar12">
    <w:name w:val="Car Car12"/>
    <w:basedOn w:val="Fuentedeprrafopredeter"/>
    <w:uiPriority w:val="99"/>
    <w:semiHidden/>
    <w:locked/>
    <w:rsid w:val="00340C13"/>
    <w:rPr>
      <w:rFonts w:ascii="Arial" w:hAnsi="Arial" w:cs="Arial"/>
      <w:sz w:val="22"/>
      <w:szCs w:val="22"/>
      <w:lang w:val="es-MX" w:eastAsia="es-MX"/>
    </w:rPr>
  </w:style>
  <w:style w:type="character" w:customStyle="1" w:styleId="CarCar8">
    <w:name w:val="Car Car8"/>
    <w:basedOn w:val="Fuentedeprrafopredeter"/>
    <w:uiPriority w:val="99"/>
    <w:locked/>
    <w:rsid w:val="00340C13"/>
    <w:rPr>
      <w:rFonts w:cs="Times New Roman"/>
      <w:sz w:val="16"/>
      <w:szCs w:val="16"/>
      <w:lang w:val="es-MX" w:eastAsia="es-MX"/>
    </w:rPr>
  </w:style>
  <w:style w:type="character" w:customStyle="1" w:styleId="CarCar5">
    <w:name w:val="Car Car5"/>
    <w:basedOn w:val="Fuentedeprrafopredeter"/>
    <w:uiPriority w:val="99"/>
    <w:locked/>
    <w:rsid w:val="00340C13"/>
    <w:rPr>
      <w:rFonts w:ascii="Arial Rounded MT Bold" w:hAnsi="Arial Rounded MT Bold" w:cs="Arial Rounded MT Bold"/>
      <w:b/>
      <w:bCs/>
      <w:sz w:val="32"/>
      <w:szCs w:val="32"/>
      <w:lang w:val="es-ES_tradnl" w:eastAsia="es-ES"/>
    </w:rPr>
  </w:style>
  <w:style w:type="character" w:customStyle="1" w:styleId="CarCar3">
    <w:name w:val="Car Car3"/>
    <w:basedOn w:val="Fuentedeprrafopredeter"/>
    <w:uiPriority w:val="99"/>
    <w:locked/>
    <w:rsid w:val="00340C13"/>
    <w:rPr>
      <w:rFonts w:cs="Times New Roman"/>
      <w:sz w:val="24"/>
      <w:szCs w:val="24"/>
      <w:lang w:val="es-MX" w:eastAsia="es-MX"/>
    </w:rPr>
  </w:style>
  <w:style w:type="character" w:customStyle="1" w:styleId="CarCar2">
    <w:name w:val="Car Car2"/>
    <w:basedOn w:val="Fuentedeprrafopredeter"/>
    <w:uiPriority w:val="99"/>
    <w:locked/>
    <w:rsid w:val="00340C13"/>
    <w:rPr>
      <w:rFonts w:cs="Times New Roman"/>
      <w:sz w:val="24"/>
      <w:szCs w:val="24"/>
      <w:lang w:val="es-MX" w:eastAsia="es-MX"/>
    </w:rPr>
  </w:style>
  <w:style w:type="paragraph" w:customStyle="1" w:styleId="Prrafodelista5">
    <w:name w:val="Párrafo de lista5"/>
    <w:basedOn w:val="Normal"/>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BodyTextIndent2Char">
    <w:name w:val="Body Text Indent 2 Char"/>
    <w:basedOn w:val="Fuentedeprrafopredeter"/>
    <w:locked/>
    <w:rsid w:val="00340C13"/>
    <w:rPr>
      <w:rFonts w:ascii="Times New Roman" w:hAnsi="Times New Roman" w:cs="Times New Roman"/>
      <w:sz w:val="24"/>
      <w:szCs w:val="24"/>
    </w:rPr>
  </w:style>
  <w:style w:type="paragraph" w:customStyle="1" w:styleId="font6">
    <w:name w:val="font6"/>
    <w:basedOn w:val="Normal"/>
    <w:rsid w:val="00340C13"/>
    <w:pP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font7">
    <w:name w:val="font7"/>
    <w:basedOn w:val="Normal"/>
    <w:rsid w:val="00340C13"/>
    <w:pPr>
      <w:spacing w:before="100" w:beforeAutospacing="1" w:after="100" w:afterAutospacing="1" w:line="240" w:lineRule="auto"/>
    </w:pPr>
    <w:rPr>
      <w:rFonts w:ascii="Arial" w:eastAsia="Times New Roman" w:hAnsi="Arial" w:cs="Arial"/>
      <w:sz w:val="18"/>
      <w:szCs w:val="18"/>
      <w:lang w:val="es-ES" w:eastAsia="es-ES"/>
    </w:rPr>
  </w:style>
  <w:style w:type="paragraph" w:customStyle="1" w:styleId="font8">
    <w:name w:val="font8"/>
    <w:basedOn w:val="Normal"/>
    <w:rsid w:val="00340C13"/>
    <w:pP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font9">
    <w:name w:val="font9"/>
    <w:basedOn w:val="Normal"/>
    <w:rsid w:val="00340C13"/>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font10">
    <w:name w:val="font10"/>
    <w:basedOn w:val="Normal"/>
    <w:rsid w:val="00340C13"/>
    <w:pPr>
      <w:spacing w:before="100" w:beforeAutospacing="1" w:after="100" w:afterAutospacing="1" w:line="240" w:lineRule="auto"/>
    </w:pPr>
    <w:rPr>
      <w:rFonts w:ascii="Tahoma" w:eastAsia="Times New Roman" w:hAnsi="Tahoma" w:cs="Tahoma"/>
      <w:color w:val="000000"/>
      <w:sz w:val="16"/>
      <w:szCs w:val="16"/>
      <w:lang w:val="es-ES" w:eastAsia="es-ES"/>
    </w:rPr>
  </w:style>
  <w:style w:type="paragraph" w:customStyle="1" w:styleId="xl65">
    <w:name w:val="xl6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66">
    <w:name w:val="xl6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67">
    <w:name w:val="xl6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xl68">
    <w:name w:val="xl6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9">
    <w:name w:val="xl69"/>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0">
    <w:name w:val="xl70"/>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1">
    <w:name w:val="xl71"/>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val="es-ES" w:eastAsia="es-ES"/>
    </w:rPr>
  </w:style>
  <w:style w:type="paragraph" w:customStyle="1" w:styleId="xl72">
    <w:name w:val="xl72"/>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3">
    <w:name w:val="xl73"/>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4">
    <w:name w:val="xl74"/>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5">
    <w:name w:val="xl75"/>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Times New Roman"/>
      <w:b/>
      <w:bCs/>
      <w:sz w:val="18"/>
      <w:szCs w:val="18"/>
      <w:lang w:val="es-ES" w:eastAsia="es-ES"/>
    </w:rPr>
  </w:style>
  <w:style w:type="paragraph" w:customStyle="1" w:styleId="xl76">
    <w:name w:val="xl76"/>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7">
    <w:name w:val="xl77"/>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8"/>
      <w:szCs w:val="18"/>
      <w:lang w:val="es-ES" w:eastAsia="es-ES"/>
    </w:rPr>
  </w:style>
  <w:style w:type="paragraph" w:customStyle="1" w:styleId="xl79">
    <w:name w:val="xl79"/>
    <w:basedOn w:val="Normal"/>
    <w:uiPriority w:val="99"/>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80">
    <w:name w:val="xl80"/>
    <w:basedOn w:val="Normal"/>
    <w:uiPriority w:val="99"/>
    <w:rsid w:val="00340C1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1">
    <w:name w:val="xl81"/>
    <w:basedOn w:val="Normal"/>
    <w:uiPriority w:val="99"/>
    <w:rsid w:val="00340C1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2">
    <w:name w:val="xl82"/>
    <w:basedOn w:val="Normal"/>
    <w:rsid w:val="00340C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3">
    <w:name w:val="xl83"/>
    <w:basedOn w:val="Normal"/>
    <w:rsid w:val="00340C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4">
    <w:name w:val="xl84"/>
    <w:basedOn w:val="Normal"/>
    <w:rsid w:val="00340C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5">
    <w:name w:val="xl85"/>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6">
    <w:name w:val="xl86"/>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7">
    <w:name w:val="xl87"/>
    <w:basedOn w:val="Normal"/>
    <w:rsid w:val="00340C1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val="es-ES" w:eastAsia="es-ES"/>
    </w:rPr>
  </w:style>
  <w:style w:type="paragraph" w:customStyle="1" w:styleId="xl88">
    <w:name w:val="xl8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1">
    <w:name w:val="xl91"/>
    <w:basedOn w:val="Normal"/>
    <w:rsid w:val="00340C13"/>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2">
    <w:name w:val="xl92"/>
    <w:basedOn w:val="Normal"/>
    <w:rsid w:val="00340C1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3">
    <w:name w:val="xl9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4">
    <w:name w:val="xl94"/>
    <w:basedOn w:val="Normal"/>
    <w:rsid w:val="00340C1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lang w:val="es-ES" w:eastAsia="es-ES"/>
    </w:rPr>
  </w:style>
  <w:style w:type="paragraph" w:customStyle="1" w:styleId="xl95">
    <w:name w:val="xl95"/>
    <w:basedOn w:val="Normal"/>
    <w:rsid w:val="00340C1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s-ES" w:eastAsia="es-ES"/>
    </w:rPr>
  </w:style>
  <w:style w:type="paragraph" w:customStyle="1" w:styleId="xl97">
    <w:name w:val="xl9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340C13"/>
    <w:pPr>
      <w:spacing w:after="324" w:line="240" w:lineRule="auto"/>
    </w:pPr>
    <w:rPr>
      <w:rFonts w:ascii="Times New Roman" w:eastAsia="Times New Roman" w:hAnsi="Times New Roman" w:cs="Times New Roman"/>
      <w:sz w:val="24"/>
      <w:szCs w:val="24"/>
      <w:lang w:eastAsia="es-MX"/>
    </w:rPr>
  </w:style>
  <w:style w:type="paragraph" w:customStyle="1" w:styleId="Style">
    <w:name w:val="Style"/>
    <w:rsid w:val="00340C1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Prrafodelista3">
    <w:name w:val="Párrafo de lista3"/>
    <w:basedOn w:val="Normal"/>
    <w:rsid w:val="00340C13"/>
    <w:pPr>
      <w:spacing w:after="0" w:line="240" w:lineRule="auto"/>
      <w:ind w:left="720"/>
    </w:pPr>
    <w:rPr>
      <w:rFonts w:ascii="Times New Roman" w:eastAsia="Calibri" w:hAnsi="Times New Roman" w:cs="Times New Roman"/>
      <w:sz w:val="24"/>
      <w:szCs w:val="24"/>
      <w:lang w:val="es-ES" w:eastAsia="es-ES"/>
    </w:rPr>
  </w:style>
  <w:style w:type="character" w:customStyle="1" w:styleId="HeaderChar">
    <w:name w:val="Header Char"/>
    <w:locked/>
    <w:rsid w:val="00340C13"/>
    <w:rPr>
      <w:rFonts w:ascii="Times New Roman" w:hAnsi="Times New Roman" w:cs="Times New Roman"/>
      <w:noProof/>
      <w:sz w:val="20"/>
      <w:szCs w:val="20"/>
      <w:lang w:val="es-ES" w:eastAsia="es-ES"/>
    </w:rPr>
  </w:style>
  <w:style w:type="character" w:customStyle="1" w:styleId="hps">
    <w:name w:val="hps"/>
    <w:rsid w:val="00340C13"/>
    <w:rPr>
      <w:rFonts w:cs="Times New Roman"/>
    </w:rPr>
  </w:style>
  <w:style w:type="character" w:customStyle="1" w:styleId="shorttext">
    <w:name w:val="short_text"/>
    <w:rsid w:val="00340C13"/>
    <w:rPr>
      <w:rFonts w:cs="Times New Roman"/>
    </w:rPr>
  </w:style>
  <w:style w:type="numbering" w:customStyle="1" w:styleId="Estilo41">
    <w:name w:val="Estilo41"/>
    <w:rsid w:val="00340C13"/>
    <w:pPr>
      <w:numPr>
        <w:numId w:val="9"/>
      </w:numPr>
    </w:pPr>
  </w:style>
  <w:style w:type="paragraph" w:customStyle="1" w:styleId="xl98">
    <w:name w:val="xl9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paragraph" w:customStyle="1" w:styleId="xl99">
    <w:name w:val="xl9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0">
    <w:name w:val="xl100"/>
    <w:basedOn w:val="Normal"/>
    <w:rsid w:val="00340C13"/>
    <w:pP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1">
    <w:name w:val="xl10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2">
    <w:name w:val="xl102"/>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3">
    <w:name w:val="xl103"/>
    <w:basedOn w:val="Normal"/>
    <w:rsid w:val="00340C13"/>
    <w:pPr>
      <w:spacing w:before="100" w:beforeAutospacing="1" w:after="100" w:afterAutospacing="1" w:line="240" w:lineRule="auto"/>
      <w:jc w:val="center"/>
      <w:textAlignment w:val="center"/>
    </w:pPr>
    <w:rPr>
      <w:rFonts w:ascii="Arial" w:eastAsia="Times New Roman" w:hAnsi="Arial" w:cs="Arial"/>
      <w:i/>
      <w:iCs/>
      <w:sz w:val="16"/>
      <w:szCs w:val="16"/>
      <w:lang w:eastAsia="es-MX"/>
    </w:rPr>
  </w:style>
  <w:style w:type="paragraph" w:customStyle="1" w:styleId="xl104">
    <w:name w:val="xl10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16"/>
      <w:szCs w:val="16"/>
      <w:lang w:eastAsia="es-MX"/>
    </w:rPr>
  </w:style>
  <w:style w:type="paragraph" w:customStyle="1" w:styleId="xl105">
    <w:name w:val="xl105"/>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6">
    <w:name w:val="xl106"/>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7">
    <w:name w:val="xl107"/>
    <w:basedOn w:val="Normal"/>
    <w:rsid w:val="00340C1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108">
    <w:name w:val="xl108"/>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340C13"/>
    <w:pPr>
      <w:spacing w:before="100" w:beforeAutospacing="1" w:after="100" w:afterAutospacing="1" w:line="240" w:lineRule="auto"/>
    </w:pPr>
    <w:rPr>
      <w:rFonts w:ascii="Arial" w:eastAsia="Times New Roman" w:hAnsi="Arial" w:cs="Arial"/>
      <w:sz w:val="16"/>
      <w:szCs w:val="16"/>
      <w:lang w:eastAsia="es-MX"/>
    </w:rPr>
  </w:style>
  <w:style w:type="paragraph" w:customStyle="1" w:styleId="xl110">
    <w:name w:val="xl110"/>
    <w:basedOn w:val="Normal"/>
    <w:rsid w:val="00340C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340C13"/>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12">
    <w:name w:val="xl11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xl114">
    <w:name w:val="xl114"/>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Prrafodelista4">
    <w:name w:val="Párrafo de lista4"/>
    <w:basedOn w:val="Normal"/>
    <w:uiPriority w:val="34"/>
    <w:qFormat/>
    <w:rsid w:val="00340C13"/>
    <w:pPr>
      <w:spacing w:after="0" w:line="240" w:lineRule="auto"/>
      <w:ind w:left="708"/>
    </w:pPr>
    <w:rPr>
      <w:rFonts w:ascii="Times New Roman" w:eastAsia="Times New Roman" w:hAnsi="Times New Roman" w:cs="Times New Roman"/>
      <w:sz w:val="24"/>
      <w:szCs w:val="24"/>
      <w:lang w:eastAsia="es-MX"/>
    </w:rPr>
  </w:style>
  <w:style w:type="paragraph" w:customStyle="1" w:styleId="Prrafodelista6">
    <w:name w:val="Párrafo de lista6"/>
    <w:basedOn w:val="Normal"/>
    <w:uiPriority w:val="99"/>
    <w:qFormat/>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grame">
    <w:name w:val="grame"/>
    <w:basedOn w:val="Fuentedeprrafopredeter"/>
    <w:uiPriority w:val="99"/>
    <w:rsid w:val="00340C13"/>
    <w:rPr>
      <w:rFonts w:cs="Times New Roman"/>
    </w:rPr>
  </w:style>
  <w:style w:type="character" w:styleId="Refdenotaalpie">
    <w:name w:val="footnote reference"/>
    <w:basedOn w:val="Fuentedeprrafopredeter"/>
    <w:semiHidden/>
    <w:rsid w:val="003B2C28"/>
    <w:rPr>
      <w:rFonts w:cs="Times New Roman"/>
      <w:vertAlign w:val="superscript"/>
    </w:rPr>
  </w:style>
  <w:style w:type="paragraph" w:customStyle="1" w:styleId="Textodeglobo1">
    <w:name w:val="Texto de globo1"/>
    <w:basedOn w:val="Normal"/>
    <w:semiHidden/>
    <w:rsid w:val="003B2C28"/>
    <w:pPr>
      <w:spacing w:before="240" w:after="240" w:line="240" w:lineRule="auto"/>
      <w:ind w:left="680" w:right="23" w:hanging="680"/>
      <w:jc w:val="both"/>
    </w:pPr>
    <w:rPr>
      <w:rFonts w:ascii="Tahoma" w:eastAsia="Times New Roman" w:hAnsi="Tahoma" w:cs="Tahoma"/>
      <w:sz w:val="16"/>
      <w:szCs w:val="16"/>
      <w:lang w:eastAsia="es-ES"/>
    </w:rPr>
  </w:style>
  <w:style w:type="paragraph" w:customStyle="1" w:styleId="toa">
    <w:name w:val="toa"/>
    <w:basedOn w:val="Normal"/>
    <w:rsid w:val="003B2C28"/>
    <w:pPr>
      <w:tabs>
        <w:tab w:val="left" w:pos="9000"/>
        <w:tab w:val="right" w:pos="9360"/>
      </w:tabs>
      <w:suppressAutoHyphens/>
      <w:spacing w:before="240" w:after="240" w:line="240" w:lineRule="auto"/>
      <w:ind w:left="680" w:right="23" w:hanging="680"/>
      <w:jc w:val="both"/>
    </w:pPr>
    <w:rPr>
      <w:rFonts w:ascii="Courier New" w:eastAsia="Times New Roman" w:hAnsi="Courier New" w:cs="Times New Roman"/>
      <w:sz w:val="24"/>
      <w:szCs w:val="20"/>
      <w:lang w:val="en-US" w:eastAsia="es-ES"/>
    </w:rPr>
  </w:style>
  <w:style w:type="character" w:customStyle="1" w:styleId="textoCar0">
    <w:name w:val="texto Car"/>
    <w:basedOn w:val="Fuentedeprrafopredeter"/>
    <w:rsid w:val="003B2C28"/>
    <w:rPr>
      <w:rFonts w:ascii="Arial" w:hAnsi="Arial" w:cs="Times New Roman"/>
      <w:sz w:val="24"/>
      <w:szCs w:val="24"/>
      <w:lang w:val="es-ES_tradnl" w:eastAsia="es-ES" w:bidi="ar-SA"/>
    </w:rPr>
  </w:style>
  <w:style w:type="paragraph" w:customStyle="1" w:styleId="NormalArial">
    <w:name w:val="Normal + Arial"/>
    <w:basedOn w:val="Ttulo1"/>
    <w:rsid w:val="003B2C28"/>
    <w:pPr>
      <w:keepLines w:val="0"/>
      <w:spacing w:before="240" w:after="240" w:line="240" w:lineRule="auto"/>
      <w:ind w:left="680" w:right="23" w:hanging="680"/>
      <w:jc w:val="center"/>
    </w:pPr>
    <w:rPr>
      <w:rFonts w:ascii="Arial" w:eastAsia="Times New Roman" w:hAnsi="Arial" w:cs="Arial"/>
      <w:color w:val="auto"/>
      <w:sz w:val="22"/>
      <w:szCs w:val="20"/>
      <w:lang w:val="es-ES" w:eastAsia="es-ES"/>
    </w:rPr>
  </w:style>
  <w:style w:type="character" w:customStyle="1" w:styleId="TextodegloboCar1">
    <w:name w:val="Texto de globo Car1"/>
    <w:basedOn w:val="Fuentedeprrafopredeter"/>
    <w:uiPriority w:val="99"/>
    <w:semiHidden/>
    <w:locked/>
    <w:rsid w:val="003B2C28"/>
    <w:rPr>
      <w:rFonts w:cs="Times New Roman"/>
      <w:sz w:val="2"/>
      <w:lang w:val="es-MX" w:eastAsia="es-ES"/>
    </w:rPr>
  </w:style>
  <w:style w:type="paragraph" w:customStyle="1" w:styleId="BodyText217">
    <w:name w:val="Body Text 217"/>
    <w:basedOn w:val="Normal"/>
    <w:rsid w:val="003B2C28"/>
    <w:pPr>
      <w:overflowPunct w:val="0"/>
      <w:autoSpaceDE w:val="0"/>
      <w:autoSpaceDN w:val="0"/>
      <w:adjustRightInd w:val="0"/>
      <w:spacing w:after="0"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uiPriority w:val="99"/>
    <w:rsid w:val="003B2C28"/>
    <w:pPr>
      <w:overflowPunct w:val="0"/>
      <w:autoSpaceDE w:val="0"/>
      <w:autoSpaceDN w:val="0"/>
      <w:adjustRightInd w:val="0"/>
      <w:spacing w:after="0" w:line="240" w:lineRule="auto"/>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3B2C28"/>
    <w:pPr>
      <w:spacing w:after="0" w:line="240" w:lineRule="auto"/>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3B2C28"/>
    <w:pPr>
      <w:spacing w:after="0" w:line="240" w:lineRule="auto"/>
      <w:ind w:left="708" w:right="23"/>
    </w:pPr>
    <w:rPr>
      <w:rFonts w:ascii="Times New Roman" w:eastAsia="Times New Roman" w:hAnsi="Times New Roman" w:cs="Times New Roman"/>
      <w:sz w:val="20"/>
      <w:szCs w:val="20"/>
      <w:lang w:val="es-ES" w:eastAsia="es-ES"/>
    </w:rPr>
  </w:style>
  <w:style w:type="paragraph" w:styleId="Listaconvietas3">
    <w:name w:val="List Bullet 3"/>
    <w:basedOn w:val="Normal"/>
    <w:rsid w:val="003B2C28"/>
    <w:pPr>
      <w:tabs>
        <w:tab w:val="num" w:pos="926"/>
      </w:tabs>
      <w:spacing w:after="0" w:line="240" w:lineRule="auto"/>
      <w:ind w:left="926" w:hanging="360"/>
    </w:pPr>
    <w:rPr>
      <w:rFonts w:ascii="Times New Roman" w:eastAsia="Times New Roman" w:hAnsi="Times New Roman" w:cs="Times New Roman"/>
      <w:sz w:val="24"/>
      <w:szCs w:val="24"/>
      <w:lang w:eastAsia="es-ES"/>
    </w:rPr>
  </w:style>
  <w:style w:type="paragraph" w:customStyle="1" w:styleId="tableclose">
    <w:name w:val="tableclose"/>
    <w:basedOn w:val="Normal"/>
    <w:rsid w:val="003B2C28"/>
    <w:pPr>
      <w:spacing w:after="0" w:line="240" w:lineRule="auto"/>
    </w:pPr>
    <w:rPr>
      <w:rFonts w:ascii="Arial" w:eastAsia="Times New Roman" w:hAnsi="Arial" w:cs="Arial"/>
      <w:sz w:val="20"/>
      <w:szCs w:val="20"/>
    </w:rPr>
  </w:style>
  <w:style w:type="paragraph" w:customStyle="1" w:styleId="Style1">
    <w:name w:val="Style 1"/>
    <w:basedOn w:val="Normal"/>
    <w:uiPriority w:val="99"/>
    <w:rsid w:val="003B2C2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Titulo1">
    <w:name w:val="Titulo 1"/>
    <w:basedOn w:val="Normal"/>
    <w:autoRedefine/>
    <w:uiPriority w:val="99"/>
    <w:rsid w:val="003B2C28"/>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numbering" w:customStyle="1" w:styleId="Estilo8">
    <w:name w:val="Estilo8"/>
    <w:rsid w:val="003B2C28"/>
    <w:pPr>
      <w:numPr>
        <w:numId w:val="11"/>
      </w:numPr>
    </w:pPr>
  </w:style>
  <w:style w:type="numbering" w:customStyle="1" w:styleId="Estilo23">
    <w:name w:val="Estilo23"/>
    <w:rsid w:val="003B2C28"/>
    <w:pPr>
      <w:numPr>
        <w:numId w:val="26"/>
      </w:numPr>
    </w:pPr>
  </w:style>
  <w:style w:type="numbering" w:customStyle="1" w:styleId="Estilo22">
    <w:name w:val="Estilo22"/>
    <w:rsid w:val="003B2C28"/>
    <w:pPr>
      <w:numPr>
        <w:numId w:val="25"/>
      </w:numPr>
    </w:pPr>
  </w:style>
  <w:style w:type="numbering" w:customStyle="1" w:styleId="Estilo7">
    <w:name w:val="Estilo7"/>
    <w:rsid w:val="003B2C28"/>
    <w:pPr>
      <w:numPr>
        <w:numId w:val="10"/>
      </w:numPr>
    </w:pPr>
  </w:style>
  <w:style w:type="numbering" w:customStyle="1" w:styleId="Estilo12">
    <w:name w:val="Estilo12"/>
    <w:rsid w:val="003B2C28"/>
    <w:pPr>
      <w:numPr>
        <w:numId w:val="15"/>
      </w:numPr>
    </w:pPr>
  </w:style>
  <w:style w:type="numbering" w:customStyle="1" w:styleId="Estilo10">
    <w:name w:val="Estilo10"/>
    <w:rsid w:val="003B2C28"/>
    <w:pPr>
      <w:numPr>
        <w:numId w:val="13"/>
      </w:numPr>
    </w:pPr>
  </w:style>
  <w:style w:type="numbering" w:customStyle="1" w:styleId="Estilo21">
    <w:name w:val="Estilo21"/>
    <w:rsid w:val="003B2C28"/>
    <w:pPr>
      <w:numPr>
        <w:numId w:val="24"/>
      </w:numPr>
    </w:pPr>
  </w:style>
  <w:style w:type="numbering" w:customStyle="1" w:styleId="Estilo19">
    <w:name w:val="Estilo19"/>
    <w:rsid w:val="003B2C28"/>
    <w:pPr>
      <w:numPr>
        <w:numId w:val="22"/>
      </w:numPr>
    </w:pPr>
  </w:style>
  <w:style w:type="numbering" w:customStyle="1" w:styleId="Estilo20">
    <w:name w:val="Estilo20"/>
    <w:rsid w:val="003B2C28"/>
    <w:pPr>
      <w:numPr>
        <w:numId w:val="23"/>
      </w:numPr>
    </w:pPr>
  </w:style>
  <w:style w:type="numbering" w:customStyle="1" w:styleId="Estilo17">
    <w:name w:val="Estilo17"/>
    <w:rsid w:val="003B2C28"/>
    <w:pPr>
      <w:numPr>
        <w:numId w:val="20"/>
      </w:numPr>
    </w:pPr>
  </w:style>
  <w:style w:type="numbering" w:customStyle="1" w:styleId="Estilo18">
    <w:name w:val="Estilo18"/>
    <w:rsid w:val="003B2C28"/>
    <w:pPr>
      <w:numPr>
        <w:numId w:val="21"/>
      </w:numPr>
    </w:pPr>
  </w:style>
  <w:style w:type="numbering" w:customStyle="1" w:styleId="Estilo28">
    <w:name w:val="Estilo28"/>
    <w:rsid w:val="003B2C28"/>
    <w:pPr>
      <w:numPr>
        <w:numId w:val="31"/>
      </w:numPr>
    </w:pPr>
  </w:style>
  <w:style w:type="numbering" w:customStyle="1" w:styleId="Estilo16">
    <w:name w:val="Estilo16"/>
    <w:rsid w:val="003B2C28"/>
    <w:pPr>
      <w:numPr>
        <w:numId w:val="19"/>
      </w:numPr>
    </w:pPr>
  </w:style>
  <w:style w:type="numbering" w:customStyle="1" w:styleId="Estilo9">
    <w:name w:val="Estilo9"/>
    <w:rsid w:val="003B2C28"/>
    <w:pPr>
      <w:numPr>
        <w:numId w:val="12"/>
      </w:numPr>
    </w:pPr>
  </w:style>
  <w:style w:type="numbering" w:customStyle="1" w:styleId="Estilo27">
    <w:name w:val="Estilo27"/>
    <w:rsid w:val="003B2C28"/>
    <w:pPr>
      <w:numPr>
        <w:numId w:val="30"/>
      </w:numPr>
    </w:pPr>
  </w:style>
  <w:style w:type="numbering" w:customStyle="1" w:styleId="Estilo25">
    <w:name w:val="Estilo25"/>
    <w:rsid w:val="003B2C28"/>
    <w:pPr>
      <w:numPr>
        <w:numId w:val="28"/>
      </w:numPr>
    </w:pPr>
  </w:style>
  <w:style w:type="numbering" w:customStyle="1" w:styleId="Estilo15">
    <w:name w:val="Estilo15"/>
    <w:rsid w:val="003B2C28"/>
    <w:pPr>
      <w:numPr>
        <w:numId w:val="18"/>
      </w:numPr>
    </w:pPr>
  </w:style>
  <w:style w:type="numbering" w:customStyle="1" w:styleId="Estilo26">
    <w:name w:val="Estilo26"/>
    <w:rsid w:val="003B2C28"/>
    <w:pPr>
      <w:numPr>
        <w:numId w:val="29"/>
      </w:numPr>
    </w:pPr>
  </w:style>
  <w:style w:type="numbering" w:customStyle="1" w:styleId="Estilo11">
    <w:name w:val="Estilo11"/>
    <w:rsid w:val="003B2C28"/>
    <w:pPr>
      <w:numPr>
        <w:numId w:val="14"/>
      </w:numPr>
    </w:pPr>
  </w:style>
  <w:style w:type="numbering" w:customStyle="1" w:styleId="Estilo13">
    <w:name w:val="Estilo13"/>
    <w:rsid w:val="003B2C28"/>
    <w:pPr>
      <w:numPr>
        <w:numId w:val="16"/>
      </w:numPr>
    </w:pPr>
  </w:style>
  <w:style w:type="numbering" w:customStyle="1" w:styleId="Estilo24">
    <w:name w:val="Estilo24"/>
    <w:rsid w:val="003B2C28"/>
    <w:pPr>
      <w:numPr>
        <w:numId w:val="27"/>
      </w:numPr>
    </w:pPr>
  </w:style>
  <w:style w:type="numbering" w:customStyle="1" w:styleId="Estilo14">
    <w:name w:val="Estilo14"/>
    <w:rsid w:val="003B2C28"/>
    <w:pPr>
      <w:numPr>
        <w:numId w:val="17"/>
      </w:numPr>
    </w:pPr>
  </w:style>
  <w:style w:type="paragraph" w:customStyle="1" w:styleId="Textodeglobo2">
    <w:name w:val="Texto de globo2"/>
    <w:basedOn w:val="Normal"/>
    <w:semiHidden/>
    <w:rsid w:val="003B2C28"/>
    <w:pPr>
      <w:spacing w:after="0" w:line="240" w:lineRule="auto"/>
    </w:pPr>
    <w:rPr>
      <w:rFonts w:ascii="Tahoma" w:eastAsia="Times New Roman" w:hAnsi="Tahoma" w:cs="Tahoma"/>
      <w:sz w:val="16"/>
      <w:szCs w:val="16"/>
      <w:lang w:eastAsia="es-ES"/>
    </w:rPr>
  </w:style>
  <w:style w:type="paragraph" w:customStyle="1" w:styleId="Anotacion0">
    <w:name w:val="Anotacion"/>
    <w:basedOn w:val="Normal"/>
    <w:rsid w:val="003B2C28"/>
    <w:pPr>
      <w:spacing w:before="101" w:after="101" w:line="240" w:lineRule="auto"/>
      <w:jc w:val="center"/>
    </w:pPr>
    <w:rPr>
      <w:rFonts w:ascii="Arial Narrow" w:eastAsia="Times New Roman" w:hAnsi="Arial Narrow" w:cs="Times New Roman"/>
      <w:b/>
      <w:sz w:val="18"/>
      <w:szCs w:val="20"/>
      <w:lang w:eastAsia="es-ES"/>
    </w:rPr>
  </w:style>
  <w:style w:type="paragraph" w:customStyle="1" w:styleId="INCISO">
    <w:name w:val="INCISO"/>
    <w:basedOn w:val="Normal"/>
    <w:rsid w:val="003B2C28"/>
    <w:pPr>
      <w:tabs>
        <w:tab w:val="left" w:pos="1080"/>
      </w:tabs>
      <w:spacing w:after="101" w:line="216" w:lineRule="exact"/>
      <w:ind w:left="1080" w:hanging="360"/>
      <w:jc w:val="both"/>
    </w:pPr>
    <w:rPr>
      <w:rFonts w:ascii="Arial" w:eastAsia="Times New Roman" w:hAnsi="Arial" w:cs="Times New Roman"/>
      <w:sz w:val="18"/>
      <w:szCs w:val="20"/>
      <w:lang w:eastAsia="es-ES"/>
    </w:rPr>
  </w:style>
  <w:style w:type="character" w:customStyle="1" w:styleId="Fuentedeencabezadopredeter">
    <w:name w:val="Fuente de encabezado predeter."/>
    <w:rsid w:val="003B2C28"/>
  </w:style>
  <w:style w:type="paragraph" w:customStyle="1" w:styleId="ndice1">
    <w:name w:val="índice 1"/>
    <w:basedOn w:val="Normal"/>
    <w:rsid w:val="003B2C28"/>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lang w:val="en-US" w:eastAsia="es-ES"/>
    </w:rPr>
  </w:style>
  <w:style w:type="paragraph" w:customStyle="1" w:styleId="ndice2">
    <w:name w:val="índice 2"/>
    <w:basedOn w:val="Normal"/>
    <w:rsid w:val="003B2C28"/>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4"/>
      <w:szCs w:val="20"/>
      <w:lang w:val="en-US" w:eastAsia="es-ES"/>
    </w:rPr>
  </w:style>
  <w:style w:type="paragraph" w:customStyle="1" w:styleId="epgrafe0">
    <w:name w:val="epígrafe"/>
    <w:basedOn w:val="Normal"/>
    <w:rsid w:val="003B2C28"/>
    <w:pPr>
      <w:spacing w:after="0" w:line="240" w:lineRule="auto"/>
    </w:pPr>
    <w:rPr>
      <w:rFonts w:ascii="Courier New" w:eastAsia="Times New Roman" w:hAnsi="Courier New" w:cs="Times New Roman"/>
      <w:sz w:val="24"/>
      <w:szCs w:val="20"/>
      <w:lang w:val="es-ES_tradnl" w:eastAsia="es-ES"/>
    </w:rPr>
  </w:style>
  <w:style w:type="character" w:customStyle="1" w:styleId="EquationCaption">
    <w:name w:val="_Equation Caption"/>
    <w:rsid w:val="003B2C28"/>
  </w:style>
  <w:style w:type="paragraph" w:styleId="Lista3">
    <w:name w:val="List 3"/>
    <w:basedOn w:val="Normal"/>
    <w:rsid w:val="003B2C28"/>
    <w:pPr>
      <w:spacing w:after="0" w:line="240" w:lineRule="auto"/>
      <w:ind w:left="849" w:hanging="283"/>
    </w:pPr>
    <w:rPr>
      <w:rFonts w:ascii="Arial Narrow" w:eastAsia="Times New Roman" w:hAnsi="Arial Narrow" w:cs="Times New Roman"/>
      <w:sz w:val="24"/>
      <w:szCs w:val="24"/>
      <w:lang w:eastAsia="es-ES"/>
    </w:rPr>
  </w:style>
  <w:style w:type="paragraph" w:styleId="Lista5">
    <w:name w:val="List 5"/>
    <w:basedOn w:val="Normal"/>
    <w:rsid w:val="003B2C28"/>
    <w:pPr>
      <w:spacing w:after="0" w:line="240" w:lineRule="auto"/>
      <w:ind w:left="1415" w:hanging="283"/>
    </w:pPr>
    <w:rPr>
      <w:rFonts w:ascii="Arial Narrow" w:eastAsia="Times New Roman" w:hAnsi="Arial Narrow" w:cs="Times New Roman"/>
      <w:sz w:val="24"/>
      <w:szCs w:val="24"/>
      <w:lang w:eastAsia="es-ES"/>
    </w:rPr>
  </w:style>
  <w:style w:type="paragraph" w:styleId="Cierre">
    <w:name w:val="Closing"/>
    <w:basedOn w:val="Normal"/>
    <w:link w:val="CierreCar"/>
    <w:rsid w:val="003B2C28"/>
    <w:pPr>
      <w:spacing w:after="0" w:line="240" w:lineRule="auto"/>
      <w:ind w:left="4252"/>
    </w:pPr>
    <w:rPr>
      <w:rFonts w:ascii="Arial Narrow" w:eastAsia="Times New Roman" w:hAnsi="Arial Narrow" w:cs="Times New Roman"/>
      <w:sz w:val="24"/>
      <w:szCs w:val="24"/>
      <w:lang w:eastAsia="es-ES"/>
    </w:rPr>
  </w:style>
  <w:style w:type="character" w:customStyle="1" w:styleId="CierreCar">
    <w:name w:val="Cierre Car"/>
    <w:basedOn w:val="Fuentedeprrafopredeter"/>
    <w:link w:val="Cierre"/>
    <w:rsid w:val="003B2C28"/>
    <w:rPr>
      <w:rFonts w:ascii="Arial Narrow" w:eastAsia="Times New Roman" w:hAnsi="Arial Narrow" w:cs="Times New Roman"/>
      <w:sz w:val="24"/>
      <w:szCs w:val="24"/>
      <w:lang w:eastAsia="es-ES"/>
    </w:rPr>
  </w:style>
  <w:style w:type="paragraph" w:styleId="Listaconvietas4">
    <w:name w:val="List Bullet 4"/>
    <w:basedOn w:val="Normal"/>
    <w:autoRedefine/>
    <w:rsid w:val="003B2C28"/>
    <w:pPr>
      <w:spacing w:after="0" w:line="240" w:lineRule="auto"/>
    </w:pPr>
    <w:rPr>
      <w:rFonts w:ascii="Arial Narrow" w:eastAsia="Times New Roman" w:hAnsi="Arial Narrow" w:cs="Times New Roman"/>
      <w:sz w:val="24"/>
      <w:szCs w:val="24"/>
      <w:lang w:eastAsia="es-ES"/>
    </w:rPr>
  </w:style>
  <w:style w:type="paragraph" w:styleId="Continuarlista4">
    <w:name w:val="List Continue 4"/>
    <w:basedOn w:val="Normal"/>
    <w:rsid w:val="003B2C28"/>
    <w:pPr>
      <w:spacing w:after="120" w:line="240" w:lineRule="auto"/>
      <w:ind w:left="1132"/>
    </w:pPr>
    <w:rPr>
      <w:rFonts w:ascii="Arial Narrow" w:eastAsia="Times New Roman" w:hAnsi="Arial Narrow" w:cs="Times New Roman"/>
      <w:sz w:val="24"/>
      <w:szCs w:val="24"/>
      <w:lang w:eastAsia="es-ES"/>
    </w:rPr>
  </w:style>
  <w:style w:type="paragraph" w:customStyle="1" w:styleId="Infodocumentosadjuntos">
    <w:name w:val="Info documentos adjuntos"/>
    <w:basedOn w:val="Normal"/>
    <w:rsid w:val="003B2C28"/>
    <w:pPr>
      <w:spacing w:after="0" w:line="240" w:lineRule="auto"/>
    </w:pPr>
    <w:rPr>
      <w:rFonts w:ascii="Arial Narrow" w:eastAsia="Times New Roman" w:hAnsi="Arial Narrow" w:cs="Times New Roman"/>
      <w:sz w:val="24"/>
      <w:szCs w:val="24"/>
      <w:lang w:eastAsia="es-ES"/>
    </w:rPr>
  </w:style>
  <w:style w:type="paragraph" w:styleId="Sangranormal">
    <w:name w:val="Normal Indent"/>
    <w:basedOn w:val="Normal"/>
    <w:rsid w:val="003B2C28"/>
    <w:pPr>
      <w:spacing w:after="0" w:line="240" w:lineRule="auto"/>
      <w:ind w:left="708"/>
    </w:pPr>
    <w:rPr>
      <w:rFonts w:ascii="Arial Narrow" w:eastAsia="Times New Roman" w:hAnsi="Arial Narrow" w:cs="Times New Roman"/>
      <w:sz w:val="24"/>
      <w:szCs w:val="24"/>
      <w:lang w:eastAsia="es-ES"/>
    </w:rPr>
  </w:style>
  <w:style w:type="paragraph" w:customStyle="1" w:styleId="Remiteabreviado">
    <w:name w:val="Remite abreviado"/>
    <w:basedOn w:val="Normal"/>
    <w:rsid w:val="003B2C28"/>
    <w:pPr>
      <w:spacing w:after="0" w:line="240" w:lineRule="auto"/>
    </w:pPr>
    <w:rPr>
      <w:rFonts w:ascii="Arial Narrow" w:eastAsia="Times New Roman" w:hAnsi="Arial Narrow" w:cs="Times New Roman"/>
      <w:sz w:val="24"/>
      <w:szCs w:val="24"/>
      <w:lang w:eastAsia="es-ES"/>
    </w:rPr>
  </w:style>
  <w:style w:type="character" w:styleId="Nmerodelnea">
    <w:name w:val="line number"/>
    <w:basedOn w:val="Fuentedeprrafopredeter"/>
    <w:rsid w:val="003B2C28"/>
  </w:style>
  <w:style w:type="paragraph" w:styleId="Revisin">
    <w:name w:val="Revision"/>
    <w:hidden/>
    <w:uiPriority w:val="99"/>
    <w:semiHidden/>
    <w:rsid w:val="003B2C28"/>
    <w:pPr>
      <w:spacing w:after="0" w:line="240" w:lineRule="auto"/>
    </w:pPr>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1661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1661C4"/>
    <w:pPr>
      <w:numPr>
        <w:numId w:val="1"/>
      </w:numPr>
    </w:pPr>
  </w:style>
  <w:style w:type="paragraph" w:styleId="Sinespaciado">
    <w:name w:val="No Spacing"/>
    <w:uiPriority w:val="1"/>
    <w:qFormat/>
    <w:rsid w:val="00EA2944"/>
    <w:pPr>
      <w:spacing w:after="0" w:line="240" w:lineRule="auto"/>
    </w:pPr>
  </w:style>
  <w:style w:type="table" w:customStyle="1" w:styleId="Tablaconcuadrcula3">
    <w:name w:val="Tabla con cuadrícula3"/>
    <w:basedOn w:val="Tablanormal"/>
    <w:next w:val="Tablaconcuadrcula"/>
    <w:uiPriority w:val="59"/>
    <w:rsid w:val="003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40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65E03"/>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6">
    <w:name w:val="xl116"/>
    <w:basedOn w:val="Normal"/>
    <w:rsid w:val="00B65E0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7">
    <w:name w:val="xl117"/>
    <w:basedOn w:val="Normal"/>
    <w:rsid w:val="00B65E03"/>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8">
    <w:name w:val="xl118"/>
    <w:basedOn w:val="Normal"/>
    <w:rsid w:val="00B65E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9">
    <w:name w:val="xl119"/>
    <w:basedOn w:val="Normal"/>
    <w:rsid w:val="00B65E03"/>
    <w:pPr>
      <w:pBdr>
        <w:top w:val="single" w:sz="8" w:space="0" w:color="auto"/>
        <w:left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color w:val="FFFFFF"/>
      <w:sz w:val="16"/>
      <w:szCs w:val="16"/>
      <w:lang w:eastAsia="es-MX"/>
    </w:rPr>
  </w:style>
  <w:style w:type="paragraph" w:customStyle="1" w:styleId="xl120">
    <w:name w:val="xl120"/>
    <w:basedOn w:val="Normal"/>
    <w:rsid w:val="00B65E03"/>
    <w:pPr>
      <w:pBdr>
        <w:top w:val="single" w:sz="8" w:space="0" w:color="auto"/>
        <w:lef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1">
    <w:name w:val="xl121"/>
    <w:basedOn w:val="Normal"/>
    <w:rsid w:val="00B65E03"/>
    <w:pPr>
      <w:pBdr>
        <w:top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2">
    <w:name w:val="xl122"/>
    <w:basedOn w:val="Normal"/>
    <w:rsid w:val="00B65E03"/>
    <w:pPr>
      <w:pBdr>
        <w:top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3">
    <w:name w:val="xl123"/>
    <w:basedOn w:val="Normal"/>
    <w:rsid w:val="00B65E03"/>
    <w:pPr>
      <w:pBdr>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4">
    <w:name w:val="xl124"/>
    <w:basedOn w:val="Normal"/>
    <w:rsid w:val="00B65E03"/>
    <w:pPr>
      <w:pBdr>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5">
    <w:name w:val="xl125"/>
    <w:basedOn w:val="Normal"/>
    <w:rsid w:val="00B65E03"/>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6">
    <w:name w:val="xl126"/>
    <w:basedOn w:val="Normal"/>
    <w:rsid w:val="00B65E0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7">
    <w:name w:val="xl127"/>
    <w:basedOn w:val="Normal"/>
    <w:rsid w:val="00B65E03"/>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8">
    <w:name w:val="xl128"/>
    <w:basedOn w:val="Normal"/>
    <w:rsid w:val="00B65E03"/>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9">
    <w:name w:val="xl129"/>
    <w:basedOn w:val="Normal"/>
    <w:rsid w:val="00B65E03"/>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0">
    <w:name w:val="xl130"/>
    <w:basedOn w:val="Normal"/>
    <w:rsid w:val="00B65E03"/>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1">
    <w:name w:val="xl131"/>
    <w:basedOn w:val="Normal"/>
    <w:rsid w:val="00B65E03"/>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2">
    <w:name w:val="xl132"/>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33">
    <w:name w:val="xl133"/>
    <w:basedOn w:val="Normal"/>
    <w:rsid w:val="002E4BF2"/>
    <w:pPr>
      <w:pBdr>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34">
    <w:name w:val="xl134"/>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5">
    <w:name w:val="xl135"/>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6">
    <w:name w:val="xl136"/>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7">
    <w:name w:val="xl137"/>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8">
    <w:name w:val="xl138"/>
    <w:basedOn w:val="Normal"/>
    <w:rsid w:val="002E4BF2"/>
    <w:pPr>
      <w:pBdr>
        <w:top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9">
    <w:name w:val="xl139"/>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40">
    <w:name w:val="xl140"/>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1">
    <w:name w:val="xl141"/>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2">
    <w:name w:val="xl142"/>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3">
    <w:name w:val="xl143"/>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4">
    <w:name w:val="xl144"/>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5">
    <w:name w:val="xl145"/>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6">
    <w:name w:val="xl146"/>
    <w:basedOn w:val="Normal"/>
    <w:rsid w:val="002E4BF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7">
    <w:name w:val="xl147"/>
    <w:basedOn w:val="Normal"/>
    <w:rsid w:val="002E4BF2"/>
    <w:pPr>
      <w:pBdr>
        <w:top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9">
    <w:name w:val="xl149"/>
    <w:basedOn w:val="Normal"/>
    <w:rsid w:val="002E4BF2"/>
    <w:pPr>
      <w:pBdr>
        <w:top w:val="single" w:sz="8" w:space="0" w:color="auto"/>
        <w:lef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0">
    <w:name w:val="xl150"/>
    <w:basedOn w:val="Normal"/>
    <w:rsid w:val="002E4BF2"/>
    <w:pPr>
      <w:pBdr>
        <w:top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1">
    <w:name w:val="xl151"/>
    <w:basedOn w:val="Normal"/>
    <w:rsid w:val="002E4BF2"/>
    <w:pPr>
      <w:pBdr>
        <w:top w:val="single" w:sz="8"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2">
    <w:name w:val="xl152"/>
    <w:basedOn w:val="Normal"/>
    <w:rsid w:val="002E4BF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3">
    <w:name w:val="xl153"/>
    <w:basedOn w:val="Normal"/>
    <w:rsid w:val="002E4BF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2E4BF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5">
    <w:name w:val="xl155"/>
    <w:basedOn w:val="Normal"/>
    <w:rsid w:val="002E4BF2"/>
    <w:pPr>
      <w:pBdr>
        <w:top w:val="single" w:sz="8" w:space="0" w:color="auto"/>
        <w:left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156">
    <w:name w:val="xl156"/>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7">
    <w:name w:val="xl157"/>
    <w:basedOn w:val="Normal"/>
    <w:rsid w:val="002E4BF2"/>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8">
    <w:name w:val="xl158"/>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9">
    <w:name w:val="xl159"/>
    <w:basedOn w:val="Normal"/>
    <w:rsid w:val="002E4BF2"/>
    <w:pPr>
      <w:pBdr>
        <w:left w:val="single" w:sz="8" w:space="0" w:color="auto"/>
        <w:bottom w:val="single" w:sz="8" w:space="0" w:color="auto"/>
      </w:pBdr>
      <w:shd w:val="clear" w:color="000000" w:fill="60497A"/>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64">
    <w:name w:val="xl64"/>
    <w:basedOn w:val="Normal"/>
    <w:rsid w:val="00C0254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970A4"/>
  </w:style>
  <w:style w:type="paragraph" w:customStyle="1" w:styleId="Textonormal">
    <w:name w:val="Texto normal"/>
    <w:basedOn w:val="Normal"/>
    <w:uiPriority w:val="99"/>
    <w:rsid w:val="008D6941"/>
    <w:pPr>
      <w:suppressAutoHyphens/>
      <w:spacing w:after="120" w:line="240" w:lineRule="auto"/>
    </w:pPr>
    <w:rPr>
      <w:rFonts w:ascii="Times New Roman" w:eastAsia="Times New Roman" w:hAnsi="Times New Roman" w:cs="Times New Roman"/>
      <w:sz w:val="24"/>
      <w:szCs w:val="20"/>
      <w:lang w:eastAsia="ar-SA"/>
    </w:rPr>
  </w:style>
  <w:style w:type="paragraph" w:customStyle="1" w:styleId="Style3">
    <w:name w:val="Style 3"/>
    <w:uiPriority w:val="99"/>
    <w:rsid w:val="003E504C"/>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uiPriority w:val="99"/>
    <w:rsid w:val="003E504C"/>
    <w:rPr>
      <w:rFonts w:ascii="Arial" w:hAnsi="Arial" w:cs="Arial" w:hint="default"/>
      <w:sz w:val="24"/>
    </w:rPr>
  </w:style>
  <w:style w:type="table" w:styleId="Sombreadomedio1">
    <w:name w:val="Medium Shading 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E504C"/>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5">
    <w:name w:val="Tabla con cuadrícula5"/>
    <w:basedOn w:val="Tablanormal"/>
    <w:next w:val="Tablaconcuadrcula"/>
    <w:uiPriority w:val="39"/>
    <w:rsid w:val="00FF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9F69B8"/>
  </w:style>
  <w:style w:type="paragraph" w:customStyle="1" w:styleId="yiv1844128390msonormal">
    <w:name w:val="yiv1844128390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70">
    <w:name w:val="estilo7"/>
    <w:basedOn w:val="Normal"/>
    <w:rsid w:val="009F69B8"/>
    <w:pPr>
      <w:spacing w:before="100" w:beforeAutospacing="1" w:after="100" w:afterAutospacing="1" w:line="240" w:lineRule="auto"/>
    </w:pPr>
    <w:rPr>
      <w:rFonts w:ascii="Verdana" w:eastAsia="Times New Roman" w:hAnsi="Verdana" w:cs="Times New Roman"/>
      <w:sz w:val="17"/>
      <w:szCs w:val="17"/>
      <w:lang w:eastAsia="es-MX"/>
    </w:rPr>
  </w:style>
  <w:style w:type="paragraph" w:customStyle="1" w:styleId="style17">
    <w:name w:val="style17"/>
    <w:basedOn w:val="Normal"/>
    <w:rsid w:val="009F69B8"/>
    <w:pPr>
      <w:spacing w:before="100" w:beforeAutospacing="1" w:after="100" w:afterAutospacing="1" w:line="240" w:lineRule="auto"/>
    </w:pPr>
    <w:rPr>
      <w:rFonts w:ascii="Arial" w:eastAsia="Times New Roman" w:hAnsi="Arial" w:cs="Arial"/>
      <w:b/>
      <w:bCs/>
      <w:sz w:val="18"/>
      <w:szCs w:val="18"/>
      <w:lang w:eastAsia="es-MX"/>
    </w:rPr>
  </w:style>
  <w:style w:type="character" w:customStyle="1" w:styleId="style191">
    <w:name w:val="style191"/>
    <w:rsid w:val="009F69B8"/>
    <w:rPr>
      <w:rFonts w:ascii="Verdana" w:hAnsi="Verdana" w:hint="default"/>
      <w:b/>
      <w:bCs/>
      <w:color w:val="003366"/>
      <w:sz w:val="18"/>
      <w:szCs w:val="18"/>
    </w:rPr>
  </w:style>
  <w:style w:type="character" w:customStyle="1" w:styleId="estilo71">
    <w:name w:val="estilo71"/>
    <w:rsid w:val="009F69B8"/>
    <w:rPr>
      <w:rFonts w:ascii="Verdana" w:hAnsi="Verdana" w:hint="default"/>
      <w:sz w:val="17"/>
      <w:szCs w:val="17"/>
    </w:rPr>
  </w:style>
  <w:style w:type="character" w:customStyle="1" w:styleId="style161">
    <w:name w:val="style161"/>
    <w:rsid w:val="009F69B8"/>
    <w:rPr>
      <w:rFonts w:ascii="Arial" w:hAnsi="Arial" w:cs="Arial" w:hint="default"/>
      <w:b/>
      <w:bCs/>
      <w:sz w:val="21"/>
      <w:szCs w:val="21"/>
    </w:rPr>
  </w:style>
  <w:style w:type="character" w:customStyle="1" w:styleId="style171">
    <w:name w:val="style171"/>
    <w:rsid w:val="009F69B8"/>
    <w:rPr>
      <w:rFonts w:ascii="Arial" w:hAnsi="Arial" w:cs="Arial" w:hint="default"/>
      <w:b/>
      <w:bCs/>
      <w:sz w:val="18"/>
      <w:szCs w:val="18"/>
    </w:rPr>
  </w:style>
  <w:style w:type="character" w:customStyle="1" w:styleId="estilo451">
    <w:name w:val="estilo451"/>
    <w:rsid w:val="009F69B8"/>
    <w:rPr>
      <w:sz w:val="17"/>
      <w:szCs w:val="17"/>
    </w:rPr>
  </w:style>
  <w:style w:type="paragraph" w:customStyle="1" w:styleId="textonormal0">
    <w:name w:val="texto_normal"/>
    <w:basedOn w:val="Normal"/>
    <w:rsid w:val="009F69B8"/>
    <w:pPr>
      <w:spacing w:after="240" w:line="240" w:lineRule="auto"/>
      <w:jc w:val="both"/>
    </w:pPr>
    <w:rPr>
      <w:rFonts w:ascii="Verdana" w:eastAsia="Times New Roman" w:hAnsi="Verdana" w:cs="Times New Roman"/>
      <w:color w:val="666666"/>
      <w:sz w:val="17"/>
      <w:szCs w:val="17"/>
      <w:lang w:eastAsia="es-MX"/>
    </w:rPr>
  </w:style>
  <w:style w:type="character" w:customStyle="1" w:styleId="textonormal1">
    <w:name w:val="texto_normal1"/>
    <w:rsid w:val="009F69B8"/>
    <w:rPr>
      <w:rFonts w:ascii="Verdana" w:hAnsi="Verdana" w:hint="default"/>
      <w:color w:val="666666"/>
      <w:sz w:val="17"/>
      <w:szCs w:val="17"/>
    </w:rPr>
  </w:style>
  <w:style w:type="character" w:customStyle="1" w:styleId="style1921">
    <w:name w:val="style1921"/>
    <w:rsid w:val="009F69B8"/>
    <w:rPr>
      <w:sz w:val="16"/>
      <w:szCs w:val="16"/>
    </w:rPr>
  </w:style>
  <w:style w:type="character" w:customStyle="1" w:styleId="style1291">
    <w:name w:val="style1291"/>
    <w:rsid w:val="009F69B8"/>
    <w:rPr>
      <w:color w:val="000000"/>
    </w:rPr>
  </w:style>
  <w:style w:type="character" w:customStyle="1" w:styleId="style2491">
    <w:name w:val="style2491"/>
    <w:rsid w:val="009F69B8"/>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9F69B8"/>
    <w:pPr>
      <w:spacing w:line="276" w:lineRule="auto"/>
      <w:ind w:firstLine="210"/>
    </w:pPr>
    <w:rPr>
      <w:rFonts w:ascii="Times New Roman" w:eastAsia="Times New Roman" w:hAnsi="Times New Roman" w:cs="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9F69B8"/>
    <w:rPr>
      <w:rFonts w:ascii="Times New Roman" w:eastAsia="Times New Roman" w:hAnsi="Times New Roman" w:cs="Times New Roman"/>
      <w:u w:val="single"/>
      <w:lang w:val="x-none"/>
    </w:rPr>
  </w:style>
  <w:style w:type="character" w:styleId="Textodelmarcadordeposicin">
    <w:name w:val="Placeholder Text"/>
    <w:uiPriority w:val="99"/>
    <w:semiHidden/>
    <w:rsid w:val="009F69B8"/>
    <w:rPr>
      <w:color w:val="808080"/>
    </w:rPr>
  </w:style>
  <w:style w:type="paragraph" w:customStyle="1" w:styleId="yiv5686034817msonormal">
    <w:name w:val="yiv5686034817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yiv5686034817msonospacing">
    <w:name w:val="yiv5686034817msonospacing"/>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D5589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A5732"/>
  </w:style>
  <w:style w:type="table" w:customStyle="1" w:styleId="Tablaconcuadrcula7">
    <w:name w:val="Tabla con cuadrícula7"/>
    <w:basedOn w:val="Tablanormal"/>
    <w:next w:val="Tablaconcuadrcula"/>
    <w:uiPriority w:val="59"/>
    <w:rsid w:val="00FA57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A57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8845">
      <w:bodyDiv w:val="1"/>
      <w:marLeft w:val="0"/>
      <w:marRight w:val="0"/>
      <w:marTop w:val="0"/>
      <w:marBottom w:val="0"/>
      <w:divBdr>
        <w:top w:val="none" w:sz="0" w:space="0" w:color="auto"/>
        <w:left w:val="none" w:sz="0" w:space="0" w:color="auto"/>
        <w:bottom w:val="none" w:sz="0" w:space="0" w:color="auto"/>
        <w:right w:val="none" w:sz="0" w:space="0" w:color="auto"/>
      </w:divBdr>
    </w:div>
    <w:div w:id="120736390">
      <w:bodyDiv w:val="1"/>
      <w:marLeft w:val="0"/>
      <w:marRight w:val="0"/>
      <w:marTop w:val="0"/>
      <w:marBottom w:val="0"/>
      <w:divBdr>
        <w:top w:val="none" w:sz="0" w:space="0" w:color="auto"/>
        <w:left w:val="none" w:sz="0" w:space="0" w:color="auto"/>
        <w:bottom w:val="none" w:sz="0" w:space="0" w:color="auto"/>
        <w:right w:val="none" w:sz="0" w:space="0" w:color="auto"/>
      </w:divBdr>
    </w:div>
    <w:div w:id="141583835">
      <w:bodyDiv w:val="1"/>
      <w:marLeft w:val="0"/>
      <w:marRight w:val="0"/>
      <w:marTop w:val="0"/>
      <w:marBottom w:val="0"/>
      <w:divBdr>
        <w:top w:val="none" w:sz="0" w:space="0" w:color="auto"/>
        <w:left w:val="none" w:sz="0" w:space="0" w:color="auto"/>
        <w:bottom w:val="none" w:sz="0" w:space="0" w:color="auto"/>
        <w:right w:val="none" w:sz="0" w:space="0" w:color="auto"/>
      </w:divBdr>
    </w:div>
    <w:div w:id="143085441">
      <w:bodyDiv w:val="1"/>
      <w:marLeft w:val="0"/>
      <w:marRight w:val="0"/>
      <w:marTop w:val="0"/>
      <w:marBottom w:val="0"/>
      <w:divBdr>
        <w:top w:val="none" w:sz="0" w:space="0" w:color="auto"/>
        <w:left w:val="none" w:sz="0" w:space="0" w:color="auto"/>
        <w:bottom w:val="none" w:sz="0" w:space="0" w:color="auto"/>
        <w:right w:val="none" w:sz="0" w:space="0" w:color="auto"/>
      </w:divBdr>
    </w:div>
    <w:div w:id="161363542">
      <w:bodyDiv w:val="1"/>
      <w:marLeft w:val="0"/>
      <w:marRight w:val="0"/>
      <w:marTop w:val="0"/>
      <w:marBottom w:val="0"/>
      <w:divBdr>
        <w:top w:val="none" w:sz="0" w:space="0" w:color="auto"/>
        <w:left w:val="none" w:sz="0" w:space="0" w:color="auto"/>
        <w:bottom w:val="none" w:sz="0" w:space="0" w:color="auto"/>
        <w:right w:val="none" w:sz="0" w:space="0" w:color="auto"/>
      </w:divBdr>
    </w:div>
    <w:div w:id="166136663">
      <w:bodyDiv w:val="1"/>
      <w:marLeft w:val="0"/>
      <w:marRight w:val="0"/>
      <w:marTop w:val="0"/>
      <w:marBottom w:val="0"/>
      <w:divBdr>
        <w:top w:val="none" w:sz="0" w:space="0" w:color="auto"/>
        <w:left w:val="none" w:sz="0" w:space="0" w:color="auto"/>
        <w:bottom w:val="none" w:sz="0" w:space="0" w:color="auto"/>
        <w:right w:val="none" w:sz="0" w:space="0" w:color="auto"/>
      </w:divBdr>
    </w:div>
    <w:div w:id="176846432">
      <w:bodyDiv w:val="1"/>
      <w:marLeft w:val="0"/>
      <w:marRight w:val="0"/>
      <w:marTop w:val="0"/>
      <w:marBottom w:val="0"/>
      <w:divBdr>
        <w:top w:val="none" w:sz="0" w:space="0" w:color="auto"/>
        <w:left w:val="none" w:sz="0" w:space="0" w:color="auto"/>
        <w:bottom w:val="none" w:sz="0" w:space="0" w:color="auto"/>
        <w:right w:val="none" w:sz="0" w:space="0" w:color="auto"/>
      </w:divBdr>
    </w:div>
    <w:div w:id="203757993">
      <w:bodyDiv w:val="1"/>
      <w:marLeft w:val="0"/>
      <w:marRight w:val="0"/>
      <w:marTop w:val="0"/>
      <w:marBottom w:val="0"/>
      <w:divBdr>
        <w:top w:val="none" w:sz="0" w:space="0" w:color="auto"/>
        <w:left w:val="none" w:sz="0" w:space="0" w:color="auto"/>
        <w:bottom w:val="none" w:sz="0" w:space="0" w:color="auto"/>
        <w:right w:val="none" w:sz="0" w:space="0" w:color="auto"/>
      </w:divBdr>
      <w:divsChild>
        <w:div w:id="986785405">
          <w:marLeft w:val="0"/>
          <w:marRight w:val="0"/>
          <w:marTop w:val="0"/>
          <w:marBottom w:val="101"/>
          <w:divBdr>
            <w:top w:val="none" w:sz="0" w:space="0" w:color="auto"/>
            <w:left w:val="none" w:sz="0" w:space="0" w:color="auto"/>
            <w:bottom w:val="none" w:sz="0" w:space="0" w:color="auto"/>
            <w:right w:val="none" w:sz="0" w:space="0" w:color="auto"/>
          </w:divBdr>
        </w:div>
        <w:div w:id="2004166316">
          <w:marLeft w:val="0"/>
          <w:marRight w:val="0"/>
          <w:marTop w:val="0"/>
          <w:marBottom w:val="101"/>
          <w:divBdr>
            <w:top w:val="none" w:sz="0" w:space="0" w:color="auto"/>
            <w:left w:val="none" w:sz="0" w:space="0" w:color="auto"/>
            <w:bottom w:val="none" w:sz="0" w:space="0" w:color="auto"/>
            <w:right w:val="none" w:sz="0" w:space="0" w:color="auto"/>
          </w:divBdr>
        </w:div>
      </w:divsChild>
    </w:div>
    <w:div w:id="265696582">
      <w:bodyDiv w:val="1"/>
      <w:marLeft w:val="0"/>
      <w:marRight w:val="0"/>
      <w:marTop w:val="0"/>
      <w:marBottom w:val="0"/>
      <w:divBdr>
        <w:top w:val="none" w:sz="0" w:space="0" w:color="auto"/>
        <w:left w:val="none" w:sz="0" w:space="0" w:color="auto"/>
        <w:bottom w:val="none" w:sz="0" w:space="0" w:color="auto"/>
        <w:right w:val="none" w:sz="0" w:space="0" w:color="auto"/>
      </w:divBdr>
    </w:div>
    <w:div w:id="268439048">
      <w:bodyDiv w:val="1"/>
      <w:marLeft w:val="0"/>
      <w:marRight w:val="0"/>
      <w:marTop w:val="0"/>
      <w:marBottom w:val="0"/>
      <w:divBdr>
        <w:top w:val="none" w:sz="0" w:space="0" w:color="auto"/>
        <w:left w:val="none" w:sz="0" w:space="0" w:color="auto"/>
        <w:bottom w:val="none" w:sz="0" w:space="0" w:color="auto"/>
        <w:right w:val="none" w:sz="0" w:space="0" w:color="auto"/>
      </w:divBdr>
    </w:div>
    <w:div w:id="329984549">
      <w:bodyDiv w:val="1"/>
      <w:marLeft w:val="0"/>
      <w:marRight w:val="0"/>
      <w:marTop w:val="0"/>
      <w:marBottom w:val="0"/>
      <w:divBdr>
        <w:top w:val="none" w:sz="0" w:space="0" w:color="auto"/>
        <w:left w:val="none" w:sz="0" w:space="0" w:color="auto"/>
        <w:bottom w:val="none" w:sz="0" w:space="0" w:color="auto"/>
        <w:right w:val="none" w:sz="0" w:space="0" w:color="auto"/>
      </w:divBdr>
    </w:div>
    <w:div w:id="332875359">
      <w:bodyDiv w:val="1"/>
      <w:marLeft w:val="0"/>
      <w:marRight w:val="0"/>
      <w:marTop w:val="0"/>
      <w:marBottom w:val="0"/>
      <w:divBdr>
        <w:top w:val="none" w:sz="0" w:space="0" w:color="auto"/>
        <w:left w:val="none" w:sz="0" w:space="0" w:color="auto"/>
        <w:bottom w:val="none" w:sz="0" w:space="0" w:color="auto"/>
        <w:right w:val="none" w:sz="0" w:space="0" w:color="auto"/>
      </w:divBdr>
    </w:div>
    <w:div w:id="382949619">
      <w:bodyDiv w:val="1"/>
      <w:marLeft w:val="0"/>
      <w:marRight w:val="0"/>
      <w:marTop w:val="0"/>
      <w:marBottom w:val="0"/>
      <w:divBdr>
        <w:top w:val="none" w:sz="0" w:space="0" w:color="auto"/>
        <w:left w:val="none" w:sz="0" w:space="0" w:color="auto"/>
        <w:bottom w:val="none" w:sz="0" w:space="0" w:color="auto"/>
        <w:right w:val="none" w:sz="0" w:space="0" w:color="auto"/>
      </w:divBdr>
    </w:div>
    <w:div w:id="433398964">
      <w:bodyDiv w:val="1"/>
      <w:marLeft w:val="0"/>
      <w:marRight w:val="0"/>
      <w:marTop w:val="0"/>
      <w:marBottom w:val="0"/>
      <w:divBdr>
        <w:top w:val="none" w:sz="0" w:space="0" w:color="auto"/>
        <w:left w:val="none" w:sz="0" w:space="0" w:color="auto"/>
        <w:bottom w:val="none" w:sz="0" w:space="0" w:color="auto"/>
        <w:right w:val="none" w:sz="0" w:space="0" w:color="auto"/>
      </w:divBdr>
    </w:div>
    <w:div w:id="442113437">
      <w:bodyDiv w:val="1"/>
      <w:marLeft w:val="0"/>
      <w:marRight w:val="0"/>
      <w:marTop w:val="0"/>
      <w:marBottom w:val="0"/>
      <w:divBdr>
        <w:top w:val="none" w:sz="0" w:space="0" w:color="auto"/>
        <w:left w:val="none" w:sz="0" w:space="0" w:color="auto"/>
        <w:bottom w:val="none" w:sz="0" w:space="0" w:color="auto"/>
        <w:right w:val="none" w:sz="0" w:space="0" w:color="auto"/>
      </w:divBdr>
      <w:divsChild>
        <w:div w:id="277682242">
          <w:marLeft w:val="0"/>
          <w:marRight w:val="0"/>
          <w:marTop w:val="20"/>
          <w:marBottom w:val="20"/>
          <w:divBdr>
            <w:top w:val="none" w:sz="0" w:space="0" w:color="auto"/>
            <w:left w:val="none" w:sz="0" w:space="0" w:color="auto"/>
            <w:bottom w:val="none" w:sz="0" w:space="0" w:color="auto"/>
            <w:right w:val="none" w:sz="0" w:space="0" w:color="auto"/>
          </w:divBdr>
        </w:div>
        <w:div w:id="590242549">
          <w:marLeft w:val="0"/>
          <w:marRight w:val="0"/>
          <w:marTop w:val="20"/>
          <w:marBottom w:val="20"/>
          <w:divBdr>
            <w:top w:val="none" w:sz="0" w:space="0" w:color="auto"/>
            <w:left w:val="none" w:sz="0" w:space="0" w:color="auto"/>
            <w:bottom w:val="none" w:sz="0" w:space="0" w:color="auto"/>
            <w:right w:val="none" w:sz="0" w:space="0" w:color="auto"/>
          </w:divBdr>
        </w:div>
      </w:divsChild>
    </w:div>
    <w:div w:id="446511331">
      <w:bodyDiv w:val="1"/>
      <w:marLeft w:val="0"/>
      <w:marRight w:val="0"/>
      <w:marTop w:val="0"/>
      <w:marBottom w:val="0"/>
      <w:divBdr>
        <w:top w:val="none" w:sz="0" w:space="0" w:color="auto"/>
        <w:left w:val="none" w:sz="0" w:space="0" w:color="auto"/>
        <w:bottom w:val="none" w:sz="0" w:space="0" w:color="auto"/>
        <w:right w:val="none" w:sz="0" w:space="0" w:color="auto"/>
      </w:divBdr>
    </w:div>
    <w:div w:id="584457503">
      <w:bodyDiv w:val="1"/>
      <w:marLeft w:val="0"/>
      <w:marRight w:val="0"/>
      <w:marTop w:val="0"/>
      <w:marBottom w:val="0"/>
      <w:divBdr>
        <w:top w:val="none" w:sz="0" w:space="0" w:color="auto"/>
        <w:left w:val="none" w:sz="0" w:space="0" w:color="auto"/>
        <w:bottom w:val="none" w:sz="0" w:space="0" w:color="auto"/>
        <w:right w:val="none" w:sz="0" w:space="0" w:color="auto"/>
      </w:divBdr>
    </w:div>
    <w:div w:id="585697991">
      <w:bodyDiv w:val="1"/>
      <w:marLeft w:val="0"/>
      <w:marRight w:val="0"/>
      <w:marTop w:val="0"/>
      <w:marBottom w:val="0"/>
      <w:divBdr>
        <w:top w:val="none" w:sz="0" w:space="0" w:color="auto"/>
        <w:left w:val="none" w:sz="0" w:space="0" w:color="auto"/>
        <w:bottom w:val="none" w:sz="0" w:space="0" w:color="auto"/>
        <w:right w:val="none" w:sz="0" w:space="0" w:color="auto"/>
      </w:divBdr>
    </w:div>
    <w:div w:id="635062721">
      <w:bodyDiv w:val="1"/>
      <w:marLeft w:val="0"/>
      <w:marRight w:val="0"/>
      <w:marTop w:val="0"/>
      <w:marBottom w:val="0"/>
      <w:divBdr>
        <w:top w:val="none" w:sz="0" w:space="0" w:color="auto"/>
        <w:left w:val="none" w:sz="0" w:space="0" w:color="auto"/>
        <w:bottom w:val="none" w:sz="0" w:space="0" w:color="auto"/>
        <w:right w:val="none" w:sz="0" w:space="0" w:color="auto"/>
      </w:divBdr>
    </w:div>
    <w:div w:id="646013413">
      <w:bodyDiv w:val="1"/>
      <w:marLeft w:val="0"/>
      <w:marRight w:val="0"/>
      <w:marTop w:val="0"/>
      <w:marBottom w:val="0"/>
      <w:divBdr>
        <w:top w:val="none" w:sz="0" w:space="0" w:color="auto"/>
        <w:left w:val="none" w:sz="0" w:space="0" w:color="auto"/>
        <w:bottom w:val="none" w:sz="0" w:space="0" w:color="auto"/>
        <w:right w:val="none" w:sz="0" w:space="0" w:color="auto"/>
      </w:divBdr>
    </w:div>
    <w:div w:id="682434376">
      <w:bodyDiv w:val="1"/>
      <w:marLeft w:val="0"/>
      <w:marRight w:val="0"/>
      <w:marTop w:val="0"/>
      <w:marBottom w:val="0"/>
      <w:divBdr>
        <w:top w:val="none" w:sz="0" w:space="0" w:color="auto"/>
        <w:left w:val="none" w:sz="0" w:space="0" w:color="auto"/>
        <w:bottom w:val="none" w:sz="0" w:space="0" w:color="auto"/>
        <w:right w:val="none" w:sz="0" w:space="0" w:color="auto"/>
      </w:divBdr>
    </w:div>
    <w:div w:id="709308216">
      <w:bodyDiv w:val="1"/>
      <w:marLeft w:val="0"/>
      <w:marRight w:val="0"/>
      <w:marTop w:val="0"/>
      <w:marBottom w:val="0"/>
      <w:divBdr>
        <w:top w:val="none" w:sz="0" w:space="0" w:color="auto"/>
        <w:left w:val="none" w:sz="0" w:space="0" w:color="auto"/>
        <w:bottom w:val="none" w:sz="0" w:space="0" w:color="auto"/>
        <w:right w:val="none" w:sz="0" w:space="0" w:color="auto"/>
      </w:divBdr>
      <w:divsChild>
        <w:div w:id="1341933763">
          <w:marLeft w:val="0"/>
          <w:marRight w:val="0"/>
          <w:marTop w:val="0"/>
          <w:marBottom w:val="101"/>
          <w:divBdr>
            <w:top w:val="none" w:sz="0" w:space="0" w:color="auto"/>
            <w:left w:val="none" w:sz="0" w:space="0" w:color="auto"/>
            <w:bottom w:val="none" w:sz="0" w:space="0" w:color="auto"/>
            <w:right w:val="none" w:sz="0" w:space="0" w:color="auto"/>
          </w:divBdr>
        </w:div>
        <w:div w:id="1990741727">
          <w:marLeft w:val="0"/>
          <w:marRight w:val="0"/>
          <w:marTop w:val="0"/>
          <w:marBottom w:val="101"/>
          <w:divBdr>
            <w:top w:val="none" w:sz="0" w:space="0" w:color="auto"/>
            <w:left w:val="none" w:sz="0" w:space="0" w:color="auto"/>
            <w:bottom w:val="none" w:sz="0" w:space="0" w:color="auto"/>
            <w:right w:val="none" w:sz="0" w:space="0" w:color="auto"/>
          </w:divBdr>
        </w:div>
      </w:divsChild>
    </w:div>
    <w:div w:id="741175921">
      <w:bodyDiv w:val="1"/>
      <w:marLeft w:val="0"/>
      <w:marRight w:val="0"/>
      <w:marTop w:val="0"/>
      <w:marBottom w:val="0"/>
      <w:divBdr>
        <w:top w:val="none" w:sz="0" w:space="0" w:color="auto"/>
        <w:left w:val="none" w:sz="0" w:space="0" w:color="auto"/>
        <w:bottom w:val="none" w:sz="0" w:space="0" w:color="auto"/>
        <w:right w:val="none" w:sz="0" w:space="0" w:color="auto"/>
      </w:divBdr>
    </w:div>
    <w:div w:id="742411885">
      <w:bodyDiv w:val="1"/>
      <w:marLeft w:val="0"/>
      <w:marRight w:val="0"/>
      <w:marTop w:val="0"/>
      <w:marBottom w:val="0"/>
      <w:divBdr>
        <w:top w:val="none" w:sz="0" w:space="0" w:color="auto"/>
        <w:left w:val="none" w:sz="0" w:space="0" w:color="auto"/>
        <w:bottom w:val="none" w:sz="0" w:space="0" w:color="auto"/>
        <w:right w:val="none" w:sz="0" w:space="0" w:color="auto"/>
      </w:divBdr>
    </w:div>
    <w:div w:id="776750894">
      <w:bodyDiv w:val="1"/>
      <w:marLeft w:val="0"/>
      <w:marRight w:val="0"/>
      <w:marTop w:val="0"/>
      <w:marBottom w:val="0"/>
      <w:divBdr>
        <w:top w:val="none" w:sz="0" w:space="0" w:color="auto"/>
        <w:left w:val="none" w:sz="0" w:space="0" w:color="auto"/>
        <w:bottom w:val="none" w:sz="0" w:space="0" w:color="auto"/>
        <w:right w:val="none" w:sz="0" w:space="0" w:color="auto"/>
      </w:divBdr>
    </w:div>
    <w:div w:id="790128161">
      <w:bodyDiv w:val="1"/>
      <w:marLeft w:val="0"/>
      <w:marRight w:val="0"/>
      <w:marTop w:val="0"/>
      <w:marBottom w:val="0"/>
      <w:divBdr>
        <w:top w:val="none" w:sz="0" w:space="0" w:color="auto"/>
        <w:left w:val="none" w:sz="0" w:space="0" w:color="auto"/>
        <w:bottom w:val="none" w:sz="0" w:space="0" w:color="auto"/>
        <w:right w:val="none" w:sz="0" w:space="0" w:color="auto"/>
      </w:divBdr>
    </w:div>
    <w:div w:id="840312234">
      <w:bodyDiv w:val="1"/>
      <w:marLeft w:val="0"/>
      <w:marRight w:val="0"/>
      <w:marTop w:val="0"/>
      <w:marBottom w:val="0"/>
      <w:divBdr>
        <w:top w:val="none" w:sz="0" w:space="0" w:color="auto"/>
        <w:left w:val="none" w:sz="0" w:space="0" w:color="auto"/>
        <w:bottom w:val="none" w:sz="0" w:space="0" w:color="auto"/>
        <w:right w:val="none" w:sz="0" w:space="0" w:color="auto"/>
      </w:divBdr>
    </w:div>
    <w:div w:id="841116818">
      <w:bodyDiv w:val="1"/>
      <w:marLeft w:val="0"/>
      <w:marRight w:val="0"/>
      <w:marTop w:val="0"/>
      <w:marBottom w:val="0"/>
      <w:divBdr>
        <w:top w:val="none" w:sz="0" w:space="0" w:color="auto"/>
        <w:left w:val="none" w:sz="0" w:space="0" w:color="auto"/>
        <w:bottom w:val="none" w:sz="0" w:space="0" w:color="auto"/>
        <w:right w:val="none" w:sz="0" w:space="0" w:color="auto"/>
      </w:divBdr>
    </w:div>
    <w:div w:id="847408080">
      <w:bodyDiv w:val="1"/>
      <w:marLeft w:val="0"/>
      <w:marRight w:val="0"/>
      <w:marTop w:val="0"/>
      <w:marBottom w:val="0"/>
      <w:divBdr>
        <w:top w:val="none" w:sz="0" w:space="0" w:color="auto"/>
        <w:left w:val="none" w:sz="0" w:space="0" w:color="auto"/>
        <w:bottom w:val="none" w:sz="0" w:space="0" w:color="auto"/>
        <w:right w:val="none" w:sz="0" w:space="0" w:color="auto"/>
      </w:divBdr>
    </w:div>
    <w:div w:id="855509381">
      <w:bodyDiv w:val="1"/>
      <w:marLeft w:val="0"/>
      <w:marRight w:val="0"/>
      <w:marTop w:val="0"/>
      <w:marBottom w:val="0"/>
      <w:divBdr>
        <w:top w:val="none" w:sz="0" w:space="0" w:color="auto"/>
        <w:left w:val="none" w:sz="0" w:space="0" w:color="auto"/>
        <w:bottom w:val="none" w:sz="0" w:space="0" w:color="auto"/>
        <w:right w:val="none" w:sz="0" w:space="0" w:color="auto"/>
      </w:divBdr>
    </w:div>
    <w:div w:id="904611727">
      <w:bodyDiv w:val="1"/>
      <w:marLeft w:val="0"/>
      <w:marRight w:val="0"/>
      <w:marTop w:val="0"/>
      <w:marBottom w:val="0"/>
      <w:divBdr>
        <w:top w:val="none" w:sz="0" w:space="0" w:color="auto"/>
        <w:left w:val="none" w:sz="0" w:space="0" w:color="auto"/>
        <w:bottom w:val="none" w:sz="0" w:space="0" w:color="auto"/>
        <w:right w:val="none" w:sz="0" w:space="0" w:color="auto"/>
      </w:divBdr>
    </w:div>
    <w:div w:id="910578208">
      <w:bodyDiv w:val="1"/>
      <w:marLeft w:val="0"/>
      <w:marRight w:val="0"/>
      <w:marTop w:val="0"/>
      <w:marBottom w:val="0"/>
      <w:divBdr>
        <w:top w:val="none" w:sz="0" w:space="0" w:color="auto"/>
        <w:left w:val="none" w:sz="0" w:space="0" w:color="auto"/>
        <w:bottom w:val="none" w:sz="0" w:space="0" w:color="auto"/>
        <w:right w:val="none" w:sz="0" w:space="0" w:color="auto"/>
      </w:divBdr>
    </w:div>
    <w:div w:id="955062954">
      <w:bodyDiv w:val="1"/>
      <w:marLeft w:val="0"/>
      <w:marRight w:val="0"/>
      <w:marTop w:val="0"/>
      <w:marBottom w:val="0"/>
      <w:divBdr>
        <w:top w:val="none" w:sz="0" w:space="0" w:color="auto"/>
        <w:left w:val="none" w:sz="0" w:space="0" w:color="auto"/>
        <w:bottom w:val="none" w:sz="0" w:space="0" w:color="auto"/>
        <w:right w:val="none" w:sz="0" w:space="0" w:color="auto"/>
      </w:divBdr>
    </w:div>
    <w:div w:id="997541541">
      <w:bodyDiv w:val="1"/>
      <w:marLeft w:val="0"/>
      <w:marRight w:val="0"/>
      <w:marTop w:val="0"/>
      <w:marBottom w:val="0"/>
      <w:divBdr>
        <w:top w:val="none" w:sz="0" w:space="0" w:color="auto"/>
        <w:left w:val="none" w:sz="0" w:space="0" w:color="auto"/>
        <w:bottom w:val="none" w:sz="0" w:space="0" w:color="auto"/>
        <w:right w:val="none" w:sz="0" w:space="0" w:color="auto"/>
      </w:divBdr>
    </w:div>
    <w:div w:id="1014184001">
      <w:bodyDiv w:val="1"/>
      <w:marLeft w:val="0"/>
      <w:marRight w:val="0"/>
      <w:marTop w:val="0"/>
      <w:marBottom w:val="0"/>
      <w:divBdr>
        <w:top w:val="none" w:sz="0" w:space="0" w:color="auto"/>
        <w:left w:val="none" w:sz="0" w:space="0" w:color="auto"/>
        <w:bottom w:val="none" w:sz="0" w:space="0" w:color="auto"/>
        <w:right w:val="none" w:sz="0" w:space="0" w:color="auto"/>
      </w:divBdr>
    </w:div>
    <w:div w:id="1038554932">
      <w:bodyDiv w:val="1"/>
      <w:marLeft w:val="0"/>
      <w:marRight w:val="0"/>
      <w:marTop w:val="0"/>
      <w:marBottom w:val="0"/>
      <w:divBdr>
        <w:top w:val="none" w:sz="0" w:space="0" w:color="auto"/>
        <w:left w:val="none" w:sz="0" w:space="0" w:color="auto"/>
        <w:bottom w:val="none" w:sz="0" w:space="0" w:color="auto"/>
        <w:right w:val="none" w:sz="0" w:space="0" w:color="auto"/>
      </w:divBdr>
    </w:div>
    <w:div w:id="1069426749">
      <w:bodyDiv w:val="1"/>
      <w:marLeft w:val="0"/>
      <w:marRight w:val="0"/>
      <w:marTop w:val="0"/>
      <w:marBottom w:val="0"/>
      <w:divBdr>
        <w:top w:val="none" w:sz="0" w:space="0" w:color="auto"/>
        <w:left w:val="none" w:sz="0" w:space="0" w:color="auto"/>
        <w:bottom w:val="none" w:sz="0" w:space="0" w:color="auto"/>
        <w:right w:val="none" w:sz="0" w:space="0" w:color="auto"/>
      </w:divBdr>
    </w:div>
    <w:div w:id="1146583267">
      <w:bodyDiv w:val="1"/>
      <w:marLeft w:val="0"/>
      <w:marRight w:val="0"/>
      <w:marTop w:val="0"/>
      <w:marBottom w:val="0"/>
      <w:divBdr>
        <w:top w:val="none" w:sz="0" w:space="0" w:color="auto"/>
        <w:left w:val="none" w:sz="0" w:space="0" w:color="auto"/>
        <w:bottom w:val="none" w:sz="0" w:space="0" w:color="auto"/>
        <w:right w:val="none" w:sz="0" w:space="0" w:color="auto"/>
      </w:divBdr>
    </w:div>
    <w:div w:id="1167673551">
      <w:bodyDiv w:val="1"/>
      <w:marLeft w:val="0"/>
      <w:marRight w:val="0"/>
      <w:marTop w:val="0"/>
      <w:marBottom w:val="0"/>
      <w:divBdr>
        <w:top w:val="none" w:sz="0" w:space="0" w:color="auto"/>
        <w:left w:val="none" w:sz="0" w:space="0" w:color="auto"/>
        <w:bottom w:val="none" w:sz="0" w:space="0" w:color="auto"/>
        <w:right w:val="none" w:sz="0" w:space="0" w:color="auto"/>
      </w:divBdr>
      <w:divsChild>
        <w:div w:id="632836220">
          <w:marLeft w:val="0"/>
          <w:marRight w:val="0"/>
          <w:marTop w:val="0"/>
          <w:marBottom w:val="0"/>
          <w:divBdr>
            <w:top w:val="none" w:sz="0" w:space="0" w:color="auto"/>
            <w:left w:val="none" w:sz="0" w:space="0" w:color="auto"/>
            <w:bottom w:val="none" w:sz="0" w:space="0" w:color="auto"/>
            <w:right w:val="none" w:sz="0" w:space="0" w:color="auto"/>
          </w:divBdr>
        </w:div>
        <w:div w:id="869604724">
          <w:marLeft w:val="0"/>
          <w:marRight w:val="0"/>
          <w:marTop w:val="0"/>
          <w:marBottom w:val="0"/>
          <w:divBdr>
            <w:top w:val="none" w:sz="0" w:space="0" w:color="auto"/>
            <w:left w:val="none" w:sz="0" w:space="0" w:color="auto"/>
            <w:bottom w:val="none" w:sz="0" w:space="0" w:color="auto"/>
            <w:right w:val="none" w:sz="0" w:space="0" w:color="auto"/>
          </w:divBdr>
        </w:div>
        <w:div w:id="968898401">
          <w:marLeft w:val="0"/>
          <w:marRight w:val="0"/>
          <w:marTop w:val="0"/>
          <w:marBottom w:val="0"/>
          <w:divBdr>
            <w:top w:val="none" w:sz="0" w:space="0" w:color="auto"/>
            <w:left w:val="none" w:sz="0" w:space="0" w:color="auto"/>
            <w:bottom w:val="none" w:sz="0" w:space="0" w:color="auto"/>
            <w:right w:val="none" w:sz="0" w:space="0" w:color="auto"/>
          </w:divBdr>
        </w:div>
        <w:div w:id="1737698845">
          <w:marLeft w:val="0"/>
          <w:marRight w:val="0"/>
          <w:marTop w:val="0"/>
          <w:marBottom w:val="0"/>
          <w:divBdr>
            <w:top w:val="none" w:sz="0" w:space="0" w:color="auto"/>
            <w:left w:val="none" w:sz="0" w:space="0" w:color="auto"/>
            <w:bottom w:val="none" w:sz="0" w:space="0" w:color="auto"/>
            <w:right w:val="none" w:sz="0" w:space="0" w:color="auto"/>
          </w:divBdr>
        </w:div>
        <w:div w:id="1931546927">
          <w:marLeft w:val="0"/>
          <w:marRight w:val="0"/>
          <w:marTop w:val="0"/>
          <w:marBottom w:val="0"/>
          <w:divBdr>
            <w:top w:val="none" w:sz="0" w:space="0" w:color="auto"/>
            <w:left w:val="none" w:sz="0" w:space="0" w:color="auto"/>
            <w:bottom w:val="none" w:sz="0" w:space="0" w:color="auto"/>
            <w:right w:val="none" w:sz="0" w:space="0" w:color="auto"/>
          </w:divBdr>
        </w:div>
        <w:div w:id="2078356333">
          <w:marLeft w:val="0"/>
          <w:marRight w:val="0"/>
          <w:marTop w:val="0"/>
          <w:marBottom w:val="0"/>
          <w:divBdr>
            <w:top w:val="none" w:sz="0" w:space="0" w:color="auto"/>
            <w:left w:val="none" w:sz="0" w:space="0" w:color="auto"/>
            <w:bottom w:val="none" w:sz="0" w:space="0" w:color="auto"/>
            <w:right w:val="none" w:sz="0" w:space="0" w:color="auto"/>
          </w:divBdr>
        </w:div>
      </w:divsChild>
    </w:div>
    <w:div w:id="1205021446">
      <w:bodyDiv w:val="1"/>
      <w:marLeft w:val="0"/>
      <w:marRight w:val="0"/>
      <w:marTop w:val="0"/>
      <w:marBottom w:val="0"/>
      <w:divBdr>
        <w:top w:val="none" w:sz="0" w:space="0" w:color="auto"/>
        <w:left w:val="none" w:sz="0" w:space="0" w:color="auto"/>
        <w:bottom w:val="none" w:sz="0" w:space="0" w:color="auto"/>
        <w:right w:val="none" w:sz="0" w:space="0" w:color="auto"/>
      </w:divBdr>
    </w:div>
    <w:div w:id="1262185108">
      <w:bodyDiv w:val="1"/>
      <w:marLeft w:val="0"/>
      <w:marRight w:val="0"/>
      <w:marTop w:val="0"/>
      <w:marBottom w:val="0"/>
      <w:divBdr>
        <w:top w:val="none" w:sz="0" w:space="0" w:color="auto"/>
        <w:left w:val="none" w:sz="0" w:space="0" w:color="auto"/>
        <w:bottom w:val="none" w:sz="0" w:space="0" w:color="auto"/>
        <w:right w:val="none" w:sz="0" w:space="0" w:color="auto"/>
      </w:divBdr>
    </w:div>
    <w:div w:id="1275792581">
      <w:bodyDiv w:val="1"/>
      <w:marLeft w:val="0"/>
      <w:marRight w:val="0"/>
      <w:marTop w:val="0"/>
      <w:marBottom w:val="0"/>
      <w:divBdr>
        <w:top w:val="none" w:sz="0" w:space="0" w:color="auto"/>
        <w:left w:val="none" w:sz="0" w:space="0" w:color="auto"/>
        <w:bottom w:val="none" w:sz="0" w:space="0" w:color="auto"/>
        <w:right w:val="none" w:sz="0" w:space="0" w:color="auto"/>
      </w:divBdr>
    </w:div>
    <w:div w:id="1282684242">
      <w:bodyDiv w:val="1"/>
      <w:marLeft w:val="0"/>
      <w:marRight w:val="0"/>
      <w:marTop w:val="0"/>
      <w:marBottom w:val="0"/>
      <w:divBdr>
        <w:top w:val="none" w:sz="0" w:space="0" w:color="auto"/>
        <w:left w:val="none" w:sz="0" w:space="0" w:color="auto"/>
        <w:bottom w:val="none" w:sz="0" w:space="0" w:color="auto"/>
        <w:right w:val="none" w:sz="0" w:space="0" w:color="auto"/>
      </w:divBdr>
    </w:div>
    <w:div w:id="1303776173">
      <w:bodyDiv w:val="1"/>
      <w:marLeft w:val="0"/>
      <w:marRight w:val="0"/>
      <w:marTop w:val="0"/>
      <w:marBottom w:val="0"/>
      <w:divBdr>
        <w:top w:val="none" w:sz="0" w:space="0" w:color="auto"/>
        <w:left w:val="none" w:sz="0" w:space="0" w:color="auto"/>
        <w:bottom w:val="none" w:sz="0" w:space="0" w:color="auto"/>
        <w:right w:val="none" w:sz="0" w:space="0" w:color="auto"/>
      </w:divBdr>
    </w:div>
    <w:div w:id="1324090317">
      <w:bodyDiv w:val="1"/>
      <w:marLeft w:val="0"/>
      <w:marRight w:val="0"/>
      <w:marTop w:val="0"/>
      <w:marBottom w:val="0"/>
      <w:divBdr>
        <w:top w:val="none" w:sz="0" w:space="0" w:color="auto"/>
        <w:left w:val="none" w:sz="0" w:space="0" w:color="auto"/>
        <w:bottom w:val="none" w:sz="0" w:space="0" w:color="auto"/>
        <w:right w:val="none" w:sz="0" w:space="0" w:color="auto"/>
      </w:divBdr>
    </w:div>
    <w:div w:id="1341081416">
      <w:bodyDiv w:val="1"/>
      <w:marLeft w:val="0"/>
      <w:marRight w:val="0"/>
      <w:marTop w:val="0"/>
      <w:marBottom w:val="0"/>
      <w:divBdr>
        <w:top w:val="none" w:sz="0" w:space="0" w:color="auto"/>
        <w:left w:val="none" w:sz="0" w:space="0" w:color="auto"/>
        <w:bottom w:val="none" w:sz="0" w:space="0" w:color="auto"/>
        <w:right w:val="none" w:sz="0" w:space="0" w:color="auto"/>
      </w:divBdr>
    </w:div>
    <w:div w:id="1380057376">
      <w:bodyDiv w:val="1"/>
      <w:marLeft w:val="0"/>
      <w:marRight w:val="0"/>
      <w:marTop w:val="0"/>
      <w:marBottom w:val="0"/>
      <w:divBdr>
        <w:top w:val="none" w:sz="0" w:space="0" w:color="auto"/>
        <w:left w:val="none" w:sz="0" w:space="0" w:color="auto"/>
        <w:bottom w:val="none" w:sz="0" w:space="0" w:color="auto"/>
        <w:right w:val="none" w:sz="0" w:space="0" w:color="auto"/>
      </w:divBdr>
    </w:div>
    <w:div w:id="1395199554">
      <w:bodyDiv w:val="1"/>
      <w:marLeft w:val="0"/>
      <w:marRight w:val="0"/>
      <w:marTop w:val="0"/>
      <w:marBottom w:val="0"/>
      <w:divBdr>
        <w:top w:val="none" w:sz="0" w:space="0" w:color="auto"/>
        <w:left w:val="none" w:sz="0" w:space="0" w:color="auto"/>
        <w:bottom w:val="none" w:sz="0" w:space="0" w:color="auto"/>
        <w:right w:val="none" w:sz="0" w:space="0" w:color="auto"/>
      </w:divBdr>
    </w:div>
    <w:div w:id="1399129982">
      <w:bodyDiv w:val="1"/>
      <w:marLeft w:val="0"/>
      <w:marRight w:val="0"/>
      <w:marTop w:val="0"/>
      <w:marBottom w:val="0"/>
      <w:divBdr>
        <w:top w:val="none" w:sz="0" w:space="0" w:color="auto"/>
        <w:left w:val="none" w:sz="0" w:space="0" w:color="auto"/>
        <w:bottom w:val="none" w:sz="0" w:space="0" w:color="auto"/>
        <w:right w:val="none" w:sz="0" w:space="0" w:color="auto"/>
      </w:divBdr>
    </w:div>
    <w:div w:id="1416050014">
      <w:bodyDiv w:val="1"/>
      <w:marLeft w:val="0"/>
      <w:marRight w:val="0"/>
      <w:marTop w:val="0"/>
      <w:marBottom w:val="0"/>
      <w:divBdr>
        <w:top w:val="none" w:sz="0" w:space="0" w:color="auto"/>
        <w:left w:val="none" w:sz="0" w:space="0" w:color="auto"/>
        <w:bottom w:val="none" w:sz="0" w:space="0" w:color="auto"/>
        <w:right w:val="none" w:sz="0" w:space="0" w:color="auto"/>
      </w:divBdr>
    </w:div>
    <w:div w:id="1421678912">
      <w:bodyDiv w:val="1"/>
      <w:marLeft w:val="0"/>
      <w:marRight w:val="0"/>
      <w:marTop w:val="0"/>
      <w:marBottom w:val="0"/>
      <w:divBdr>
        <w:top w:val="none" w:sz="0" w:space="0" w:color="auto"/>
        <w:left w:val="none" w:sz="0" w:space="0" w:color="auto"/>
        <w:bottom w:val="none" w:sz="0" w:space="0" w:color="auto"/>
        <w:right w:val="none" w:sz="0" w:space="0" w:color="auto"/>
      </w:divBdr>
    </w:div>
    <w:div w:id="1474254802">
      <w:bodyDiv w:val="1"/>
      <w:marLeft w:val="0"/>
      <w:marRight w:val="0"/>
      <w:marTop w:val="0"/>
      <w:marBottom w:val="0"/>
      <w:divBdr>
        <w:top w:val="none" w:sz="0" w:space="0" w:color="auto"/>
        <w:left w:val="none" w:sz="0" w:space="0" w:color="auto"/>
        <w:bottom w:val="none" w:sz="0" w:space="0" w:color="auto"/>
        <w:right w:val="none" w:sz="0" w:space="0" w:color="auto"/>
      </w:divBdr>
    </w:div>
    <w:div w:id="1483622448">
      <w:bodyDiv w:val="1"/>
      <w:marLeft w:val="0"/>
      <w:marRight w:val="0"/>
      <w:marTop w:val="0"/>
      <w:marBottom w:val="0"/>
      <w:divBdr>
        <w:top w:val="none" w:sz="0" w:space="0" w:color="auto"/>
        <w:left w:val="none" w:sz="0" w:space="0" w:color="auto"/>
        <w:bottom w:val="none" w:sz="0" w:space="0" w:color="auto"/>
        <w:right w:val="none" w:sz="0" w:space="0" w:color="auto"/>
      </w:divBdr>
    </w:div>
    <w:div w:id="1508976796">
      <w:bodyDiv w:val="1"/>
      <w:marLeft w:val="0"/>
      <w:marRight w:val="0"/>
      <w:marTop w:val="0"/>
      <w:marBottom w:val="0"/>
      <w:divBdr>
        <w:top w:val="none" w:sz="0" w:space="0" w:color="auto"/>
        <w:left w:val="none" w:sz="0" w:space="0" w:color="auto"/>
        <w:bottom w:val="none" w:sz="0" w:space="0" w:color="auto"/>
        <w:right w:val="none" w:sz="0" w:space="0" w:color="auto"/>
      </w:divBdr>
      <w:divsChild>
        <w:div w:id="33817145">
          <w:marLeft w:val="0"/>
          <w:marRight w:val="0"/>
          <w:marTop w:val="0"/>
          <w:marBottom w:val="101"/>
          <w:divBdr>
            <w:top w:val="none" w:sz="0" w:space="0" w:color="auto"/>
            <w:left w:val="none" w:sz="0" w:space="0" w:color="auto"/>
            <w:bottom w:val="none" w:sz="0" w:space="0" w:color="auto"/>
            <w:right w:val="none" w:sz="0" w:space="0" w:color="auto"/>
          </w:divBdr>
        </w:div>
        <w:div w:id="1328442781">
          <w:marLeft w:val="0"/>
          <w:marRight w:val="0"/>
          <w:marTop w:val="0"/>
          <w:marBottom w:val="101"/>
          <w:divBdr>
            <w:top w:val="none" w:sz="0" w:space="0" w:color="auto"/>
            <w:left w:val="none" w:sz="0" w:space="0" w:color="auto"/>
            <w:bottom w:val="none" w:sz="0" w:space="0" w:color="auto"/>
            <w:right w:val="none" w:sz="0" w:space="0" w:color="auto"/>
          </w:divBdr>
        </w:div>
      </w:divsChild>
    </w:div>
    <w:div w:id="1520269036">
      <w:bodyDiv w:val="1"/>
      <w:marLeft w:val="0"/>
      <w:marRight w:val="0"/>
      <w:marTop w:val="0"/>
      <w:marBottom w:val="0"/>
      <w:divBdr>
        <w:top w:val="none" w:sz="0" w:space="0" w:color="auto"/>
        <w:left w:val="none" w:sz="0" w:space="0" w:color="auto"/>
        <w:bottom w:val="none" w:sz="0" w:space="0" w:color="auto"/>
        <w:right w:val="none" w:sz="0" w:space="0" w:color="auto"/>
      </w:divBdr>
    </w:div>
    <w:div w:id="1526864837">
      <w:bodyDiv w:val="1"/>
      <w:marLeft w:val="0"/>
      <w:marRight w:val="0"/>
      <w:marTop w:val="0"/>
      <w:marBottom w:val="0"/>
      <w:divBdr>
        <w:top w:val="none" w:sz="0" w:space="0" w:color="auto"/>
        <w:left w:val="none" w:sz="0" w:space="0" w:color="auto"/>
        <w:bottom w:val="none" w:sz="0" w:space="0" w:color="auto"/>
        <w:right w:val="none" w:sz="0" w:space="0" w:color="auto"/>
      </w:divBdr>
    </w:div>
    <w:div w:id="1531410965">
      <w:bodyDiv w:val="1"/>
      <w:marLeft w:val="0"/>
      <w:marRight w:val="0"/>
      <w:marTop w:val="0"/>
      <w:marBottom w:val="0"/>
      <w:divBdr>
        <w:top w:val="none" w:sz="0" w:space="0" w:color="auto"/>
        <w:left w:val="none" w:sz="0" w:space="0" w:color="auto"/>
        <w:bottom w:val="none" w:sz="0" w:space="0" w:color="auto"/>
        <w:right w:val="none" w:sz="0" w:space="0" w:color="auto"/>
      </w:divBdr>
    </w:div>
    <w:div w:id="1580826239">
      <w:bodyDiv w:val="1"/>
      <w:marLeft w:val="0"/>
      <w:marRight w:val="0"/>
      <w:marTop w:val="0"/>
      <w:marBottom w:val="0"/>
      <w:divBdr>
        <w:top w:val="none" w:sz="0" w:space="0" w:color="auto"/>
        <w:left w:val="none" w:sz="0" w:space="0" w:color="auto"/>
        <w:bottom w:val="none" w:sz="0" w:space="0" w:color="auto"/>
        <w:right w:val="none" w:sz="0" w:space="0" w:color="auto"/>
      </w:divBdr>
    </w:div>
    <w:div w:id="1591306237">
      <w:bodyDiv w:val="1"/>
      <w:marLeft w:val="0"/>
      <w:marRight w:val="0"/>
      <w:marTop w:val="0"/>
      <w:marBottom w:val="0"/>
      <w:divBdr>
        <w:top w:val="none" w:sz="0" w:space="0" w:color="auto"/>
        <w:left w:val="none" w:sz="0" w:space="0" w:color="auto"/>
        <w:bottom w:val="none" w:sz="0" w:space="0" w:color="auto"/>
        <w:right w:val="none" w:sz="0" w:space="0" w:color="auto"/>
      </w:divBdr>
    </w:div>
    <w:div w:id="1609896530">
      <w:bodyDiv w:val="1"/>
      <w:marLeft w:val="0"/>
      <w:marRight w:val="0"/>
      <w:marTop w:val="0"/>
      <w:marBottom w:val="0"/>
      <w:divBdr>
        <w:top w:val="none" w:sz="0" w:space="0" w:color="auto"/>
        <w:left w:val="none" w:sz="0" w:space="0" w:color="auto"/>
        <w:bottom w:val="none" w:sz="0" w:space="0" w:color="auto"/>
        <w:right w:val="none" w:sz="0" w:space="0" w:color="auto"/>
      </w:divBdr>
    </w:div>
    <w:div w:id="1627160144">
      <w:bodyDiv w:val="1"/>
      <w:marLeft w:val="0"/>
      <w:marRight w:val="0"/>
      <w:marTop w:val="0"/>
      <w:marBottom w:val="0"/>
      <w:divBdr>
        <w:top w:val="none" w:sz="0" w:space="0" w:color="auto"/>
        <w:left w:val="none" w:sz="0" w:space="0" w:color="auto"/>
        <w:bottom w:val="none" w:sz="0" w:space="0" w:color="auto"/>
        <w:right w:val="none" w:sz="0" w:space="0" w:color="auto"/>
      </w:divBdr>
    </w:div>
    <w:div w:id="1638729327">
      <w:bodyDiv w:val="1"/>
      <w:marLeft w:val="0"/>
      <w:marRight w:val="0"/>
      <w:marTop w:val="0"/>
      <w:marBottom w:val="0"/>
      <w:divBdr>
        <w:top w:val="none" w:sz="0" w:space="0" w:color="auto"/>
        <w:left w:val="none" w:sz="0" w:space="0" w:color="auto"/>
        <w:bottom w:val="none" w:sz="0" w:space="0" w:color="auto"/>
        <w:right w:val="none" w:sz="0" w:space="0" w:color="auto"/>
      </w:divBdr>
    </w:div>
    <w:div w:id="1683315195">
      <w:bodyDiv w:val="1"/>
      <w:marLeft w:val="0"/>
      <w:marRight w:val="0"/>
      <w:marTop w:val="0"/>
      <w:marBottom w:val="0"/>
      <w:divBdr>
        <w:top w:val="none" w:sz="0" w:space="0" w:color="auto"/>
        <w:left w:val="none" w:sz="0" w:space="0" w:color="auto"/>
        <w:bottom w:val="none" w:sz="0" w:space="0" w:color="auto"/>
        <w:right w:val="none" w:sz="0" w:space="0" w:color="auto"/>
      </w:divBdr>
    </w:div>
    <w:div w:id="1711684235">
      <w:bodyDiv w:val="1"/>
      <w:marLeft w:val="0"/>
      <w:marRight w:val="0"/>
      <w:marTop w:val="0"/>
      <w:marBottom w:val="0"/>
      <w:divBdr>
        <w:top w:val="none" w:sz="0" w:space="0" w:color="auto"/>
        <w:left w:val="none" w:sz="0" w:space="0" w:color="auto"/>
        <w:bottom w:val="none" w:sz="0" w:space="0" w:color="auto"/>
        <w:right w:val="none" w:sz="0" w:space="0" w:color="auto"/>
      </w:divBdr>
    </w:div>
    <w:div w:id="1734884611">
      <w:bodyDiv w:val="1"/>
      <w:marLeft w:val="0"/>
      <w:marRight w:val="0"/>
      <w:marTop w:val="0"/>
      <w:marBottom w:val="0"/>
      <w:divBdr>
        <w:top w:val="none" w:sz="0" w:space="0" w:color="auto"/>
        <w:left w:val="none" w:sz="0" w:space="0" w:color="auto"/>
        <w:bottom w:val="none" w:sz="0" w:space="0" w:color="auto"/>
        <w:right w:val="none" w:sz="0" w:space="0" w:color="auto"/>
      </w:divBdr>
    </w:div>
    <w:div w:id="1771852044">
      <w:bodyDiv w:val="1"/>
      <w:marLeft w:val="0"/>
      <w:marRight w:val="0"/>
      <w:marTop w:val="0"/>
      <w:marBottom w:val="0"/>
      <w:divBdr>
        <w:top w:val="none" w:sz="0" w:space="0" w:color="auto"/>
        <w:left w:val="none" w:sz="0" w:space="0" w:color="auto"/>
        <w:bottom w:val="none" w:sz="0" w:space="0" w:color="auto"/>
        <w:right w:val="none" w:sz="0" w:space="0" w:color="auto"/>
      </w:divBdr>
    </w:div>
    <w:div w:id="1773933867">
      <w:bodyDiv w:val="1"/>
      <w:marLeft w:val="0"/>
      <w:marRight w:val="0"/>
      <w:marTop w:val="0"/>
      <w:marBottom w:val="0"/>
      <w:divBdr>
        <w:top w:val="none" w:sz="0" w:space="0" w:color="auto"/>
        <w:left w:val="none" w:sz="0" w:space="0" w:color="auto"/>
        <w:bottom w:val="none" w:sz="0" w:space="0" w:color="auto"/>
        <w:right w:val="none" w:sz="0" w:space="0" w:color="auto"/>
      </w:divBdr>
    </w:div>
    <w:div w:id="1821340808">
      <w:bodyDiv w:val="1"/>
      <w:marLeft w:val="0"/>
      <w:marRight w:val="0"/>
      <w:marTop w:val="0"/>
      <w:marBottom w:val="0"/>
      <w:divBdr>
        <w:top w:val="none" w:sz="0" w:space="0" w:color="auto"/>
        <w:left w:val="none" w:sz="0" w:space="0" w:color="auto"/>
        <w:bottom w:val="none" w:sz="0" w:space="0" w:color="auto"/>
        <w:right w:val="none" w:sz="0" w:space="0" w:color="auto"/>
      </w:divBdr>
    </w:div>
    <w:div w:id="1824471047">
      <w:bodyDiv w:val="1"/>
      <w:marLeft w:val="0"/>
      <w:marRight w:val="0"/>
      <w:marTop w:val="0"/>
      <w:marBottom w:val="0"/>
      <w:divBdr>
        <w:top w:val="none" w:sz="0" w:space="0" w:color="auto"/>
        <w:left w:val="none" w:sz="0" w:space="0" w:color="auto"/>
        <w:bottom w:val="none" w:sz="0" w:space="0" w:color="auto"/>
        <w:right w:val="none" w:sz="0" w:space="0" w:color="auto"/>
      </w:divBdr>
    </w:div>
    <w:div w:id="1849321416">
      <w:bodyDiv w:val="1"/>
      <w:marLeft w:val="0"/>
      <w:marRight w:val="0"/>
      <w:marTop w:val="0"/>
      <w:marBottom w:val="0"/>
      <w:divBdr>
        <w:top w:val="none" w:sz="0" w:space="0" w:color="auto"/>
        <w:left w:val="none" w:sz="0" w:space="0" w:color="auto"/>
        <w:bottom w:val="none" w:sz="0" w:space="0" w:color="auto"/>
        <w:right w:val="none" w:sz="0" w:space="0" w:color="auto"/>
      </w:divBdr>
    </w:div>
    <w:div w:id="1914779497">
      <w:bodyDiv w:val="1"/>
      <w:marLeft w:val="0"/>
      <w:marRight w:val="0"/>
      <w:marTop w:val="0"/>
      <w:marBottom w:val="0"/>
      <w:divBdr>
        <w:top w:val="none" w:sz="0" w:space="0" w:color="auto"/>
        <w:left w:val="none" w:sz="0" w:space="0" w:color="auto"/>
        <w:bottom w:val="none" w:sz="0" w:space="0" w:color="auto"/>
        <w:right w:val="none" w:sz="0" w:space="0" w:color="auto"/>
      </w:divBdr>
    </w:div>
    <w:div w:id="1915165880">
      <w:bodyDiv w:val="1"/>
      <w:marLeft w:val="0"/>
      <w:marRight w:val="0"/>
      <w:marTop w:val="0"/>
      <w:marBottom w:val="0"/>
      <w:divBdr>
        <w:top w:val="none" w:sz="0" w:space="0" w:color="auto"/>
        <w:left w:val="none" w:sz="0" w:space="0" w:color="auto"/>
        <w:bottom w:val="none" w:sz="0" w:space="0" w:color="auto"/>
        <w:right w:val="none" w:sz="0" w:space="0" w:color="auto"/>
      </w:divBdr>
    </w:div>
    <w:div w:id="1926261709">
      <w:bodyDiv w:val="1"/>
      <w:marLeft w:val="0"/>
      <w:marRight w:val="0"/>
      <w:marTop w:val="0"/>
      <w:marBottom w:val="0"/>
      <w:divBdr>
        <w:top w:val="none" w:sz="0" w:space="0" w:color="auto"/>
        <w:left w:val="none" w:sz="0" w:space="0" w:color="auto"/>
        <w:bottom w:val="none" w:sz="0" w:space="0" w:color="auto"/>
        <w:right w:val="none" w:sz="0" w:space="0" w:color="auto"/>
      </w:divBdr>
    </w:div>
    <w:div w:id="2022313405">
      <w:bodyDiv w:val="1"/>
      <w:marLeft w:val="0"/>
      <w:marRight w:val="0"/>
      <w:marTop w:val="0"/>
      <w:marBottom w:val="0"/>
      <w:divBdr>
        <w:top w:val="none" w:sz="0" w:space="0" w:color="auto"/>
        <w:left w:val="none" w:sz="0" w:space="0" w:color="auto"/>
        <w:bottom w:val="none" w:sz="0" w:space="0" w:color="auto"/>
        <w:right w:val="none" w:sz="0" w:space="0" w:color="auto"/>
      </w:divBdr>
    </w:div>
    <w:div w:id="2031952783">
      <w:bodyDiv w:val="1"/>
      <w:marLeft w:val="0"/>
      <w:marRight w:val="0"/>
      <w:marTop w:val="0"/>
      <w:marBottom w:val="0"/>
      <w:divBdr>
        <w:top w:val="none" w:sz="0" w:space="0" w:color="auto"/>
        <w:left w:val="none" w:sz="0" w:space="0" w:color="auto"/>
        <w:bottom w:val="none" w:sz="0" w:space="0" w:color="auto"/>
        <w:right w:val="none" w:sz="0" w:space="0" w:color="auto"/>
      </w:divBdr>
    </w:div>
    <w:div w:id="2119635191">
      <w:bodyDiv w:val="1"/>
      <w:marLeft w:val="0"/>
      <w:marRight w:val="0"/>
      <w:marTop w:val="0"/>
      <w:marBottom w:val="0"/>
      <w:divBdr>
        <w:top w:val="none" w:sz="0" w:space="0" w:color="auto"/>
        <w:left w:val="none" w:sz="0" w:space="0" w:color="auto"/>
        <w:bottom w:val="none" w:sz="0" w:space="0" w:color="auto"/>
        <w:right w:val="none" w:sz="0" w:space="0" w:color="auto"/>
      </w:divBdr>
    </w:div>
    <w:div w:id="2135559888">
      <w:bodyDiv w:val="1"/>
      <w:marLeft w:val="0"/>
      <w:marRight w:val="0"/>
      <w:marTop w:val="0"/>
      <w:marBottom w:val="0"/>
      <w:divBdr>
        <w:top w:val="none" w:sz="0" w:space="0" w:color="auto"/>
        <w:left w:val="none" w:sz="0" w:space="0" w:color="auto"/>
        <w:bottom w:val="none" w:sz="0" w:space="0" w:color="auto"/>
        <w:right w:val="none" w:sz="0" w:space="0" w:color="auto"/>
      </w:divBdr>
    </w:div>
    <w:div w:id="2138522785">
      <w:bodyDiv w:val="1"/>
      <w:marLeft w:val="0"/>
      <w:marRight w:val="0"/>
      <w:marTop w:val="0"/>
      <w:marBottom w:val="0"/>
      <w:divBdr>
        <w:top w:val="none" w:sz="0" w:space="0" w:color="auto"/>
        <w:left w:val="none" w:sz="0" w:space="0" w:color="auto"/>
        <w:bottom w:val="none" w:sz="0" w:space="0" w:color="auto"/>
        <w:right w:val="none" w:sz="0" w:space="0" w:color="auto"/>
      </w:divBdr>
    </w:div>
    <w:div w:id="21453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hraei.gob.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fferruzca@hraei.gob.m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of.gob.mx"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conomia.gob.mx/?P=144" TargetMode="External"/><Relationship Id="rId20" Type="http://schemas.openxmlformats.org/officeDocument/2006/relationships/hyperlink" Target="mailto:jaalcaraz@hraei.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mprasdegobierno.gob.mx/calculadora"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wwcompranet.funcionpubli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mailto:rdeleon@hraei.gob.m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DBD5-59C4-4CF4-B1B3-D71B5073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30337</Words>
  <Characters>166855</Characters>
  <Application>Microsoft Office Word</Application>
  <DocSecurity>0</DocSecurity>
  <Lines>1390</Lines>
  <Paragraphs>393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FERRUZCA</dc:creator>
  <cp:lastModifiedBy>FLORENTINO</cp:lastModifiedBy>
  <cp:revision>2</cp:revision>
  <cp:lastPrinted>2017-12-13T16:00:00Z</cp:lastPrinted>
  <dcterms:created xsi:type="dcterms:W3CDTF">2017-12-19T14:33:00Z</dcterms:created>
  <dcterms:modified xsi:type="dcterms:W3CDTF">2017-12-19T14:33:00Z</dcterms:modified>
</cp:coreProperties>
</file>