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3AD5" w14:textId="098BF951" w:rsidR="00453E1E" w:rsidRPr="005E7171" w:rsidRDefault="00453E1E" w:rsidP="001D3E43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5E7171">
        <w:rPr>
          <w:rFonts w:ascii="Century Gothic" w:hAnsi="Century Gothic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8CA031C" wp14:editId="51D3472C">
            <wp:simplePos x="0" y="0"/>
            <wp:positionH relativeFrom="margin">
              <wp:align>left</wp:align>
            </wp:positionH>
            <wp:positionV relativeFrom="paragraph">
              <wp:posOffset>-240306</wp:posOffset>
            </wp:positionV>
            <wp:extent cx="1003581" cy="645160"/>
            <wp:effectExtent l="0" t="0" r="6350" b="254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0" t="15806" r="14726" b="13066"/>
                    <a:stretch/>
                  </pic:blipFill>
                  <pic:spPr bwMode="auto">
                    <a:xfrm>
                      <a:off x="0" y="0"/>
                      <a:ext cx="1003581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0F3" w:rsidRPr="005E7171">
        <w:rPr>
          <w:rFonts w:ascii="Century Gothic" w:hAnsi="Century Gothic" w:cs="Arial"/>
          <w:b/>
          <w:sz w:val="20"/>
          <w:szCs w:val="20"/>
        </w:rPr>
        <w:t>CÉDULA</w:t>
      </w:r>
      <w:r w:rsidR="001A78DD" w:rsidRPr="005E7171">
        <w:rPr>
          <w:rFonts w:ascii="Century Gothic" w:hAnsi="Century Gothic" w:cs="Arial"/>
          <w:b/>
          <w:sz w:val="20"/>
          <w:szCs w:val="20"/>
        </w:rPr>
        <w:t xml:space="preserve"> PARA </w:t>
      </w:r>
      <w:r w:rsidR="00690ABE" w:rsidRPr="005E7171">
        <w:rPr>
          <w:rFonts w:ascii="Century Gothic" w:hAnsi="Century Gothic" w:cs="Arial"/>
          <w:b/>
          <w:sz w:val="20"/>
          <w:szCs w:val="20"/>
        </w:rPr>
        <w:t xml:space="preserve">LA </w:t>
      </w:r>
      <w:r w:rsidR="001A78DD" w:rsidRPr="005E7171">
        <w:rPr>
          <w:rFonts w:ascii="Century Gothic" w:hAnsi="Century Gothic" w:cs="Arial"/>
          <w:b/>
          <w:sz w:val="20"/>
          <w:szCs w:val="20"/>
        </w:rPr>
        <w:t xml:space="preserve">DETECCIÓN DE NECESIDADES </w:t>
      </w:r>
      <w:r w:rsidR="001D3E43" w:rsidRPr="005E7171">
        <w:rPr>
          <w:rFonts w:ascii="Century Gothic" w:hAnsi="Century Gothic" w:cs="Arial"/>
          <w:b/>
          <w:sz w:val="20"/>
          <w:szCs w:val="20"/>
        </w:rPr>
        <w:t xml:space="preserve">DE </w:t>
      </w:r>
      <w:r w:rsidR="00B103A4" w:rsidRPr="005E7171">
        <w:rPr>
          <w:rFonts w:ascii="Century Gothic" w:hAnsi="Century Gothic" w:cs="Arial"/>
          <w:b/>
          <w:sz w:val="20"/>
          <w:szCs w:val="20"/>
        </w:rPr>
        <w:t xml:space="preserve">CAPACITACIÓN </w:t>
      </w:r>
    </w:p>
    <w:p w14:paraId="6D1AF26A" w14:textId="0C79DF76" w:rsidR="001A78DD" w:rsidRPr="005E7171" w:rsidRDefault="00B103A4" w:rsidP="001D3E4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5E7171">
        <w:rPr>
          <w:rFonts w:ascii="Century Gothic" w:hAnsi="Century Gothic" w:cs="Arial"/>
          <w:b/>
          <w:sz w:val="20"/>
          <w:szCs w:val="20"/>
        </w:rPr>
        <w:t>DE</w:t>
      </w:r>
      <w:r w:rsidR="00690ABE" w:rsidRPr="005E7171">
        <w:rPr>
          <w:rFonts w:ascii="Century Gothic" w:hAnsi="Century Gothic" w:cs="Arial"/>
          <w:b/>
          <w:sz w:val="20"/>
          <w:szCs w:val="20"/>
        </w:rPr>
        <w:t xml:space="preserve"> LOS SERVIDORES PÚBLICOS </w:t>
      </w:r>
      <w:r w:rsidR="001D3E43" w:rsidRPr="005E7171">
        <w:rPr>
          <w:rFonts w:ascii="Century Gothic" w:hAnsi="Century Gothic" w:cs="Arial"/>
          <w:b/>
          <w:sz w:val="20"/>
          <w:szCs w:val="20"/>
        </w:rPr>
        <w:t>Y/</w:t>
      </w:r>
      <w:r w:rsidR="0038076E" w:rsidRPr="005E7171">
        <w:rPr>
          <w:rFonts w:ascii="Century Gothic" w:hAnsi="Century Gothic" w:cs="Arial"/>
          <w:b/>
          <w:sz w:val="20"/>
          <w:szCs w:val="20"/>
        </w:rPr>
        <w:t xml:space="preserve"> </w:t>
      </w:r>
      <w:r w:rsidR="001D3E43" w:rsidRPr="005E7171">
        <w:rPr>
          <w:rFonts w:ascii="Century Gothic" w:hAnsi="Century Gothic" w:cs="Arial"/>
          <w:b/>
          <w:sz w:val="20"/>
          <w:szCs w:val="20"/>
        </w:rPr>
        <w:t>O INTEGRANTES DE LOS SUJETOS OBLIGADOS</w:t>
      </w:r>
    </w:p>
    <w:p w14:paraId="3DD2C837" w14:textId="77777777" w:rsidR="001F4F2E" w:rsidRPr="005E7171" w:rsidRDefault="001F4F2E" w:rsidP="001A78DD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983"/>
        <w:gridCol w:w="1983"/>
        <w:gridCol w:w="1983"/>
      </w:tblGrid>
      <w:tr w:rsidR="00651AF0" w:rsidRPr="005E7171" w14:paraId="259F08E2" w14:textId="77777777" w:rsidTr="00EB40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B9F" w14:textId="77777777" w:rsidR="00651AF0" w:rsidRPr="005E7171" w:rsidRDefault="00651AF0" w:rsidP="00B103A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Fecha (especificar día, mes y año)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14:paraId="02983CE3" w14:textId="0093DA18" w:rsidR="004C0720" w:rsidRPr="005E7171" w:rsidRDefault="00312603" w:rsidP="00AF210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b/>
                <w:sz w:val="20"/>
                <w:szCs w:val="20"/>
              </w:rPr>
              <w:t>16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14:paraId="25648118" w14:textId="1E4D0A75" w:rsidR="00651AF0" w:rsidRPr="005E7171" w:rsidRDefault="00312603" w:rsidP="00AF210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b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14:paraId="72C5B433" w14:textId="2CB67016" w:rsidR="00651AF0" w:rsidRPr="005E7171" w:rsidRDefault="00312603" w:rsidP="00AF210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b/>
                <w:sz w:val="20"/>
                <w:szCs w:val="20"/>
              </w:rPr>
              <w:t>2022</w:t>
            </w:r>
          </w:p>
        </w:tc>
      </w:tr>
      <w:tr w:rsidR="00AF2105" w:rsidRPr="005E7171" w14:paraId="3C1A898D" w14:textId="77777777" w:rsidTr="00EB40BF">
        <w:trPr>
          <w:trHeight w:val="31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7F6C" w14:textId="76CE3B46" w:rsidR="001F4F2E" w:rsidRPr="005E7171" w:rsidRDefault="001D3E43" w:rsidP="009E722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 xml:space="preserve">Nombre </w:t>
            </w:r>
            <w:r w:rsidR="00023A07" w:rsidRPr="005E7171">
              <w:rPr>
                <w:rFonts w:ascii="Century Gothic" w:hAnsi="Century Gothic" w:cs="Arial"/>
                <w:sz w:val="20"/>
                <w:szCs w:val="20"/>
              </w:rPr>
              <w:t xml:space="preserve">Completo </w:t>
            </w:r>
            <w:r w:rsidRPr="005E7171">
              <w:rPr>
                <w:rFonts w:ascii="Century Gothic" w:hAnsi="Century Gothic" w:cs="Arial"/>
                <w:sz w:val="20"/>
                <w:szCs w:val="20"/>
              </w:rPr>
              <w:t xml:space="preserve">del </w:t>
            </w:r>
            <w:r w:rsidR="00130C1C" w:rsidRPr="005E7171">
              <w:rPr>
                <w:rFonts w:ascii="Century Gothic" w:hAnsi="Century Gothic" w:cs="Arial"/>
                <w:sz w:val="20"/>
                <w:szCs w:val="20"/>
              </w:rPr>
              <w:t>Sujeto Obligado</w:t>
            </w:r>
          </w:p>
        </w:tc>
        <w:tc>
          <w:tcPr>
            <w:tcW w:w="5949" w:type="dxa"/>
            <w:gridSpan w:val="3"/>
            <w:tcBorders>
              <w:left w:val="single" w:sz="4" w:space="0" w:color="auto"/>
            </w:tcBorders>
            <w:vAlign w:val="center"/>
          </w:tcPr>
          <w:p w14:paraId="32CE479A" w14:textId="703EE38F" w:rsidR="00AF2105" w:rsidRPr="005E7171" w:rsidRDefault="00312603" w:rsidP="00AF210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b/>
                <w:sz w:val="20"/>
                <w:szCs w:val="20"/>
              </w:rPr>
              <w:t>Hospital Regional de Alta Especialidad de Ixtapaluca</w:t>
            </w:r>
          </w:p>
          <w:p w14:paraId="50392A59" w14:textId="5CB1F9F0" w:rsidR="004C0720" w:rsidRPr="005E7171" w:rsidRDefault="004C0720" w:rsidP="00AF210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43B96" w:rsidRPr="005E7171" w14:paraId="5B2995B9" w14:textId="77777777" w:rsidTr="00EB40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B4E" w14:textId="34CA3642" w:rsidR="00943B96" w:rsidRPr="005E7171" w:rsidRDefault="00AF23E7" w:rsidP="00686D5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Nombre del á</w:t>
            </w:r>
            <w:r w:rsidR="001B63AC" w:rsidRPr="005E7171">
              <w:rPr>
                <w:rFonts w:ascii="Century Gothic" w:hAnsi="Century Gothic" w:cs="Arial"/>
                <w:sz w:val="20"/>
                <w:szCs w:val="20"/>
              </w:rPr>
              <w:t>rea que requisita la Cédula de Detección de Necesidades de Capacitación</w:t>
            </w:r>
          </w:p>
        </w:tc>
        <w:tc>
          <w:tcPr>
            <w:tcW w:w="5949" w:type="dxa"/>
            <w:gridSpan w:val="3"/>
            <w:tcBorders>
              <w:left w:val="single" w:sz="4" w:space="0" w:color="auto"/>
            </w:tcBorders>
            <w:vAlign w:val="center"/>
          </w:tcPr>
          <w:p w14:paraId="7D87BB4E" w14:textId="78E5FD5E" w:rsidR="004C0720" w:rsidRPr="005E7171" w:rsidRDefault="00312603" w:rsidP="00AF210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b/>
                <w:sz w:val="20"/>
                <w:szCs w:val="20"/>
              </w:rPr>
              <w:t>Departamento de Asuntos Jurídicos</w:t>
            </w:r>
          </w:p>
        </w:tc>
      </w:tr>
    </w:tbl>
    <w:p w14:paraId="65451BB3" w14:textId="77777777" w:rsidR="004C0720" w:rsidRPr="005E7171" w:rsidRDefault="004C0720" w:rsidP="00AF210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039828C" w14:textId="5689CB00" w:rsidR="00B740F3" w:rsidRPr="005E7171" w:rsidRDefault="007E5060" w:rsidP="00E66788">
      <w:pPr>
        <w:pStyle w:val="Prrafodelista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Propósito</w:t>
      </w:r>
      <w:r w:rsidR="00925DCD" w:rsidRPr="005E7171">
        <w:rPr>
          <w:rFonts w:ascii="Century Gothic" w:hAnsi="Century Gothic" w:cs="Arial"/>
          <w:b/>
        </w:rPr>
        <w:t xml:space="preserve"> de la Detección de Necesidades de Capacitación</w:t>
      </w:r>
      <w:r w:rsidR="00E66788" w:rsidRPr="005E7171">
        <w:rPr>
          <w:rFonts w:ascii="Century Gothic" w:hAnsi="Century Gothic" w:cs="Arial"/>
          <w:b/>
        </w:rPr>
        <w:t xml:space="preserve"> (DNC)</w:t>
      </w:r>
    </w:p>
    <w:p w14:paraId="69521EBB" w14:textId="77777777" w:rsidR="001F4F2E" w:rsidRPr="005E7171" w:rsidRDefault="001F4F2E" w:rsidP="00E918CC">
      <w:pPr>
        <w:spacing w:after="0" w:line="240" w:lineRule="auto"/>
        <w:jc w:val="both"/>
        <w:rPr>
          <w:rFonts w:ascii="Century Gothic" w:hAnsi="Century Gothic" w:cs="Arial"/>
        </w:rPr>
      </w:pPr>
    </w:p>
    <w:p w14:paraId="0E71DF1A" w14:textId="4A630189" w:rsidR="0077262D" w:rsidRPr="005E7171" w:rsidRDefault="009E60DA" w:rsidP="00BE032E">
      <w:p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La </w:t>
      </w:r>
      <w:r w:rsidR="00EC2CD9" w:rsidRPr="005E7171">
        <w:rPr>
          <w:rFonts w:ascii="Century Gothic" w:hAnsi="Century Gothic" w:cs="Arial"/>
          <w:b/>
        </w:rPr>
        <w:t>DNC</w:t>
      </w:r>
      <w:r w:rsidR="00902936" w:rsidRPr="005E7171">
        <w:rPr>
          <w:rFonts w:ascii="Century Gothic" w:hAnsi="Century Gothic" w:cs="Arial"/>
          <w:b/>
        </w:rPr>
        <w:t xml:space="preserve"> </w:t>
      </w:r>
      <w:r w:rsidR="0077262D" w:rsidRPr="005E7171">
        <w:rPr>
          <w:rFonts w:ascii="Century Gothic" w:hAnsi="Century Gothic" w:cs="Arial"/>
        </w:rPr>
        <w:t>en materia de transparencia, acceso a la información, protección de datos personales y temas relacionados</w:t>
      </w:r>
      <w:r w:rsidR="005E753C" w:rsidRPr="005E7171">
        <w:rPr>
          <w:rFonts w:ascii="Century Gothic" w:hAnsi="Century Gothic" w:cs="Arial"/>
        </w:rPr>
        <w:t xml:space="preserve">, </w:t>
      </w:r>
      <w:r w:rsidR="00902936" w:rsidRPr="005E7171">
        <w:rPr>
          <w:rFonts w:ascii="Century Gothic" w:hAnsi="Century Gothic" w:cs="Arial"/>
        </w:rPr>
        <w:t>es una etapa que permite identificar los requerimientos de capacitación</w:t>
      </w:r>
      <w:r w:rsidR="000D0645" w:rsidRPr="005E7171">
        <w:rPr>
          <w:rFonts w:ascii="Century Gothic" w:hAnsi="Century Gothic" w:cs="Arial"/>
        </w:rPr>
        <w:t>;</w:t>
      </w:r>
      <w:r w:rsidR="00902936" w:rsidRPr="005E7171">
        <w:rPr>
          <w:rFonts w:ascii="Century Gothic" w:hAnsi="Century Gothic" w:cs="Arial"/>
        </w:rPr>
        <w:t xml:space="preserve"> es decir</w:t>
      </w:r>
      <w:r w:rsidR="005E753C" w:rsidRPr="005E7171">
        <w:rPr>
          <w:rFonts w:ascii="Century Gothic" w:hAnsi="Century Gothic" w:cs="Arial"/>
        </w:rPr>
        <w:t>,</w:t>
      </w:r>
      <w:r w:rsidR="00902936" w:rsidRPr="005E7171">
        <w:rPr>
          <w:rFonts w:ascii="Century Gothic" w:hAnsi="Century Gothic" w:cs="Arial"/>
        </w:rPr>
        <w:t xml:space="preserve"> los conocimientos, habilidades y actitudes que </w:t>
      </w:r>
      <w:r w:rsidR="0031404B" w:rsidRPr="005E7171">
        <w:rPr>
          <w:rFonts w:ascii="Century Gothic" w:hAnsi="Century Gothic" w:cs="Arial"/>
        </w:rPr>
        <w:t>e</w:t>
      </w:r>
      <w:r w:rsidR="000D0645" w:rsidRPr="005E7171">
        <w:rPr>
          <w:rFonts w:ascii="Century Gothic" w:hAnsi="Century Gothic" w:cs="Arial"/>
        </w:rPr>
        <w:t>s</w:t>
      </w:r>
      <w:r w:rsidR="00902936" w:rsidRPr="005E7171">
        <w:rPr>
          <w:rFonts w:ascii="Century Gothic" w:hAnsi="Century Gothic" w:cs="Arial"/>
        </w:rPr>
        <w:t xml:space="preserve"> </w:t>
      </w:r>
      <w:r w:rsidR="000D0645" w:rsidRPr="005E7171">
        <w:rPr>
          <w:rFonts w:ascii="Century Gothic" w:hAnsi="Century Gothic" w:cs="Arial"/>
        </w:rPr>
        <w:t>necesario</w:t>
      </w:r>
      <w:r w:rsidR="0031404B" w:rsidRPr="005E7171">
        <w:rPr>
          <w:rFonts w:ascii="Century Gothic" w:hAnsi="Century Gothic" w:cs="Arial"/>
        </w:rPr>
        <w:t xml:space="preserve"> que</w:t>
      </w:r>
      <w:r w:rsidR="00902936" w:rsidRPr="005E7171">
        <w:rPr>
          <w:rFonts w:ascii="Century Gothic" w:hAnsi="Century Gothic" w:cs="Arial"/>
        </w:rPr>
        <w:t xml:space="preserve"> </w:t>
      </w:r>
      <w:r w:rsidR="00892B7F" w:rsidRPr="005E7171">
        <w:rPr>
          <w:rFonts w:ascii="Century Gothic" w:hAnsi="Century Gothic" w:cs="Arial"/>
        </w:rPr>
        <w:t>las personas</w:t>
      </w:r>
      <w:r w:rsidR="0031404B" w:rsidRPr="005E7171">
        <w:rPr>
          <w:rFonts w:ascii="Century Gothic" w:hAnsi="Century Gothic" w:cs="Arial"/>
        </w:rPr>
        <w:t xml:space="preserve"> servidor</w:t>
      </w:r>
      <w:r w:rsidR="00892B7F" w:rsidRPr="005E7171">
        <w:rPr>
          <w:rFonts w:ascii="Century Gothic" w:hAnsi="Century Gothic" w:cs="Arial"/>
        </w:rPr>
        <w:t>a</w:t>
      </w:r>
      <w:r w:rsidR="0031404B" w:rsidRPr="005E7171">
        <w:rPr>
          <w:rFonts w:ascii="Century Gothic" w:hAnsi="Century Gothic" w:cs="Arial"/>
        </w:rPr>
        <w:t>s públic</w:t>
      </w:r>
      <w:r w:rsidR="00892B7F" w:rsidRPr="005E7171">
        <w:rPr>
          <w:rFonts w:ascii="Century Gothic" w:hAnsi="Century Gothic" w:cs="Arial"/>
        </w:rPr>
        <w:t>a</w:t>
      </w:r>
      <w:r w:rsidR="0031404B" w:rsidRPr="005E7171">
        <w:rPr>
          <w:rFonts w:ascii="Century Gothic" w:hAnsi="Century Gothic" w:cs="Arial"/>
        </w:rPr>
        <w:t xml:space="preserve">s e integrantes de los sujetos obligados </w:t>
      </w:r>
      <w:r w:rsidR="00902936" w:rsidRPr="005E7171">
        <w:rPr>
          <w:rFonts w:ascii="Century Gothic" w:hAnsi="Century Gothic" w:cs="Arial"/>
        </w:rPr>
        <w:t>desarroll</w:t>
      </w:r>
      <w:r w:rsidR="0031404B" w:rsidRPr="005E7171">
        <w:rPr>
          <w:rFonts w:ascii="Century Gothic" w:hAnsi="Century Gothic" w:cs="Arial"/>
        </w:rPr>
        <w:t xml:space="preserve">en </w:t>
      </w:r>
      <w:r w:rsidR="00902936" w:rsidRPr="005E7171">
        <w:rPr>
          <w:rFonts w:ascii="Century Gothic" w:hAnsi="Century Gothic" w:cs="Arial"/>
        </w:rPr>
        <w:t>y/o fortale</w:t>
      </w:r>
      <w:r w:rsidR="0031404B" w:rsidRPr="005E7171">
        <w:rPr>
          <w:rFonts w:ascii="Century Gothic" w:hAnsi="Century Gothic" w:cs="Arial"/>
        </w:rPr>
        <w:t xml:space="preserve">zcan </w:t>
      </w:r>
      <w:r w:rsidR="0077262D" w:rsidRPr="005E7171">
        <w:rPr>
          <w:rFonts w:ascii="Century Gothic" w:hAnsi="Century Gothic" w:cs="Arial"/>
        </w:rPr>
        <w:t xml:space="preserve">en </w:t>
      </w:r>
      <w:r w:rsidR="00BE032E" w:rsidRPr="005E7171">
        <w:rPr>
          <w:rFonts w:ascii="Century Gothic" w:hAnsi="Century Gothic" w:cs="Arial"/>
        </w:rPr>
        <w:t>las citadas</w:t>
      </w:r>
      <w:r w:rsidR="0077262D" w:rsidRPr="005E7171">
        <w:rPr>
          <w:rFonts w:ascii="Century Gothic" w:hAnsi="Century Gothic" w:cs="Arial"/>
        </w:rPr>
        <w:t xml:space="preserve"> materias.</w:t>
      </w:r>
    </w:p>
    <w:p w14:paraId="4188A2E4" w14:textId="77777777" w:rsidR="0077262D" w:rsidRPr="005E7171" w:rsidRDefault="0077262D" w:rsidP="00E918CC">
      <w:pPr>
        <w:spacing w:after="0" w:line="240" w:lineRule="auto"/>
        <w:jc w:val="both"/>
        <w:rPr>
          <w:rFonts w:ascii="Century Gothic" w:hAnsi="Century Gothic" w:cs="Arial"/>
        </w:rPr>
      </w:pPr>
    </w:p>
    <w:p w14:paraId="31DDD261" w14:textId="0B41D4EC" w:rsidR="009D1472" w:rsidRPr="005E7171" w:rsidRDefault="00F021A2" w:rsidP="00BE032E">
      <w:pPr>
        <w:spacing w:after="0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</w:rPr>
        <w:t xml:space="preserve">La información recabada mediante </w:t>
      </w:r>
      <w:r w:rsidR="00902936" w:rsidRPr="005E7171">
        <w:rPr>
          <w:rFonts w:ascii="Century Gothic" w:hAnsi="Century Gothic" w:cs="Arial"/>
        </w:rPr>
        <w:t xml:space="preserve">la </w:t>
      </w:r>
      <w:r w:rsidR="00EF60FA" w:rsidRPr="005E7171">
        <w:rPr>
          <w:rFonts w:ascii="Century Gothic" w:hAnsi="Century Gothic" w:cs="Arial"/>
        </w:rPr>
        <w:t>C</w:t>
      </w:r>
      <w:r w:rsidR="00902936" w:rsidRPr="005E7171">
        <w:rPr>
          <w:rFonts w:ascii="Century Gothic" w:hAnsi="Century Gothic" w:cs="Arial"/>
        </w:rPr>
        <w:t>édula</w:t>
      </w:r>
      <w:r w:rsidR="0077262D" w:rsidRPr="005E7171">
        <w:rPr>
          <w:rFonts w:ascii="Century Gothic" w:hAnsi="Century Gothic" w:cs="Arial"/>
        </w:rPr>
        <w:t xml:space="preserve"> de DNC</w:t>
      </w:r>
      <w:r w:rsidRPr="005E7171">
        <w:rPr>
          <w:rFonts w:ascii="Century Gothic" w:hAnsi="Century Gothic" w:cs="Arial"/>
        </w:rPr>
        <w:t xml:space="preserve">, será un insumo fundamental para la posterior integración del Programa de Capacitación en Transparencia, Acceso a la Información, Protección de Datos Personales y temas relacionados </w:t>
      </w:r>
      <w:r w:rsidR="00023A07" w:rsidRPr="005E7171">
        <w:rPr>
          <w:rFonts w:ascii="Century Gothic" w:hAnsi="Century Gothic" w:cs="Arial"/>
        </w:rPr>
        <w:t>202</w:t>
      </w:r>
      <w:r w:rsidR="00893E79" w:rsidRPr="005E7171">
        <w:rPr>
          <w:rFonts w:ascii="Century Gothic" w:hAnsi="Century Gothic" w:cs="Arial"/>
        </w:rPr>
        <w:t>3</w:t>
      </w:r>
      <w:r w:rsidRPr="005E7171">
        <w:rPr>
          <w:rFonts w:ascii="Century Gothic" w:hAnsi="Century Gothic" w:cs="Arial"/>
        </w:rPr>
        <w:t xml:space="preserve"> de</w:t>
      </w:r>
      <w:r w:rsidR="002D30E0" w:rsidRPr="005E7171">
        <w:rPr>
          <w:rFonts w:ascii="Century Gothic" w:hAnsi="Century Gothic" w:cs="Arial"/>
        </w:rPr>
        <w:t xml:space="preserve"> cada </w:t>
      </w:r>
      <w:r w:rsidR="00130C1C" w:rsidRPr="005E7171">
        <w:rPr>
          <w:rFonts w:ascii="Century Gothic" w:hAnsi="Century Gothic" w:cs="Arial"/>
        </w:rPr>
        <w:t>Sujeto Obligado</w:t>
      </w:r>
      <w:r w:rsidRPr="005E7171">
        <w:rPr>
          <w:rFonts w:ascii="Century Gothic" w:hAnsi="Century Gothic" w:cs="Arial"/>
        </w:rPr>
        <w:t xml:space="preserve">, </w:t>
      </w:r>
      <w:r w:rsidRPr="005E7171">
        <w:rPr>
          <w:rFonts w:ascii="Century Gothic" w:hAnsi="Century Gothic" w:cs="Arial"/>
          <w:b/>
        </w:rPr>
        <w:t>p</w:t>
      </w:r>
      <w:r w:rsidR="002D30E0" w:rsidRPr="005E7171">
        <w:rPr>
          <w:rFonts w:ascii="Century Gothic" w:hAnsi="Century Gothic" w:cs="Arial"/>
          <w:b/>
        </w:rPr>
        <w:t>ero</w:t>
      </w:r>
      <w:r w:rsidRPr="005E7171">
        <w:rPr>
          <w:rFonts w:ascii="Century Gothic" w:hAnsi="Century Gothic" w:cs="Arial"/>
          <w:b/>
        </w:rPr>
        <w:t xml:space="preserve"> </w:t>
      </w:r>
      <w:r w:rsidR="0077262D" w:rsidRPr="005E7171">
        <w:rPr>
          <w:rFonts w:ascii="Century Gothic" w:hAnsi="Century Gothic" w:cs="Arial"/>
          <w:b/>
          <w:u w:val="single"/>
        </w:rPr>
        <w:t>NO lo sustituye</w:t>
      </w:r>
      <w:r w:rsidR="0077262D" w:rsidRPr="005E7171">
        <w:rPr>
          <w:rFonts w:ascii="Century Gothic" w:hAnsi="Century Gothic" w:cs="Arial"/>
          <w:b/>
        </w:rPr>
        <w:t>.</w:t>
      </w:r>
    </w:p>
    <w:p w14:paraId="25DCAD01" w14:textId="77777777" w:rsidR="009D1472" w:rsidRPr="005E7171" w:rsidRDefault="009D1472" w:rsidP="00E918CC">
      <w:pPr>
        <w:spacing w:after="0" w:line="240" w:lineRule="auto"/>
        <w:jc w:val="both"/>
        <w:rPr>
          <w:rFonts w:ascii="Century Gothic" w:hAnsi="Century Gothic" w:cs="Arial"/>
        </w:rPr>
      </w:pPr>
    </w:p>
    <w:p w14:paraId="0EE3ECCB" w14:textId="063F289D" w:rsidR="009D1472" w:rsidRPr="005E7171" w:rsidRDefault="00897255" w:rsidP="00BE032E">
      <w:p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La </w:t>
      </w:r>
      <w:r w:rsidR="009E60DA" w:rsidRPr="005E7171">
        <w:rPr>
          <w:rFonts w:ascii="Century Gothic" w:hAnsi="Century Gothic" w:cs="Arial"/>
        </w:rPr>
        <w:t>sistematización de las cé</w:t>
      </w:r>
      <w:r w:rsidRPr="005E7171">
        <w:rPr>
          <w:rFonts w:ascii="Century Gothic" w:hAnsi="Century Gothic" w:cs="Arial"/>
        </w:rPr>
        <w:t xml:space="preserve">dulas de DNC de los sujetos obligados, permitirá contar con un diagnóstico de la demanda de capacitación </w:t>
      </w:r>
      <w:r w:rsidR="00897204" w:rsidRPr="005E7171">
        <w:rPr>
          <w:rFonts w:ascii="Century Gothic" w:hAnsi="Century Gothic" w:cs="Arial"/>
        </w:rPr>
        <w:t>para</w:t>
      </w:r>
      <w:r w:rsidR="007E5060" w:rsidRPr="005E7171">
        <w:rPr>
          <w:rFonts w:ascii="Century Gothic" w:hAnsi="Century Gothic" w:cs="Arial"/>
        </w:rPr>
        <w:t>,</w:t>
      </w:r>
      <w:r w:rsidR="00897204" w:rsidRPr="005E7171">
        <w:rPr>
          <w:rFonts w:ascii="Century Gothic" w:hAnsi="Century Gothic" w:cs="Arial"/>
        </w:rPr>
        <w:t xml:space="preserve"> con base en ello, </w:t>
      </w:r>
      <w:r w:rsidR="00F021A2" w:rsidRPr="005E7171">
        <w:rPr>
          <w:rFonts w:ascii="Century Gothic" w:hAnsi="Century Gothic" w:cs="Arial"/>
        </w:rPr>
        <w:t xml:space="preserve">analizar y </w:t>
      </w:r>
      <w:r w:rsidR="00897204" w:rsidRPr="005E7171">
        <w:rPr>
          <w:rFonts w:ascii="Century Gothic" w:hAnsi="Century Gothic" w:cs="Arial"/>
        </w:rPr>
        <w:t xml:space="preserve">determinar las </w:t>
      </w:r>
      <w:r w:rsidR="00943B96" w:rsidRPr="005E7171">
        <w:rPr>
          <w:rFonts w:ascii="Century Gothic" w:hAnsi="Century Gothic" w:cs="Arial"/>
        </w:rPr>
        <w:t>prioridades</w:t>
      </w:r>
      <w:r w:rsidR="002D30E0" w:rsidRPr="005E7171">
        <w:rPr>
          <w:rFonts w:ascii="Century Gothic" w:hAnsi="Century Gothic" w:cs="Arial"/>
        </w:rPr>
        <w:t xml:space="preserve"> de las personas integrantes de los sujetos obligados</w:t>
      </w:r>
      <w:r w:rsidR="00943B96" w:rsidRPr="005E7171">
        <w:rPr>
          <w:rFonts w:ascii="Century Gothic" w:hAnsi="Century Gothic" w:cs="Arial"/>
        </w:rPr>
        <w:t>,</w:t>
      </w:r>
      <w:r w:rsidR="00897204" w:rsidRPr="005E7171">
        <w:rPr>
          <w:rFonts w:ascii="Century Gothic" w:hAnsi="Century Gothic" w:cs="Arial"/>
        </w:rPr>
        <w:t xml:space="preserve"> así como la </w:t>
      </w:r>
      <w:r w:rsidR="002D30E0" w:rsidRPr="005E7171">
        <w:rPr>
          <w:rFonts w:ascii="Century Gothic" w:hAnsi="Century Gothic" w:cs="Arial"/>
        </w:rPr>
        <w:t xml:space="preserve">necesaria </w:t>
      </w:r>
      <w:r w:rsidR="00897204" w:rsidRPr="005E7171">
        <w:rPr>
          <w:rFonts w:ascii="Century Gothic" w:hAnsi="Century Gothic" w:cs="Arial"/>
        </w:rPr>
        <w:t>respuesta institucional. Una vez definidas</w:t>
      </w:r>
      <w:r w:rsidR="00200473" w:rsidRPr="005E7171">
        <w:rPr>
          <w:rFonts w:ascii="Century Gothic" w:hAnsi="Century Gothic" w:cs="Arial"/>
        </w:rPr>
        <w:t xml:space="preserve"> las prioridades,</w:t>
      </w:r>
      <w:r w:rsidR="00897204" w:rsidRPr="005E7171">
        <w:rPr>
          <w:rFonts w:ascii="Century Gothic" w:hAnsi="Century Gothic" w:cs="Arial"/>
        </w:rPr>
        <w:t xml:space="preserve"> los universos a atender</w:t>
      </w:r>
      <w:r w:rsidR="00200473" w:rsidRPr="005E7171">
        <w:rPr>
          <w:rFonts w:ascii="Century Gothic" w:hAnsi="Century Gothic" w:cs="Arial"/>
        </w:rPr>
        <w:t xml:space="preserve"> y los recursos disponibles,</w:t>
      </w:r>
      <w:r w:rsidR="00897204" w:rsidRPr="005E7171">
        <w:rPr>
          <w:rFonts w:ascii="Century Gothic" w:hAnsi="Century Gothic" w:cs="Arial"/>
        </w:rPr>
        <w:t xml:space="preserve"> </w:t>
      </w:r>
      <w:r w:rsidR="00F021A2" w:rsidRPr="005E7171">
        <w:rPr>
          <w:rFonts w:ascii="Century Gothic" w:hAnsi="Century Gothic" w:cs="Arial"/>
        </w:rPr>
        <w:t xml:space="preserve">cada </w:t>
      </w:r>
      <w:r w:rsidR="00130C1C" w:rsidRPr="005E7171">
        <w:rPr>
          <w:rFonts w:ascii="Century Gothic" w:hAnsi="Century Gothic" w:cs="Arial"/>
        </w:rPr>
        <w:t>Sujeto Obligado</w:t>
      </w:r>
      <w:r w:rsidR="00FE4408" w:rsidRPr="005E7171">
        <w:rPr>
          <w:rFonts w:ascii="Century Gothic" w:hAnsi="Century Gothic" w:cs="Arial"/>
        </w:rPr>
        <w:t>,</w:t>
      </w:r>
      <w:r w:rsidR="009D1472" w:rsidRPr="005E7171">
        <w:rPr>
          <w:rFonts w:ascii="Century Gothic" w:hAnsi="Century Gothic" w:cs="Arial"/>
        </w:rPr>
        <w:t xml:space="preserve"> </w:t>
      </w:r>
      <w:r w:rsidR="00FE4408" w:rsidRPr="005E7171">
        <w:rPr>
          <w:rFonts w:ascii="Century Gothic" w:hAnsi="Century Gothic" w:cs="Arial"/>
        </w:rPr>
        <w:t xml:space="preserve">en coordinación con el INAI, deberá </w:t>
      </w:r>
      <w:r w:rsidR="00F021A2" w:rsidRPr="005E7171">
        <w:rPr>
          <w:rFonts w:ascii="Century Gothic" w:hAnsi="Century Gothic" w:cs="Arial"/>
        </w:rPr>
        <w:t>elaborar su</w:t>
      </w:r>
      <w:r w:rsidR="00851F98" w:rsidRPr="005E7171">
        <w:rPr>
          <w:rFonts w:ascii="Century Gothic" w:hAnsi="Century Gothic" w:cs="Arial"/>
        </w:rPr>
        <w:t xml:space="preserve"> </w:t>
      </w:r>
      <w:r w:rsidR="00F021A2" w:rsidRPr="005E7171">
        <w:rPr>
          <w:rFonts w:ascii="Century Gothic" w:hAnsi="Century Gothic" w:cs="Arial"/>
        </w:rPr>
        <w:t>Programa</w:t>
      </w:r>
      <w:r w:rsidR="00897204" w:rsidRPr="005E7171">
        <w:rPr>
          <w:rFonts w:ascii="Century Gothic" w:hAnsi="Century Gothic" w:cs="Arial"/>
        </w:rPr>
        <w:t xml:space="preserve"> de Capacitación</w:t>
      </w:r>
      <w:r w:rsidR="008B2F66" w:rsidRPr="005E7171">
        <w:rPr>
          <w:rFonts w:ascii="Century Gothic" w:hAnsi="Century Gothic" w:cs="Arial"/>
        </w:rPr>
        <w:t xml:space="preserve"> </w:t>
      </w:r>
      <w:r w:rsidR="009D1472" w:rsidRPr="005E7171">
        <w:rPr>
          <w:rFonts w:ascii="Century Gothic" w:hAnsi="Century Gothic" w:cs="Arial"/>
        </w:rPr>
        <w:t xml:space="preserve">en Transparencia, Acceso a la Información, Protección de Datos Personales y temas relacionados </w:t>
      </w:r>
      <w:r w:rsidR="00023A07" w:rsidRPr="005E7171">
        <w:rPr>
          <w:rFonts w:ascii="Century Gothic" w:hAnsi="Century Gothic" w:cs="Arial"/>
        </w:rPr>
        <w:t>202</w:t>
      </w:r>
      <w:r w:rsidR="00893E79" w:rsidRPr="005E7171">
        <w:rPr>
          <w:rFonts w:ascii="Century Gothic" w:hAnsi="Century Gothic" w:cs="Arial"/>
        </w:rPr>
        <w:t>3</w:t>
      </w:r>
      <w:r w:rsidR="00FE4408" w:rsidRPr="005E7171">
        <w:rPr>
          <w:rFonts w:ascii="Century Gothic" w:hAnsi="Century Gothic" w:cs="Arial"/>
        </w:rPr>
        <w:t>.</w:t>
      </w:r>
    </w:p>
    <w:p w14:paraId="58FFD0A8" w14:textId="77777777" w:rsidR="00116ACA" w:rsidRPr="005E7171" w:rsidRDefault="00116ACA" w:rsidP="00E918CC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8F49D9D" w14:textId="4C4199FB" w:rsidR="005914D0" w:rsidRPr="005E7171" w:rsidRDefault="00116ACA" w:rsidP="00BE032E">
      <w:p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Es importante </w:t>
      </w:r>
      <w:r w:rsidR="008F049F" w:rsidRPr="005E7171">
        <w:rPr>
          <w:rFonts w:ascii="Century Gothic" w:hAnsi="Century Gothic" w:cs="Arial"/>
        </w:rPr>
        <w:t>recordar que</w:t>
      </w:r>
      <w:r w:rsidR="00F53AF2" w:rsidRPr="005E7171">
        <w:rPr>
          <w:rFonts w:ascii="Century Gothic" w:hAnsi="Century Gothic" w:cs="Arial"/>
        </w:rPr>
        <w:t>,</w:t>
      </w:r>
      <w:r w:rsidR="008F049F" w:rsidRPr="005E7171">
        <w:rPr>
          <w:rFonts w:ascii="Century Gothic" w:hAnsi="Century Gothic" w:cs="Arial"/>
        </w:rPr>
        <w:t xml:space="preserve"> diversos artículos de las </w:t>
      </w:r>
      <w:r w:rsidR="004C3486" w:rsidRPr="005E7171">
        <w:rPr>
          <w:rFonts w:ascii="Century Gothic" w:hAnsi="Century Gothic" w:cs="Arial"/>
        </w:rPr>
        <w:t>l</w:t>
      </w:r>
      <w:r w:rsidR="008F049F" w:rsidRPr="005E7171">
        <w:rPr>
          <w:rFonts w:ascii="Century Gothic" w:hAnsi="Century Gothic" w:cs="Arial"/>
        </w:rPr>
        <w:t>eyes que tutela el INAI establecen disposiciones en materia de capacitación para el INAI</w:t>
      </w:r>
      <w:r w:rsidR="00E228D2" w:rsidRPr="005E7171">
        <w:rPr>
          <w:rFonts w:ascii="Century Gothic" w:hAnsi="Century Gothic" w:cs="Arial"/>
        </w:rPr>
        <w:t>,</w:t>
      </w:r>
      <w:r w:rsidR="008F049F" w:rsidRPr="005E7171">
        <w:rPr>
          <w:rFonts w:ascii="Century Gothic" w:hAnsi="Century Gothic" w:cs="Arial"/>
        </w:rPr>
        <w:t xml:space="preserve"> los organismos garantes </w:t>
      </w:r>
      <w:r w:rsidR="00E228D2" w:rsidRPr="005E7171">
        <w:rPr>
          <w:rFonts w:ascii="Century Gothic" w:hAnsi="Century Gothic" w:cs="Arial"/>
        </w:rPr>
        <w:t xml:space="preserve">y </w:t>
      </w:r>
      <w:r w:rsidR="008F049F" w:rsidRPr="005E7171">
        <w:rPr>
          <w:rFonts w:ascii="Century Gothic" w:hAnsi="Century Gothic" w:cs="Arial"/>
        </w:rPr>
        <w:t>los sujetos obligados</w:t>
      </w:r>
      <w:r w:rsidR="00F53AF2" w:rsidRPr="005E7171">
        <w:rPr>
          <w:rFonts w:ascii="Century Gothic" w:hAnsi="Century Gothic" w:cs="Arial"/>
        </w:rPr>
        <w:t>, dentro de las cuales se encuentran las referidas a la integración de un Programa de Capacitación en las materias antes señaladas</w:t>
      </w:r>
      <w:r w:rsidR="0088645E" w:rsidRPr="005E7171">
        <w:rPr>
          <w:rStyle w:val="Refdenotaalpie"/>
          <w:rFonts w:ascii="Century Gothic" w:hAnsi="Century Gothic" w:cs="Arial"/>
        </w:rPr>
        <w:footnoteReference w:id="1"/>
      </w:r>
      <w:r w:rsidR="00F53AF2" w:rsidRPr="005E7171">
        <w:rPr>
          <w:rFonts w:ascii="Century Gothic" w:hAnsi="Century Gothic" w:cs="Arial"/>
        </w:rPr>
        <w:t>.</w:t>
      </w:r>
    </w:p>
    <w:p w14:paraId="6F739834" w14:textId="0426854F" w:rsidR="004C1EC6" w:rsidRPr="005E7171" w:rsidRDefault="00CB657C" w:rsidP="00E66788">
      <w:pPr>
        <w:pStyle w:val="Prrafodelista"/>
        <w:numPr>
          <w:ilvl w:val="0"/>
          <w:numId w:val="41"/>
        </w:numPr>
        <w:ind w:left="284" w:hanging="284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lastRenderedPageBreak/>
        <w:t xml:space="preserve">Aspectos </w:t>
      </w:r>
      <w:r w:rsidR="003F2DD0" w:rsidRPr="005E7171">
        <w:rPr>
          <w:rFonts w:ascii="Century Gothic" w:hAnsi="Century Gothic" w:cs="Arial"/>
          <w:b/>
        </w:rPr>
        <w:t xml:space="preserve">que deberán </w:t>
      </w:r>
      <w:r w:rsidRPr="005E7171">
        <w:rPr>
          <w:rFonts w:ascii="Century Gothic" w:hAnsi="Century Gothic" w:cs="Arial"/>
          <w:b/>
        </w:rPr>
        <w:t>considerar</w:t>
      </w:r>
      <w:r w:rsidR="007C0608" w:rsidRPr="005E7171">
        <w:rPr>
          <w:rFonts w:ascii="Century Gothic" w:hAnsi="Century Gothic" w:cs="Arial"/>
          <w:b/>
        </w:rPr>
        <w:t>se</w:t>
      </w:r>
      <w:r w:rsidR="007E5060" w:rsidRPr="005E7171">
        <w:rPr>
          <w:rFonts w:ascii="Century Gothic" w:hAnsi="Century Gothic" w:cs="Arial"/>
          <w:b/>
        </w:rPr>
        <w:t xml:space="preserve"> </w:t>
      </w:r>
      <w:r w:rsidRPr="005E7171">
        <w:rPr>
          <w:rFonts w:ascii="Century Gothic" w:hAnsi="Century Gothic" w:cs="Arial"/>
          <w:b/>
        </w:rPr>
        <w:t>en</w:t>
      </w:r>
      <w:r w:rsidR="007E5060" w:rsidRPr="005E7171">
        <w:rPr>
          <w:rFonts w:ascii="Century Gothic" w:hAnsi="Century Gothic" w:cs="Arial"/>
          <w:b/>
        </w:rPr>
        <w:t xml:space="preserve"> </w:t>
      </w:r>
      <w:r w:rsidR="007C482E" w:rsidRPr="005E7171">
        <w:rPr>
          <w:rFonts w:ascii="Century Gothic" w:hAnsi="Century Gothic" w:cs="Arial"/>
          <w:b/>
        </w:rPr>
        <w:t>la aplicación de la Cédula de Detección de Necesidades de Capacitación (</w:t>
      </w:r>
      <w:r w:rsidR="008C3BB6" w:rsidRPr="005E7171">
        <w:rPr>
          <w:rFonts w:ascii="Century Gothic" w:hAnsi="Century Gothic" w:cs="Arial"/>
          <w:b/>
        </w:rPr>
        <w:t>C</w:t>
      </w:r>
      <w:r w:rsidR="007C482E" w:rsidRPr="005E7171">
        <w:rPr>
          <w:rFonts w:ascii="Century Gothic" w:hAnsi="Century Gothic" w:cs="Arial"/>
          <w:b/>
        </w:rPr>
        <w:t>DNC)</w:t>
      </w:r>
    </w:p>
    <w:p w14:paraId="424652D5" w14:textId="111CD67A" w:rsidR="007C0608" w:rsidRPr="005E7171" w:rsidRDefault="00FE46AC" w:rsidP="00E918CC">
      <w:pPr>
        <w:spacing w:after="0" w:line="240" w:lineRule="auto"/>
        <w:jc w:val="both"/>
        <w:rPr>
          <w:rFonts w:ascii="Century Gothic" w:hAnsi="Century Gothic" w:cs="Arial"/>
          <w:bCs/>
        </w:rPr>
      </w:pPr>
      <w:r w:rsidRPr="005E7171">
        <w:rPr>
          <w:rFonts w:ascii="Century Gothic" w:hAnsi="Century Gothic" w:cs="Arial"/>
        </w:rPr>
        <w:t xml:space="preserve">Para estar en posibilidades de </w:t>
      </w:r>
      <w:proofErr w:type="spellStart"/>
      <w:r w:rsidRPr="005E7171">
        <w:rPr>
          <w:rFonts w:ascii="Century Gothic" w:hAnsi="Century Gothic" w:cs="Arial"/>
        </w:rPr>
        <w:t>requisitar</w:t>
      </w:r>
      <w:proofErr w:type="spellEnd"/>
      <w:r w:rsidRPr="005E7171">
        <w:rPr>
          <w:rFonts w:ascii="Century Gothic" w:hAnsi="Century Gothic" w:cs="Arial"/>
        </w:rPr>
        <w:t xml:space="preserve"> la CDNC, </w:t>
      </w:r>
      <w:r w:rsidR="007C0608" w:rsidRPr="005E7171">
        <w:rPr>
          <w:rFonts w:ascii="Century Gothic" w:hAnsi="Century Gothic" w:cs="Arial"/>
          <w:bCs/>
        </w:rPr>
        <w:t>al interior de cada Sujeto Obligado, las personas designadas como Enlace de Capacitación</w:t>
      </w:r>
      <w:r w:rsidR="00E55465" w:rsidRPr="005E7171">
        <w:rPr>
          <w:rFonts w:ascii="Century Gothic" w:hAnsi="Century Gothic" w:cs="Arial"/>
          <w:bCs/>
        </w:rPr>
        <w:t xml:space="preserve"> deberán tener claros los siguientes elementos fundamentales:</w:t>
      </w:r>
    </w:p>
    <w:p w14:paraId="40A2EAF8" w14:textId="2A52B714" w:rsidR="001F4F2E" w:rsidRPr="005E7171" w:rsidRDefault="007C0608" w:rsidP="00E918CC">
      <w:pPr>
        <w:spacing w:after="0" w:line="240" w:lineRule="auto"/>
        <w:jc w:val="both"/>
        <w:rPr>
          <w:rFonts w:ascii="Century Gothic" w:hAnsi="Century Gothic" w:cs="Arial"/>
          <w:bCs/>
        </w:rPr>
      </w:pPr>
      <w:r w:rsidRPr="005E7171">
        <w:rPr>
          <w:rFonts w:ascii="Century Gothic" w:hAnsi="Century Gothic" w:cs="Arial"/>
          <w:bCs/>
        </w:rPr>
        <w:t xml:space="preserve"> </w:t>
      </w:r>
    </w:p>
    <w:p w14:paraId="451CF6A6" w14:textId="2D71217E" w:rsidR="00D742C9" w:rsidRPr="005E7171" w:rsidRDefault="00E55465" w:rsidP="006E28E6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La CDNC </w:t>
      </w:r>
      <w:r w:rsidR="001D3E43" w:rsidRPr="005E7171">
        <w:rPr>
          <w:rFonts w:ascii="Century Gothic" w:hAnsi="Century Gothic" w:cs="Arial"/>
        </w:rPr>
        <w:t>presenta diversas acciones de capacitación en las modalidades presencial</w:t>
      </w:r>
      <w:r w:rsidR="005E753C" w:rsidRPr="005E7171">
        <w:rPr>
          <w:rFonts w:ascii="Century Gothic" w:hAnsi="Century Gothic" w:cs="Arial"/>
        </w:rPr>
        <w:t xml:space="preserve"> (o presencial a distancia)</w:t>
      </w:r>
      <w:r w:rsidR="001D3E43" w:rsidRPr="005E7171">
        <w:rPr>
          <w:rFonts w:ascii="Century Gothic" w:hAnsi="Century Gothic" w:cs="Arial"/>
        </w:rPr>
        <w:t xml:space="preserve"> y en línea</w:t>
      </w:r>
      <w:r w:rsidRPr="005E7171">
        <w:rPr>
          <w:rFonts w:ascii="Century Gothic" w:hAnsi="Century Gothic" w:cs="Arial"/>
        </w:rPr>
        <w:t xml:space="preserve"> (asíncrona)</w:t>
      </w:r>
      <w:r w:rsidR="00851F98" w:rsidRPr="005E7171">
        <w:rPr>
          <w:rFonts w:ascii="Century Gothic" w:hAnsi="Century Gothic" w:cs="Arial"/>
        </w:rPr>
        <w:t>,</w:t>
      </w:r>
      <w:r w:rsidR="001D3E43" w:rsidRPr="005E7171">
        <w:rPr>
          <w:rFonts w:ascii="Century Gothic" w:hAnsi="Century Gothic" w:cs="Arial"/>
        </w:rPr>
        <w:t xml:space="preserve"> que conforman la oferta de capacitación </w:t>
      </w:r>
      <w:r w:rsidR="00C6171F" w:rsidRPr="005E7171">
        <w:rPr>
          <w:rFonts w:ascii="Century Gothic" w:hAnsi="Century Gothic" w:cs="Arial"/>
        </w:rPr>
        <w:t xml:space="preserve">básica </w:t>
      </w:r>
      <w:r w:rsidR="001D3E43" w:rsidRPr="005E7171">
        <w:rPr>
          <w:rFonts w:ascii="Century Gothic" w:hAnsi="Century Gothic" w:cs="Arial"/>
        </w:rPr>
        <w:t>permanente del INAI</w:t>
      </w:r>
      <w:r w:rsidR="005378D0" w:rsidRPr="005E7171">
        <w:rPr>
          <w:rFonts w:ascii="Century Gothic" w:hAnsi="Century Gothic" w:cs="Arial"/>
        </w:rPr>
        <w:t xml:space="preserve">, así como </w:t>
      </w:r>
      <w:r w:rsidRPr="005E7171">
        <w:rPr>
          <w:rFonts w:ascii="Century Gothic" w:hAnsi="Century Gothic" w:cs="Arial"/>
        </w:rPr>
        <w:t xml:space="preserve">los </w:t>
      </w:r>
      <w:r w:rsidR="005378D0" w:rsidRPr="005E7171">
        <w:rPr>
          <w:rFonts w:ascii="Century Gothic" w:hAnsi="Century Gothic" w:cs="Arial"/>
        </w:rPr>
        <w:t>cursos de capacitación especializada</w:t>
      </w:r>
      <w:r w:rsidR="00023A07" w:rsidRPr="005E7171">
        <w:rPr>
          <w:rFonts w:ascii="Century Gothic" w:hAnsi="Century Gothic" w:cs="Arial"/>
        </w:rPr>
        <w:t>.</w:t>
      </w:r>
    </w:p>
    <w:p w14:paraId="3F3446D5" w14:textId="2085DF0B" w:rsidR="00BB5F0A" w:rsidRPr="005E7171" w:rsidRDefault="00C773B1" w:rsidP="00934494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>La C</w:t>
      </w:r>
      <w:r w:rsidR="00934494" w:rsidRPr="005E7171">
        <w:rPr>
          <w:rFonts w:ascii="Century Gothic" w:hAnsi="Century Gothic" w:cs="Arial"/>
        </w:rPr>
        <w:t>DNC</w:t>
      </w:r>
      <w:r w:rsidR="00023A07" w:rsidRPr="005E7171">
        <w:rPr>
          <w:rFonts w:ascii="Century Gothic" w:hAnsi="Century Gothic" w:cs="Arial"/>
        </w:rPr>
        <w:t xml:space="preserve"> debe ser</w:t>
      </w:r>
      <w:r w:rsidRPr="005E7171">
        <w:rPr>
          <w:rFonts w:ascii="Century Gothic" w:hAnsi="Century Gothic" w:cs="Arial"/>
        </w:rPr>
        <w:t xml:space="preserve"> </w:t>
      </w:r>
      <w:r w:rsidR="00C1460C" w:rsidRPr="005E7171">
        <w:rPr>
          <w:rFonts w:ascii="Century Gothic" w:hAnsi="Century Gothic" w:cs="Arial"/>
        </w:rPr>
        <w:t>requisitada</w:t>
      </w:r>
      <w:r w:rsidRPr="005E7171">
        <w:rPr>
          <w:rFonts w:ascii="Century Gothic" w:hAnsi="Century Gothic" w:cs="Arial"/>
        </w:rPr>
        <w:t xml:space="preserve"> </w:t>
      </w:r>
      <w:r w:rsidR="00BB5F0A" w:rsidRPr="005E7171">
        <w:rPr>
          <w:rFonts w:ascii="Century Gothic" w:hAnsi="Century Gothic" w:cs="Arial"/>
        </w:rPr>
        <w:t xml:space="preserve">por </w:t>
      </w:r>
      <w:r w:rsidR="005E753C" w:rsidRPr="005E7171">
        <w:rPr>
          <w:rFonts w:ascii="Century Gothic" w:hAnsi="Century Gothic" w:cs="Arial"/>
        </w:rPr>
        <w:t xml:space="preserve">cada </w:t>
      </w:r>
      <w:r w:rsidR="00130C1C" w:rsidRPr="005E7171">
        <w:rPr>
          <w:rFonts w:ascii="Century Gothic" w:hAnsi="Century Gothic" w:cs="Arial"/>
        </w:rPr>
        <w:t>Sujeto Obligado</w:t>
      </w:r>
      <w:r w:rsidR="00BB5F0A" w:rsidRPr="005E7171">
        <w:rPr>
          <w:rFonts w:ascii="Century Gothic" w:hAnsi="Century Gothic" w:cs="Arial"/>
        </w:rPr>
        <w:t xml:space="preserve">, </w:t>
      </w:r>
      <w:r w:rsidR="00C1460C" w:rsidRPr="005E7171">
        <w:rPr>
          <w:rFonts w:ascii="Century Gothic" w:hAnsi="Century Gothic" w:cs="Arial"/>
        </w:rPr>
        <w:t xml:space="preserve">con información relativa </w:t>
      </w:r>
      <w:r w:rsidR="00BB5F0A" w:rsidRPr="005E7171">
        <w:rPr>
          <w:rFonts w:ascii="Century Gothic" w:hAnsi="Century Gothic" w:cs="Arial"/>
        </w:rPr>
        <w:t xml:space="preserve">a las necesidades </w:t>
      </w:r>
      <w:r w:rsidR="0071775E" w:rsidRPr="005E7171">
        <w:rPr>
          <w:rFonts w:ascii="Century Gothic" w:hAnsi="Century Gothic" w:cs="Arial"/>
        </w:rPr>
        <w:t xml:space="preserve">de capacitación </w:t>
      </w:r>
      <w:r w:rsidR="00934494" w:rsidRPr="005E7171">
        <w:rPr>
          <w:rFonts w:ascii="Century Gothic" w:hAnsi="Century Gothic" w:cs="Arial"/>
        </w:rPr>
        <w:t xml:space="preserve">identificadas </w:t>
      </w:r>
      <w:r w:rsidR="005E753C" w:rsidRPr="005E7171">
        <w:rPr>
          <w:rFonts w:ascii="Century Gothic" w:hAnsi="Century Gothic" w:cs="Arial"/>
        </w:rPr>
        <w:t>al interior de la Institución</w:t>
      </w:r>
      <w:r w:rsidR="00741510" w:rsidRPr="005E7171">
        <w:rPr>
          <w:rFonts w:ascii="Century Gothic" w:hAnsi="Century Gothic" w:cs="Arial"/>
        </w:rPr>
        <w:t xml:space="preserve">, por lo que </w:t>
      </w:r>
      <w:r w:rsidR="00741510" w:rsidRPr="005E7171">
        <w:rPr>
          <w:rFonts w:ascii="Century Gothic" w:hAnsi="Century Gothic" w:cs="Arial"/>
          <w:b/>
          <w:bCs/>
        </w:rPr>
        <w:t>es</w:t>
      </w:r>
      <w:r w:rsidR="00FB0A82" w:rsidRPr="005E7171">
        <w:rPr>
          <w:rFonts w:ascii="Century Gothic" w:hAnsi="Century Gothic" w:cs="Arial"/>
          <w:b/>
          <w:bCs/>
        </w:rPr>
        <w:t xml:space="preserve"> importante que </w:t>
      </w:r>
      <w:r w:rsidR="00651634" w:rsidRPr="005E7171">
        <w:rPr>
          <w:rFonts w:ascii="Century Gothic" w:hAnsi="Century Gothic" w:cs="Arial"/>
          <w:b/>
          <w:bCs/>
        </w:rPr>
        <w:t>é</w:t>
      </w:r>
      <w:r w:rsidR="00CB657C" w:rsidRPr="005E7171">
        <w:rPr>
          <w:rFonts w:ascii="Century Gothic" w:hAnsi="Century Gothic" w:cs="Arial"/>
          <w:b/>
          <w:bCs/>
        </w:rPr>
        <w:t>sta</w:t>
      </w:r>
      <w:r w:rsidR="00FB0A82" w:rsidRPr="005E7171">
        <w:rPr>
          <w:rFonts w:ascii="Century Gothic" w:hAnsi="Century Gothic" w:cs="Arial"/>
          <w:b/>
          <w:bCs/>
        </w:rPr>
        <w:t xml:space="preserve"> </w:t>
      </w:r>
      <w:r w:rsidR="00741510" w:rsidRPr="005E7171">
        <w:rPr>
          <w:rFonts w:ascii="Century Gothic" w:hAnsi="Century Gothic" w:cs="Arial"/>
          <w:b/>
          <w:bCs/>
        </w:rPr>
        <w:t>se aplique en</w:t>
      </w:r>
      <w:r w:rsidR="00FB0A82" w:rsidRPr="005E7171">
        <w:rPr>
          <w:rFonts w:ascii="Century Gothic" w:hAnsi="Century Gothic" w:cs="Arial"/>
          <w:b/>
          <w:bCs/>
        </w:rPr>
        <w:t xml:space="preserve"> </w:t>
      </w:r>
      <w:r w:rsidR="00CF56AF" w:rsidRPr="005E7171">
        <w:rPr>
          <w:rFonts w:ascii="Century Gothic" w:hAnsi="Century Gothic" w:cs="Arial"/>
          <w:b/>
          <w:bCs/>
        </w:rPr>
        <w:t xml:space="preserve">todas </w:t>
      </w:r>
      <w:r w:rsidR="00651634" w:rsidRPr="005E7171">
        <w:rPr>
          <w:rFonts w:ascii="Century Gothic" w:hAnsi="Century Gothic" w:cs="Arial"/>
          <w:b/>
          <w:bCs/>
        </w:rPr>
        <w:t xml:space="preserve">y cada una de </w:t>
      </w:r>
      <w:r w:rsidR="00CF56AF" w:rsidRPr="005E7171">
        <w:rPr>
          <w:rFonts w:ascii="Century Gothic" w:hAnsi="Century Gothic" w:cs="Arial"/>
          <w:b/>
          <w:bCs/>
        </w:rPr>
        <w:t>las unidades administrativas</w:t>
      </w:r>
      <w:r w:rsidR="008B2F66" w:rsidRPr="005E7171">
        <w:rPr>
          <w:rFonts w:ascii="Century Gothic" w:hAnsi="Century Gothic" w:cs="Arial"/>
          <w:b/>
          <w:bCs/>
        </w:rPr>
        <w:t xml:space="preserve"> </w:t>
      </w:r>
      <w:r w:rsidR="00741510" w:rsidRPr="005E7171">
        <w:rPr>
          <w:rFonts w:ascii="Century Gothic" w:hAnsi="Century Gothic" w:cs="Arial"/>
          <w:b/>
          <w:bCs/>
        </w:rPr>
        <w:t xml:space="preserve">o áreas </w:t>
      </w:r>
      <w:r w:rsidR="00651634" w:rsidRPr="005E7171">
        <w:rPr>
          <w:rFonts w:ascii="Century Gothic" w:hAnsi="Century Gothic" w:cs="Arial"/>
          <w:b/>
          <w:bCs/>
        </w:rPr>
        <w:t>que l</w:t>
      </w:r>
      <w:r w:rsidR="00A2337A" w:rsidRPr="005E7171">
        <w:rPr>
          <w:rFonts w:ascii="Century Gothic" w:hAnsi="Century Gothic" w:cs="Arial"/>
          <w:b/>
          <w:bCs/>
        </w:rPr>
        <w:t>a</w:t>
      </w:r>
      <w:r w:rsidR="00651634" w:rsidRPr="005E7171">
        <w:rPr>
          <w:rFonts w:ascii="Century Gothic" w:hAnsi="Century Gothic" w:cs="Arial"/>
          <w:b/>
          <w:bCs/>
        </w:rPr>
        <w:t xml:space="preserve"> integran</w:t>
      </w:r>
      <w:r w:rsidR="00FB0A82" w:rsidRPr="005E7171">
        <w:rPr>
          <w:rFonts w:ascii="Century Gothic" w:hAnsi="Century Gothic" w:cs="Arial"/>
        </w:rPr>
        <w:t xml:space="preserve">. </w:t>
      </w:r>
    </w:p>
    <w:p w14:paraId="0F9DC78D" w14:textId="0EDC2B06" w:rsidR="00BB5F0A" w:rsidRPr="005E7171" w:rsidRDefault="00BB5F0A" w:rsidP="00934494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El responsable de </w:t>
      </w:r>
      <w:r w:rsidR="009E60DA" w:rsidRPr="005E7171">
        <w:rPr>
          <w:rFonts w:ascii="Century Gothic" w:hAnsi="Century Gothic" w:cs="Arial"/>
        </w:rPr>
        <w:t xml:space="preserve">integrar la información de la </w:t>
      </w:r>
      <w:r w:rsidR="009E794C" w:rsidRPr="005E7171">
        <w:rPr>
          <w:rFonts w:ascii="Century Gothic" w:hAnsi="Century Gothic" w:cs="Arial"/>
        </w:rPr>
        <w:t>C</w:t>
      </w:r>
      <w:r w:rsidR="00897255" w:rsidRPr="005E7171">
        <w:rPr>
          <w:rFonts w:ascii="Century Gothic" w:hAnsi="Century Gothic" w:cs="Arial"/>
        </w:rPr>
        <w:t xml:space="preserve">DNC será </w:t>
      </w:r>
      <w:r w:rsidR="009E794C" w:rsidRPr="005E7171">
        <w:rPr>
          <w:rFonts w:ascii="Century Gothic" w:hAnsi="Century Gothic" w:cs="Arial"/>
        </w:rPr>
        <w:t xml:space="preserve">la persona </w:t>
      </w:r>
      <w:r w:rsidR="004E5142" w:rsidRPr="005E7171">
        <w:rPr>
          <w:rFonts w:ascii="Century Gothic" w:hAnsi="Century Gothic" w:cs="Arial"/>
        </w:rPr>
        <w:t xml:space="preserve">designada </w:t>
      </w:r>
      <w:r w:rsidR="00C773B1" w:rsidRPr="005E7171">
        <w:rPr>
          <w:rFonts w:ascii="Century Gothic" w:hAnsi="Century Gothic" w:cs="Arial"/>
        </w:rPr>
        <w:t>Enlace</w:t>
      </w:r>
      <w:r w:rsidR="00897255" w:rsidRPr="005E7171">
        <w:rPr>
          <w:rFonts w:ascii="Century Gothic" w:hAnsi="Century Gothic" w:cs="Arial"/>
        </w:rPr>
        <w:t xml:space="preserve"> de C</w:t>
      </w:r>
      <w:r w:rsidRPr="005E7171">
        <w:rPr>
          <w:rFonts w:ascii="Century Gothic" w:hAnsi="Century Gothic" w:cs="Arial"/>
        </w:rPr>
        <w:t xml:space="preserve">apacitación </w:t>
      </w:r>
      <w:r w:rsidR="00741510" w:rsidRPr="005E7171">
        <w:rPr>
          <w:rFonts w:ascii="Century Gothic" w:hAnsi="Century Gothic" w:cs="Arial"/>
        </w:rPr>
        <w:t xml:space="preserve">del </w:t>
      </w:r>
      <w:r w:rsidR="00130C1C" w:rsidRPr="005E7171">
        <w:rPr>
          <w:rFonts w:ascii="Century Gothic" w:hAnsi="Century Gothic" w:cs="Arial"/>
        </w:rPr>
        <w:t>Sujeto Obligado</w:t>
      </w:r>
      <w:r w:rsidR="005E753C" w:rsidRPr="005E7171">
        <w:rPr>
          <w:rFonts w:ascii="Century Gothic" w:hAnsi="Century Gothic" w:cs="Arial"/>
        </w:rPr>
        <w:t>.</w:t>
      </w:r>
    </w:p>
    <w:p w14:paraId="338DA983" w14:textId="0818174A" w:rsidR="002501D8" w:rsidRPr="005E7171" w:rsidRDefault="00BB5F0A" w:rsidP="00934494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Por cada acción de capacitación, se deberá especificar el número total de personas </w:t>
      </w:r>
      <w:r w:rsidR="006E58DB" w:rsidRPr="005E7171">
        <w:rPr>
          <w:rFonts w:ascii="Century Gothic" w:hAnsi="Century Gothic" w:cs="Arial"/>
        </w:rPr>
        <w:t>que requieren capacitarse</w:t>
      </w:r>
      <w:r w:rsidRPr="005E7171">
        <w:rPr>
          <w:rFonts w:ascii="Century Gothic" w:hAnsi="Century Gothic" w:cs="Arial"/>
        </w:rPr>
        <w:t xml:space="preserve"> </w:t>
      </w:r>
      <w:r w:rsidR="002501D8" w:rsidRPr="005E7171">
        <w:rPr>
          <w:rFonts w:ascii="Century Gothic" w:hAnsi="Century Gothic" w:cs="Arial"/>
        </w:rPr>
        <w:t>conforme</w:t>
      </w:r>
      <w:r w:rsidR="005E753C" w:rsidRPr="005E7171">
        <w:rPr>
          <w:rFonts w:ascii="Century Gothic" w:hAnsi="Century Gothic" w:cs="Arial"/>
        </w:rPr>
        <w:t xml:space="preserve"> a</w:t>
      </w:r>
      <w:r w:rsidR="002501D8" w:rsidRPr="005E7171">
        <w:rPr>
          <w:rFonts w:ascii="Century Gothic" w:hAnsi="Century Gothic" w:cs="Arial"/>
        </w:rPr>
        <w:t xml:space="preserve"> lo siguiente</w:t>
      </w:r>
      <w:r w:rsidR="00851F98" w:rsidRPr="005E7171">
        <w:rPr>
          <w:rFonts w:ascii="Century Gothic" w:hAnsi="Century Gothic" w:cs="Arial"/>
        </w:rPr>
        <w:t>:</w:t>
      </w:r>
    </w:p>
    <w:p w14:paraId="6C3F4F41" w14:textId="77777777" w:rsidR="002501D8" w:rsidRPr="005E7171" w:rsidRDefault="00674DF4" w:rsidP="0093449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>C</w:t>
      </w:r>
      <w:r w:rsidR="002501D8" w:rsidRPr="005E7171">
        <w:rPr>
          <w:rFonts w:ascii="Century Gothic" w:hAnsi="Century Gothic" w:cs="Arial"/>
        </w:rPr>
        <w:t>omité de Transparencia.</w:t>
      </w:r>
    </w:p>
    <w:p w14:paraId="53D06DAB" w14:textId="77777777" w:rsidR="002501D8" w:rsidRPr="005E7171" w:rsidRDefault="00674DF4" w:rsidP="0093449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>Unidad de Transparencia</w:t>
      </w:r>
      <w:r w:rsidR="002501D8" w:rsidRPr="005E7171">
        <w:rPr>
          <w:rFonts w:ascii="Century Gothic" w:hAnsi="Century Gothic" w:cs="Arial"/>
        </w:rPr>
        <w:t>.</w:t>
      </w:r>
    </w:p>
    <w:p w14:paraId="7E0C191A" w14:textId="350B11E8" w:rsidR="00BB5F0A" w:rsidRPr="005E7171" w:rsidRDefault="00674DF4" w:rsidP="0093449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Mandos </w:t>
      </w:r>
      <w:r w:rsidR="009204A4" w:rsidRPr="005E7171">
        <w:rPr>
          <w:rFonts w:ascii="Century Gothic" w:hAnsi="Century Gothic" w:cs="Arial"/>
        </w:rPr>
        <w:t>s</w:t>
      </w:r>
      <w:r w:rsidRPr="005E7171">
        <w:rPr>
          <w:rFonts w:ascii="Century Gothic" w:hAnsi="Century Gothic" w:cs="Arial"/>
        </w:rPr>
        <w:t xml:space="preserve">uperiores, </w:t>
      </w:r>
      <w:r w:rsidR="009204A4" w:rsidRPr="005E7171">
        <w:rPr>
          <w:rFonts w:ascii="Century Gothic" w:hAnsi="Century Gothic" w:cs="Arial"/>
        </w:rPr>
        <w:t>m</w:t>
      </w:r>
      <w:r w:rsidRPr="005E7171">
        <w:rPr>
          <w:rFonts w:ascii="Century Gothic" w:hAnsi="Century Gothic" w:cs="Arial"/>
        </w:rPr>
        <w:t xml:space="preserve">andos </w:t>
      </w:r>
      <w:r w:rsidR="009204A4" w:rsidRPr="005E7171">
        <w:rPr>
          <w:rFonts w:ascii="Century Gothic" w:hAnsi="Century Gothic" w:cs="Arial"/>
        </w:rPr>
        <w:t>m</w:t>
      </w:r>
      <w:r w:rsidRPr="005E7171">
        <w:rPr>
          <w:rFonts w:ascii="Century Gothic" w:hAnsi="Century Gothic" w:cs="Arial"/>
        </w:rPr>
        <w:t>edios</w:t>
      </w:r>
      <w:r w:rsidR="00C773B1" w:rsidRPr="005E7171">
        <w:rPr>
          <w:rFonts w:ascii="Century Gothic" w:hAnsi="Century Gothic" w:cs="Arial"/>
        </w:rPr>
        <w:t xml:space="preserve"> y</w:t>
      </w:r>
      <w:r w:rsidRPr="005E7171">
        <w:rPr>
          <w:rFonts w:ascii="Century Gothic" w:hAnsi="Century Gothic" w:cs="Arial"/>
        </w:rPr>
        <w:t xml:space="preserve"> </w:t>
      </w:r>
      <w:r w:rsidR="00E907AF" w:rsidRPr="005E7171">
        <w:rPr>
          <w:rFonts w:ascii="Century Gothic" w:hAnsi="Century Gothic" w:cs="Arial"/>
        </w:rPr>
        <w:t>t</w:t>
      </w:r>
      <w:r w:rsidRPr="005E7171">
        <w:rPr>
          <w:rFonts w:ascii="Century Gothic" w:hAnsi="Century Gothic" w:cs="Arial"/>
        </w:rPr>
        <w:t>écnico</w:t>
      </w:r>
      <w:r w:rsidR="00E907AF" w:rsidRPr="005E7171">
        <w:rPr>
          <w:rFonts w:ascii="Century Gothic" w:hAnsi="Century Gothic" w:cs="Arial"/>
        </w:rPr>
        <w:t>s</w:t>
      </w:r>
      <w:r w:rsidR="00C773B1" w:rsidRPr="005E7171">
        <w:rPr>
          <w:rFonts w:ascii="Century Gothic" w:hAnsi="Century Gothic" w:cs="Arial"/>
        </w:rPr>
        <w:t>-</w:t>
      </w:r>
      <w:r w:rsidR="002501D8" w:rsidRPr="005E7171">
        <w:rPr>
          <w:rFonts w:ascii="Century Gothic" w:hAnsi="Century Gothic" w:cs="Arial"/>
        </w:rPr>
        <w:t>operativo</w:t>
      </w:r>
      <w:r w:rsidR="00E907AF" w:rsidRPr="005E7171">
        <w:rPr>
          <w:rFonts w:ascii="Century Gothic" w:hAnsi="Century Gothic" w:cs="Arial"/>
        </w:rPr>
        <w:t>s</w:t>
      </w:r>
      <w:r w:rsidR="005E753C" w:rsidRPr="005E7171">
        <w:rPr>
          <w:rFonts w:ascii="Century Gothic" w:hAnsi="Century Gothic" w:cs="Arial"/>
        </w:rPr>
        <w:t xml:space="preserve"> (o los que dentro de la estructura orgánica resultaran homólogos)</w:t>
      </w:r>
      <w:r w:rsidR="002501D8" w:rsidRPr="005E7171">
        <w:rPr>
          <w:rFonts w:ascii="Century Gothic" w:hAnsi="Century Gothic" w:cs="Arial"/>
        </w:rPr>
        <w:t xml:space="preserve">. </w:t>
      </w:r>
      <w:r w:rsidR="00D822F6" w:rsidRPr="005E7171">
        <w:rPr>
          <w:rFonts w:ascii="Century Gothic" w:hAnsi="Century Gothic" w:cs="Arial"/>
        </w:rPr>
        <w:t xml:space="preserve">Es importante </w:t>
      </w:r>
      <w:r w:rsidR="00B1680C" w:rsidRPr="005E7171">
        <w:rPr>
          <w:rFonts w:ascii="Century Gothic" w:hAnsi="Century Gothic" w:cs="Arial"/>
        </w:rPr>
        <w:t>cuidar que</w:t>
      </w:r>
      <w:r w:rsidR="00D822F6" w:rsidRPr="005E7171">
        <w:rPr>
          <w:rFonts w:ascii="Century Gothic" w:hAnsi="Century Gothic" w:cs="Arial"/>
        </w:rPr>
        <w:t>, e</w:t>
      </w:r>
      <w:r w:rsidRPr="005E7171">
        <w:rPr>
          <w:rFonts w:ascii="Century Gothic" w:hAnsi="Century Gothic" w:cs="Arial"/>
        </w:rPr>
        <w:t xml:space="preserve">n </w:t>
      </w:r>
      <w:r w:rsidR="002501D8" w:rsidRPr="005E7171">
        <w:rPr>
          <w:rFonts w:ascii="Century Gothic" w:hAnsi="Century Gothic" w:cs="Arial"/>
        </w:rPr>
        <w:t>estos grupos</w:t>
      </w:r>
      <w:r w:rsidRPr="005E7171">
        <w:rPr>
          <w:rFonts w:ascii="Century Gothic" w:hAnsi="Century Gothic" w:cs="Arial"/>
        </w:rPr>
        <w:t xml:space="preserve"> ocupacionales, </w:t>
      </w:r>
      <w:r w:rsidR="00B1680C" w:rsidRPr="005E7171">
        <w:rPr>
          <w:rFonts w:ascii="Century Gothic" w:hAnsi="Century Gothic" w:cs="Arial"/>
        </w:rPr>
        <w:t>n</w:t>
      </w:r>
      <w:r w:rsidR="00D822F6" w:rsidRPr="005E7171">
        <w:rPr>
          <w:rFonts w:ascii="Century Gothic" w:hAnsi="Century Gothic" w:cs="Arial"/>
        </w:rPr>
        <w:t xml:space="preserve">o </w:t>
      </w:r>
      <w:r w:rsidR="00B1680C" w:rsidRPr="005E7171">
        <w:rPr>
          <w:rFonts w:ascii="Century Gothic" w:hAnsi="Century Gothic" w:cs="Arial"/>
        </w:rPr>
        <w:t xml:space="preserve">se </w:t>
      </w:r>
      <w:r w:rsidR="00D822F6" w:rsidRPr="005E7171">
        <w:rPr>
          <w:rFonts w:ascii="Century Gothic" w:hAnsi="Century Gothic" w:cs="Arial"/>
        </w:rPr>
        <w:t>rep</w:t>
      </w:r>
      <w:r w:rsidR="00B1680C" w:rsidRPr="005E7171">
        <w:rPr>
          <w:rFonts w:ascii="Century Gothic" w:hAnsi="Century Gothic" w:cs="Arial"/>
        </w:rPr>
        <w:t xml:space="preserve">ita </w:t>
      </w:r>
      <w:r w:rsidR="002501D8" w:rsidRPr="005E7171">
        <w:rPr>
          <w:rFonts w:ascii="Century Gothic" w:hAnsi="Century Gothic" w:cs="Arial"/>
        </w:rPr>
        <w:t>el</w:t>
      </w:r>
      <w:r w:rsidR="00912FEA" w:rsidRPr="005E7171">
        <w:rPr>
          <w:rFonts w:ascii="Century Gothic" w:hAnsi="Century Gothic" w:cs="Arial"/>
        </w:rPr>
        <w:t xml:space="preserve"> </w:t>
      </w:r>
      <w:r w:rsidR="002501D8" w:rsidRPr="005E7171">
        <w:rPr>
          <w:rFonts w:ascii="Century Gothic" w:hAnsi="Century Gothic" w:cs="Arial"/>
        </w:rPr>
        <w:t xml:space="preserve">número de personas </w:t>
      </w:r>
      <w:r w:rsidR="006E58DB" w:rsidRPr="005E7171">
        <w:rPr>
          <w:rFonts w:ascii="Century Gothic" w:hAnsi="Century Gothic" w:cs="Arial"/>
        </w:rPr>
        <w:t>considerad</w:t>
      </w:r>
      <w:r w:rsidR="00B1680C" w:rsidRPr="005E7171">
        <w:rPr>
          <w:rFonts w:ascii="Century Gothic" w:hAnsi="Century Gothic" w:cs="Arial"/>
        </w:rPr>
        <w:t>as</w:t>
      </w:r>
      <w:r w:rsidR="006E58DB" w:rsidRPr="005E7171">
        <w:rPr>
          <w:rFonts w:ascii="Century Gothic" w:hAnsi="Century Gothic" w:cs="Arial"/>
        </w:rPr>
        <w:t xml:space="preserve"> </w:t>
      </w:r>
      <w:r w:rsidR="002501D8" w:rsidRPr="005E7171">
        <w:rPr>
          <w:rFonts w:ascii="Century Gothic" w:hAnsi="Century Gothic" w:cs="Arial"/>
        </w:rPr>
        <w:t>en</w:t>
      </w:r>
      <w:r w:rsidR="006E58DB" w:rsidRPr="005E7171">
        <w:rPr>
          <w:rFonts w:ascii="Century Gothic" w:hAnsi="Century Gothic" w:cs="Arial"/>
        </w:rPr>
        <w:t xml:space="preserve"> el Comité de Transparencia </w:t>
      </w:r>
      <w:r w:rsidR="00B1680C" w:rsidRPr="005E7171">
        <w:rPr>
          <w:rFonts w:ascii="Century Gothic" w:hAnsi="Century Gothic" w:cs="Arial"/>
        </w:rPr>
        <w:t xml:space="preserve">y </w:t>
      </w:r>
      <w:r w:rsidR="002501D8" w:rsidRPr="005E7171">
        <w:rPr>
          <w:rFonts w:ascii="Century Gothic" w:hAnsi="Century Gothic" w:cs="Arial"/>
        </w:rPr>
        <w:t>en la Unidad de Transparencia, ya que se duplicaría dicho número.</w:t>
      </w:r>
    </w:p>
    <w:p w14:paraId="7D66F90E" w14:textId="3A4F0C58" w:rsidR="002501D8" w:rsidRPr="005E7171" w:rsidRDefault="00674DF4" w:rsidP="009A49A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>Las acciones de capacitación se cla</w:t>
      </w:r>
      <w:r w:rsidR="008B2F66" w:rsidRPr="005E7171">
        <w:rPr>
          <w:rFonts w:ascii="Century Gothic" w:hAnsi="Century Gothic" w:cs="Arial"/>
        </w:rPr>
        <w:t>sifican en dos</w:t>
      </w:r>
      <w:r w:rsidR="002501D8" w:rsidRPr="005E7171">
        <w:rPr>
          <w:rFonts w:ascii="Century Gothic" w:hAnsi="Century Gothic" w:cs="Arial"/>
        </w:rPr>
        <w:t xml:space="preserve"> vertientes:</w:t>
      </w:r>
    </w:p>
    <w:p w14:paraId="6D15BFF0" w14:textId="03B393E7" w:rsidR="002501D8" w:rsidRPr="005E7171" w:rsidRDefault="009A49A0" w:rsidP="002501D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>Capacitación B</w:t>
      </w:r>
      <w:r w:rsidR="008B2F66" w:rsidRPr="005E7171">
        <w:rPr>
          <w:rFonts w:ascii="Century Gothic" w:hAnsi="Century Gothic" w:cs="Arial"/>
        </w:rPr>
        <w:t>ásica</w:t>
      </w:r>
      <w:r w:rsidR="00B1680C" w:rsidRPr="005E7171">
        <w:rPr>
          <w:rFonts w:ascii="Century Gothic" w:hAnsi="Century Gothic" w:cs="Arial"/>
        </w:rPr>
        <w:t>, y</w:t>
      </w:r>
    </w:p>
    <w:p w14:paraId="767158E3" w14:textId="77777777" w:rsidR="00674DF4" w:rsidRPr="005E7171" w:rsidRDefault="009A49A0" w:rsidP="002501D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>Capacitación Especializada.</w:t>
      </w:r>
    </w:p>
    <w:p w14:paraId="39C21CEC" w14:textId="41C8E229" w:rsidR="00A348FB" w:rsidRPr="005E7171" w:rsidRDefault="009E60DA" w:rsidP="004F375B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Con base </w:t>
      </w:r>
      <w:r w:rsidR="002501D8" w:rsidRPr="005E7171">
        <w:rPr>
          <w:rFonts w:ascii="Century Gothic" w:hAnsi="Century Gothic" w:cs="Arial"/>
        </w:rPr>
        <w:t>en la sistematización de las</w:t>
      </w:r>
      <w:r w:rsidR="006E58DB" w:rsidRPr="005E7171">
        <w:rPr>
          <w:rFonts w:ascii="Century Gothic" w:hAnsi="Century Gothic" w:cs="Arial"/>
        </w:rPr>
        <w:t xml:space="preserve"> </w:t>
      </w:r>
      <w:r w:rsidR="00B1680C" w:rsidRPr="005E7171">
        <w:rPr>
          <w:rFonts w:ascii="Century Gothic" w:hAnsi="Century Gothic" w:cs="Arial"/>
        </w:rPr>
        <w:t>C</w:t>
      </w:r>
      <w:r w:rsidR="009A49A0" w:rsidRPr="005E7171">
        <w:rPr>
          <w:rFonts w:ascii="Century Gothic" w:hAnsi="Century Gothic" w:cs="Arial"/>
        </w:rPr>
        <w:t>DNC</w:t>
      </w:r>
      <w:r w:rsidR="00A94F4A" w:rsidRPr="005E7171">
        <w:rPr>
          <w:rFonts w:ascii="Century Gothic" w:hAnsi="Century Gothic" w:cs="Arial"/>
        </w:rPr>
        <w:t xml:space="preserve"> recibidas</w:t>
      </w:r>
      <w:r w:rsidR="00200473" w:rsidRPr="005E7171">
        <w:rPr>
          <w:rFonts w:ascii="Century Gothic" w:hAnsi="Century Gothic" w:cs="Arial"/>
        </w:rPr>
        <w:t xml:space="preserve">, las prioridades </w:t>
      </w:r>
      <w:r w:rsidR="001935BB" w:rsidRPr="005E7171">
        <w:rPr>
          <w:rFonts w:ascii="Century Gothic" w:hAnsi="Century Gothic" w:cs="Arial"/>
        </w:rPr>
        <w:t>identificadas</w:t>
      </w:r>
      <w:r w:rsidR="00A348FB" w:rsidRPr="005E7171">
        <w:rPr>
          <w:rFonts w:ascii="Century Gothic" w:hAnsi="Century Gothic" w:cs="Arial"/>
        </w:rPr>
        <w:t xml:space="preserve">, los </w:t>
      </w:r>
      <w:r w:rsidR="00B1680C" w:rsidRPr="005E7171">
        <w:rPr>
          <w:rFonts w:ascii="Century Gothic" w:hAnsi="Century Gothic" w:cs="Arial"/>
        </w:rPr>
        <w:t>p</w:t>
      </w:r>
      <w:r w:rsidR="00A348FB" w:rsidRPr="005E7171">
        <w:rPr>
          <w:rFonts w:ascii="Century Gothic" w:hAnsi="Century Gothic" w:cs="Arial"/>
        </w:rPr>
        <w:t xml:space="preserve">rogramas de </w:t>
      </w:r>
      <w:r w:rsidR="00B1680C" w:rsidRPr="005E7171">
        <w:rPr>
          <w:rFonts w:ascii="Century Gothic" w:hAnsi="Century Gothic" w:cs="Arial"/>
        </w:rPr>
        <w:t>c</w:t>
      </w:r>
      <w:r w:rsidR="00A348FB" w:rsidRPr="005E7171">
        <w:rPr>
          <w:rFonts w:ascii="Century Gothic" w:hAnsi="Century Gothic" w:cs="Arial"/>
        </w:rPr>
        <w:t xml:space="preserve">apacitación de los </w:t>
      </w:r>
      <w:r w:rsidR="00B1680C" w:rsidRPr="005E7171">
        <w:rPr>
          <w:rFonts w:ascii="Century Gothic" w:hAnsi="Century Gothic" w:cs="Arial"/>
        </w:rPr>
        <w:t>s</w:t>
      </w:r>
      <w:r w:rsidR="00A348FB" w:rsidRPr="005E7171">
        <w:rPr>
          <w:rFonts w:ascii="Century Gothic" w:hAnsi="Century Gothic" w:cs="Arial"/>
        </w:rPr>
        <w:t xml:space="preserve">ujetos </w:t>
      </w:r>
      <w:r w:rsidR="00B1680C" w:rsidRPr="005E7171">
        <w:rPr>
          <w:rFonts w:ascii="Century Gothic" w:hAnsi="Century Gothic" w:cs="Arial"/>
        </w:rPr>
        <w:t>o</w:t>
      </w:r>
      <w:r w:rsidR="00A348FB" w:rsidRPr="005E7171">
        <w:rPr>
          <w:rFonts w:ascii="Century Gothic" w:hAnsi="Century Gothic" w:cs="Arial"/>
        </w:rPr>
        <w:t>bligados</w:t>
      </w:r>
      <w:r w:rsidR="00200473" w:rsidRPr="005E7171">
        <w:rPr>
          <w:rFonts w:ascii="Century Gothic" w:hAnsi="Century Gothic" w:cs="Arial"/>
        </w:rPr>
        <w:t xml:space="preserve"> </w:t>
      </w:r>
      <w:r w:rsidR="001935BB" w:rsidRPr="005E7171">
        <w:rPr>
          <w:rFonts w:ascii="Century Gothic" w:hAnsi="Century Gothic" w:cs="Arial"/>
        </w:rPr>
        <w:t xml:space="preserve">integrados </w:t>
      </w:r>
      <w:r w:rsidR="00200473" w:rsidRPr="005E7171">
        <w:rPr>
          <w:rFonts w:ascii="Century Gothic" w:hAnsi="Century Gothic" w:cs="Arial"/>
        </w:rPr>
        <w:t>y los recursos disponibles</w:t>
      </w:r>
      <w:r w:rsidR="009A49A0" w:rsidRPr="005E7171">
        <w:rPr>
          <w:rFonts w:ascii="Century Gothic" w:hAnsi="Century Gothic" w:cs="Arial"/>
        </w:rPr>
        <w:t xml:space="preserve">, </w:t>
      </w:r>
      <w:r w:rsidR="002501D8" w:rsidRPr="005E7171">
        <w:rPr>
          <w:rFonts w:ascii="Century Gothic" w:hAnsi="Century Gothic" w:cs="Arial"/>
        </w:rPr>
        <w:t>e</w:t>
      </w:r>
      <w:r w:rsidR="00A94F4A" w:rsidRPr="005E7171">
        <w:rPr>
          <w:rFonts w:ascii="Century Gothic" w:hAnsi="Century Gothic" w:cs="Arial"/>
        </w:rPr>
        <w:t>l INAI, a través de la Dirección General de Capacitación, integrará</w:t>
      </w:r>
      <w:r w:rsidR="009A49A0" w:rsidRPr="005E7171">
        <w:rPr>
          <w:rFonts w:ascii="Century Gothic" w:hAnsi="Century Gothic" w:cs="Arial"/>
        </w:rPr>
        <w:t xml:space="preserve"> el Programa de Capacitación en materia de </w:t>
      </w:r>
      <w:r w:rsidR="00A94F4A" w:rsidRPr="005E7171">
        <w:rPr>
          <w:rFonts w:ascii="Century Gothic" w:hAnsi="Century Gothic" w:cs="Arial"/>
        </w:rPr>
        <w:t>Transparencia, Acceso a la I</w:t>
      </w:r>
      <w:r w:rsidR="009A49A0" w:rsidRPr="005E7171">
        <w:rPr>
          <w:rFonts w:ascii="Century Gothic" w:hAnsi="Century Gothic" w:cs="Arial"/>
        </w:rPr>
        <w:t xml:space="preserve">nformación, </w:t>
      </w:r>
      <w:r w:rsidR="00A94F4A" w:rsidRPr="005E7171">
        <w:rPr>
          <w:rFonts w:ascii="Century Gothic" w:hAnsi="Century Gothic" w:cs="Arial"/>
        </w:rPr>
        <w:t>P</w:t>
      </w:r>
      <w:r w:rsidR="009A49A0" w:rsidRPr="005E7171">
        <w:rPr>
          <w:rFonts w:ascii="Century Gothic" w:hAnsi="Century Gothic" w:cs="Arial"/>
        </w:rPr>
        <w:t xml:space="preserve">rotección de </w:t>
      </w:r>
      <w:r w:rsidR="00A94F4A" w:rsidRPr="005E7171">
        <w:rPr>
          <w:rFonts w:ascii="Century Gothic" w:hAnsi="Century Gothic" w:cs="Arial"/>
        </w:rPr>
        <w:t>D</w:t>
      </w:r>
      <w:r w:rsidR="009A49A0" w:rsidRPr="005E7171">
        <w:rPr>
          <w:rFonts w:ascii="Century Gothic" w:hAnsi="Century Gothic" w:cs="Arial"/>
        </w:rPr>
        <w:t xml:space="preserve">atos </w:t>
      </w:r>
      <w:r w:rsidR="00A94F4A" w:rsidRPr="005E7171">
        <w:rPr>
          <w:rFonts w:ascii="Century Gothic" w:hAnsi="Century Gothic" w:cs="Arial"/>
        </w:rPr>
        <w:t>P</w:t>
      </w:r>
      <w:r w:rsidR="009A49A0" w:rsidRPr="005E7171">
        <w:rPr>
          <w:rFonts w:ascii="Century Gothic" w:hAnsi="Century Gothic" w:cs="Arial"/>
        </w:rPr>
        <w:t xml:space="preserve">ersonales </w:t>
      </w:r>
      <w:r w:rsidR="00BE1F98" w:rsidRPr="005E7171">
        <w:rPr>
          <w:rFonts w:ascii="Century Gothic" w:hAnsi="Century Gothic" w:cs="Arial"/>
        </w:rPr>
        <w:t xml:space="preserve">y temas relacionados </w:t>
      </w:r>
      <w:r w:rsidR="00023A07" w:rsidRPr="005E7171">
        <w:rPr>
          <w:rFonts w:ascii="Century Gothic" w:hAnsi="Century Gothic" w:cs="Arial"/>
        </w:rPr>
        <w:t>202</w:t>
      </w:r>
      <w:r w:rsidR="001935BB" w:rsidRPr="005E7171">
        <w:rPr>
          <w:rFonts w:ascii="Century Gothic" w:hAnsi="Century Gothic" w:cs="Arial"/>
        </w:rPr>
        <w:t>3</w:t>
      </w:r>
      <w:r w:rsidR="00482CEA" w:rsidRPr="005E7171">
        <w:rPr>
          <w:rFonts w:ascii="Century Gothic" w:hAnsi="Century Gothic" w:cs="Arial"/>
        </w:rPr>
        <w:t xml:space="preserve">, dirigido a los </w:t>
      </w:r>
      <w:r w:rsidR="001935BB" w:rsidRPr="005E7171">
        <w:rPr>
          <w:rFonts w:ascii="Century Gothic" w:hAnsi="Century Gothic" w:cs="Arial"/>
        </w:rPr>
        <w:t>s</w:t>
      </w:r>
      <w:r w:rsidR="00EC2CD9" w:rsidRPr="005E7171">
        <w:rPr>
          <w:rFonts w:ascii="Century Gothic" w:hAnsi="Century Gothic" w:cs="Arial"/>
        </w:rPr>
        <w:t>ujeto</w:t>
      </w:r>
      <w:r w:rsidR="00482CEA" w:rsidRPr="005E7171">
        <w:rPr>
          <w:rFonts w:ascii="Century Gothic" w:hAnsi="Century Gothic" w:cs="Arial"/>
        </w:rPr>
        <w:t>s</w:t>
      </w:r>
      <w:r w:rsidR="00EC2CD9" w:rsidRPr="005E7171">
        <w:rPr>
          <w:rFonts w:ascii="Century Gothic" w:hAnsi="Century Gothic" w:cs="Arial"/>
        </w:rPr>
        <w:t xml:space="preserve"> </w:t>
      </w:r>
      <w:r w:rsidR="001935BB" w:rsidRPr="005E7171">
        <w:rPr>
          <w:rFonts w:ascii="Century Gothic" w:hAnsi="Century Gothic" w:cs="Arial"/>
        </w:rPr>
        <w:t>o</w:t>
      </w:r>
      <w:r w:rsidR="00EC2CD9" w:rsidRPr="005E7171">
        <w:rPr>
          <w:rFonts w:ascii="Century Gothic" w:hAnsi="Century Gothic" w:cs="Arial"/>
        </w:rPr>
        <w:t>bligado</w:t>
      </w:r>
      <w:r w:rsidR="00482CEA" w:rsidRPr="005E7171">
        <w:rPr>
          <w:rFonts w:ascii="Century Gothic" w:hAnsi="Century Gothic" w:cs="Arial"/>
        </w:rPr>
        <w:t>s</w:t>
      </w:r>
      <w:r w:rsidR="00A348FB" w:rsidRPr="005E7171">
        <w:rPr>
          <w:rFonts w:ascii="Century Gothic" w:hAnsi="Century Gothic" w:cs="Arial"/>
        </w:rPr>
        <w:t>.</w:t>
      </w:r>
    </w:p>
    <w:p w14:paraId="30FE8367" w14:textId="17DA57C3" w:rsidR="009A49A0" w:rsidRPr="005E7171" w:rsidRDefault="00EC2CD9" w:rsidP="004F375B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  <w:b/>
        </w:rPr>
        <w:t xml:space="preserve">El formato específico para </w:t>
      </w:r>
      <w:r w:rsidR="00056624" w:rsidRPr="005E7171">
        <w:rPr>
          <w:rFonts w:ascii="Century Gothic" w:hAnsi="Century Gothic" w:cs="Arial"/>
          <w:b/>
        </w:rPr>
        <w:t>la elaboración del Programa de Capacitación</w:t>
      </w:r>
      <w:r w:rsidR="00A94F4A" w:rsidRPr="005E7171">
        <w:rPr>
          <w:rFonts w:ascii="Century Gothic" w:hAnsi="Century Gothic" w:cs="Arial"/>
          <w:b/>
        </w:rPr>
        <w:t xml:space="preserve"> </w:t>
      </w:r>
      <w:r w:rsidR="00023A07" w:rsidRPr="005E7171">
        <w:rPr>
          <w:rFonts w:ascii="Century Gothic" w:hAnsi="Century Gothic" w:cs="Arial"/>
          <w:b/>
        </w:rPr>
        <w:t>202</w:t>
      </w:r>
      <w:r w:rsidR="00605C6B" w:rsidRPr="005E7171">
        <w:rPr>
          <w:rFonts w:ascii="Century Gothic" w:hAnsi="Century Gothic" w:cs="Arial"/>
          <w:b/>
        </w:rPr>
        <w:t>3</w:t>
      </w:r>
      <w:r w:rsidR="00A94F4A" w:rsidRPr="005E7171">
        <w:rPr>
          <w:rFonts w:ascii="Century Gothic" w:hAnsi="Century Gothic" w:cs="Arial"/>
          <w:b/>
        </w:rPr>
        <w:t xml:space="preserve"> en la materia</w:t>
      </w:r>
      <w:r w:rsidR="00056624" w:rsidRPr="005E7171">
        <w:rPr>
          <w:rFonts w:ascii="Century Gothic" w:hAnsi="Century Gothic" w:cs="Arial"/>
          <w:b/>
        </w:rPr>
        <w:t>,</w:t>
      </w:r>
      <w:r w:rsidRPr="005E7171">
        <w:rPr>
          <w:rFonts w:ascii="Century Gothic" w:hAnsi="Century Gothic" w:cs="Arial"/>
          <w:b/>
        </w:rPr>
        <w:t xml:space="preserve"> s</w:t>
      </w:r>
      <w:r w:rsidR="00A94F4A" w:rsidRPr="005E7171">
        <w:rPr>
          <w:rFonts w:ascii="Century Gothic" w:hAnsi="Century Gothic" w:cs="Arial"/>
          <w:b/>
        </w:rPr>
        <w:t xml:space="preserve">e </w:t>
      </w:r>
      <w:r w:rsidR="001935BB" w:rsidRPr="005E7171">
        <w:rPr>
          <w:rFonts w:ascii="Century Gothic" w:hAnsi="Century Gothic" w:cs="Arial"/>
          <w:b/>
        </w:rPr>
        <w:t>proporcion</w:t>
      </w:r>
      <w:r w:rsidR="00FD5017" w:rsidRPr="005E7171">
        <w:rPr>
          <w:rFonts w:ascii="Century Gothic" w:hAnsi="Century Gothic" w:cs="Arial"/>
          <w:b/>
        </w:rPr>
        <w:t>ará</w:t>
      </w:r>
      <w:r w:rsidRPr="005E7171">
        <w:rPr>
          <w:rFonts w:ascii="Century Gothic" w:hAnsi="Century Gothic" w:cs="Arial"/>
          <w:b/>
        </w:rPr>
        <w:t xml:space="preserve"> </w:t>
      </w:r>
      <w:r w:rsidR="00A94F4A" w:rsidRPr="005E7171">
        <w:rPr>
          <w:rFonts w:ascii="Century Gothic" w:hAnsi="Century Gothic" w:cs="Arial"/>
          <w:b/>
        </w:rPr>
        <w:t xml:space="preserve">a los </w:t>
      </w:r>
      <w:r w:rsidR="001935BB" w:rsidRPr="005E7171">
        <w:rPr>
          <w:rFonts w:ascii="Century Gothic" w:hAnsi="Century Gothic" w:cs="Arial"/>
          <w:b/>
        </w:rPr>
        <w:t>s</w:t>
      </w:r>
      <w:r w:rsidR="00A94F4A" w:rsidRPr="005E7171">
        <w:rPr>
          <w:rFonts w:ascii="Century Gothic" w:hAnsi="Century Gothic" w:cs="Arial"/>
          <w:b/>
        </w:rPr>
        <w:t xml:space="preserve">ujetos </w:t>
      </w:r>
      <w:r w:rsidR="001935BB" w:rsidRPr="005E7171">
        <w:rPr>
          <w:rFonts w:ascii="Century Gothic" w:hAnsi="Century Gothic" w:cs="Arial"/>
          <w:b/>
        </w:rPr>
        <w:t>o</w:t>
      </w:r>
      <w:r w:rsidR="00A94F4A" w:rsidRPr="005E7171">
        <w:rPr>
          <w:rFonts w:ascii="Century Gothic" w:hAnsi="Century Gothic" w:cs="Arial"/>
          <w:b/>
        </w:rPr>
        <w:t xml:space="preserve">bligados </w:t>
      </w:r>
      <w:r w:rsidR="00FD5017" w:rsidRPr="005E7171">
        <w:rPr>
          <w:rFonts w:ascii="Century Gothic" w:hAnsi="Century Gothic" w:cs="Arial"/>
          <w:b/>
        </w:rPr>
        <w:t xml:space="preserve">en el Taller de Planeación de la Red </w:t>
      </w:r>
      <w:r w:rsidR="00023A07" w:rsidRPr="005E7171">
        <w:rPr>
          <w:rFonts w:ascii="Century Gothic" w:hAnsi="Century Gothic" w:cs="Arial"/>
          <w:b/>
        </w:rPr>
        <w:t>202</w:t>
      </w:r>
      <w:r w:rsidR="00605C6B" w:rsidRPr="005E7171">
        <w:rPr>
          <w:rFonts w:ascii="Century Gothic" w:hAnsi="Century Gothic" w:cs="Arial"/>
          <w:b/>
        </w:rPr>
        <w:t>3</w:t>
      </w:r>
      <w:r w:rsidRPr="005E7171">
        <w:rPr>
          <w:rFonts w:ascii="Century Gothic" w:hAnsi="Century Gothic" w:cs="Arial"/>
        </w:rPr>
        <w:t>.</w:t>
      </w:r>
    </w:p>
    <w:p w14:paraId="3FA5B958" w14:textId="4F4283B0" w:rsidR="00A348FB" w:rsidRPr="005E7171" w:rsidRDefault="00EC2CD9" w:rsidP="004F375B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</w:rPr>
        <w:t>La fecha límite p</w:t>
      </w:r>
      <w:r w:rsidR="009E60DA" w:rsidRPr="005E7171">
        <w:rPr>
          <w:rFonts w:ascii="Century Gothic" w:hAnsi="Century Gothic" w:cs="Arial"/>
        </w:rPr>
        <w:t xml:space="preserve">ara </w:t>
      </w:r>
      <w:r w:rsidR="00FD5017" w:rsidRPr="005E7171">
        <w:rPr>
          <w:rFonts w:ascii="Century Gothic" w:hAnsi="Century Gothic" w:cs="Arial"/>
        </w:rPr>
        <w:t>el envío de los datos</w:t>
      </w:r>
      <w:r w:rsidR="009E60DA" w:rsidRPr="005E7171">
        <w:rPr>
          <w:rFonts w:ascii="Century Gothic" w:hAnsi="Century Gothic" w:cs="Arial"/>
        </w:rPr>
        <w:t xml:space="preserve"> de la presente C</w:t>
      </w:r>
      <w:r w:rsidR="0091016A" w:rsidRPr="005E7171">
        <w:rPr>
          <w:rFonts w:ascii="Century Gothic" w:hAnsi="Century Gothic" w:cs="Arial"/>
        </w:rPr>
        <w:t>DNC, a través d</w:t>
      </w:r>
      <w:r w:rsidR="00FD5017" w:rsidRPr="005E7171">
        <w:rPr>
          <w:rFonts w:ascii="Century Gothic" w:hAnsi="Century Gothic" w:cs="Arial"/>
        </w:rPr>
        <w:t>el formulario</w:t>
      </w:r>
      <w:r w:rsidR="001935BB" w:rsidRPr="005E7171">
        <w:rPr>
          <w:rFonts w:ascii="Century Gothic" w:hAnsi="Century Gothic" w:cs="Arial"/>
        </w:rPr>
        <w:t xml:space="preserve"> Web</w:t>
      </w:r>
      <w:r w:rsidR="006E58DB" w:rsidRPr="005E7171">
        <w:rPr>
          <w:rFonts w:ascii="Century Gothic" w:hAnsi="Century Gothic" w:cs="Arial"/>
        </w:rPr>
        <w:t>,</w:t>
      </w:r>
      <w:r w:rsidRPr="005E7171">
        <w:rPr>
          <w:rFonts w:ascii="Century Gothic" w:hAnsi="Century Gothic" w:cs="Arial"/>
        </w:rPr>
        <w:t xml:space="preserve"> es el</w:t>
      </w:r>
      <w:r w:rsidR="0091016A" w:rsidRPr="005E7171">
        <w:rPr>
          <w:rFonts w:ascii="Century Gothic" w:hAnsi="Century Gothic" w:cs="Arial"/>
        </w:rPr>
        <w:t xml:space="preserve"> </w:t>
      </w:r>
      <w:r w:rsidR="001935BB" w:rsidRPr="005E7171">
        <w:rPr>
          <w:rFonts w:ascii="Century Gothic" w:hAnsi="Century Gothic" w:cs="Arial"/>
          <w:b/>
        </w:rPr>
        <w:t>16</w:t>
      </w:r>
      <w:r w:rsidR="0091016A" w:rsidRPr="005E7171">
        <w:rPr>
          <w:rFonts w:ascii="Century Gothic" w:hAnsi="Century Gothic" w:cs="Arial"/>
          <w:b/>
        </w:rPr>
        <w:t xml:space="preserve"> </w:t>
      </w:r>
      <w:r w:rsidR="008B2F66" w:rsidRPr="005E7171">
        <w:rPr>
          <w:rFonts w:ascii="Century Gothic" w:hAnsi="Century Gothic" w:cs="Arial"/>
          <w:b/>
        </w:rPr>
        <w:t xml:space="preserve">de </w:t>
      </w:r>
      <w:r w:rsidR="00605C6B" w:rsidRPr="005E7171">
        <w:rPr>
          <w:rFonts w:ascii="Century Gothic" w:hAnsi="Century Gothic" w:cs="Arial"/>
          <w:b/>
        </w:rPr>
        <w:t>diciembre</w:t>
      </w:r>
      <w:r w:rsidR="008B2F66" w:rsidRPr="005E7171">
        <w:rPr>
          <w:rFonts w:ascii="Century Gothic" w:hAnsi="Century Gothic" w:cs="Arial"/>
          <w:b/>
        </w:rPr>
        <w:t xml:space="preserve"> de </w:t>
      </w:r>
      <w:r w:rsidR="00023A07" w:rsidRPr="005E7171">
        <w:rPr>
          <w:rFonts w:ascii="Century Gothic" w:hAnsi="Century Gothic" w:cs="Arial"/>
          <w:b/>
        </w:rPr>
        <w:t>2022</w:t>
      </w:r>
      <w:r w:rsidRPr="005E7171">
        <w:rPr>
          <w:rFonts w:ascii="Century Gothic" w:hAnsi="Century Gothic" w:cs="Arial"/>
          <w:b/>
        </w:rPr>
        <w:t>.</w:t>
      </w:r>
    </w:p>
    <w:p w14:paraId="3138663C" w14:textId="77777777" w:rsidR="001935BB" w:rsidRPr="005E7171" w:rsidRDefault="001935BB" w:rsidP="00A348FB">
      <w:pPr>
        <w:pStyle w:val="Prrafodelista"/>
        <w:spacing w:after="0" w:line="240" w:lineRule="auto"/>
        <w:jc w:val="both"/>
        <w:rPr>
          <w:rFonts w:ascii="Century Gothic" w:hAnsi="Century Gothic" w:cs="Arial"/>
          <w:b/>
        </w:rPr>
      </w:pPr>
    </w:p>
    <w:p w14:paraId="4590C0BD" w14:textId="77777777" w:rsidR="00B740F3" w:rsidRPr="005E7171" w:rsidRDefault="009E60DA" w:rsidP="00FE5A0E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lastRenderedPageBreak/>
        <w:t xml:space="preserve">CAPACITACIÓN </w:t>
      </w:r>
      <w:r w:rsidR="008B2F66" w:rsidRPr="005E7171">
        <w:rPr>
          <w:rFonts w:ascii="Century Gothic" w:hAnsi="Century Gothic" w:cs="Arial"/>
          <w:b/>
        </w:rPr>
        <w:t>BÁSICA</w:t>
      </w:r>
    </w:p>
    <w:p w14:paraId="5D3EE7ED" w14:textId="77777777" w:rsidR="002F25D4" w:rsidRPr="005E7171" w:rsidRDefault="002F25D4" w:rsidP="00E918CC">
      <w:pPr>
        <w:pStyle w:val="Prrafodelista"/>
        <w:spacing w:after="0" w:line="240" w:lineRule="auto"/>
        <w:ind w:left="709"/>
        <w:jc w:val="both"/>
        <w:rPr>
          <w:rFonts w:ascii="Century Gothic" w:hAnsi="Century Gothic" w:cs="Arial"/>
        </w:rPr>
      </w:pPr>
    </w:p>
    <w:p w14:paraId="5154640F" w14:textId="27C8F404" w:rsidR="008B2F66" w:rsidRPr="005E7171" w:rsidRDefault="00E7377A" w:rsidP="004F375B">
      <w:p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Esta capacitación tiene como </w:t>
      </w:r>
      <w:r w:rsidR="008B2F66" w:rsidRPr="005E7171">
        <w:rPr>
          <w:rFonts w:ascii="Century Gothic" w:hAnsi="Century Gothic" w:cs="Arial"/>
        </w:rPr>
        <w:t xml:space="preserve">propósito que las y los servidores públicos e integrantes de los sujetos obligados conozcan los aspectos teóricos, conceptuales y normativos fundamentales en materia de </w:t>
      </w:r>
      <w:r w:rsidRPr="005E7171">
        <w:rPr>
          <w:rFonts w:ascii="Century Gothic" w:hAnsi="Century Gothic" w:cs="Arial"/>
        </w:rPr>
        <w:t xml:space="preserve">transparencia, </w:t>
      </w:r>
      <w:r w:rsidR="008B2F66" w:rsidRPr="005E7171">
        <w:rPr>
          <w:rFonts w:ascii="Century Gothic" w:hAnsi="Century Gothic" w:cs="Arial"/>
        </w:rPr>
        <w:t xml:space="preserve">derecho de acceso a la información y </w:t>
      </w:r>
      <w:r w:rsidRPr="005E7171">
        <w:rPr>
          <w:rFonts w:ascii="Century Gothic" w:hAnsi="Century Gothic" w:cs="Arial"/>
        </w:rPr>
        <w:t xml:space="preserve">la </w:t>
      </w:r>
      <w:r w:rsidR="008B2F66" w:rsidRPr="005E7171">
        <w:rPr>
          <w:rFonts w:ascii="Century Gothic" w:hAnsi="Century Gothic" w:cs="Arial"/>
        </w:rPr>
        <w:t xml:space="preserve">protección de </w:t>
      </w:r>
      <w:r w:rsidRPr="005E7171">
        <w:rPr>
          <w:rFonts w:ascii="Century Gothic" w:hAnsi="Century Gothic" w:cs="Arial"/>
        </w:rPr>
        <w:t xml:space="preserve">los </w:t>
      </w:r>
      <w:r w:rsidR="008B2F66" w:rsidRPr="005E7171">
        <w:rPr>
          <w:rFonts w:ascii="Century Gothic" w:hAnsi="Century Gothic" w:cs="Arial"/>
        </w:rPr>
        <w:t xml:space="preserve">datos personales. Asimismo, en reconocimiento a la relevancia de la gestión de documentos y administración de archivos, como pilar fundamental para el ejercicio de </w:t>
      </w:r>
      <w:r w:rsidR="0080560B" w:rsidRPr="005E7171">
        <w:rPr>
          <w:rFonts w:ascii="Century Gothic" w:hAnsi="Century Gothic" w:cs="Arial"/>
        </w:rPr>
        <w:t>l</w:t>
      </w:r>
      <w:r w:rsidR="008B2F66" w:rsidRPr="005E7171">
        <w:rPr>
          <w:rFonts w:ascii="Century Gothic" w:hAnsi="Century Gothic" w:cs="Arial"/>
        </w:rPr>
        <w:t xml:space="preserve">os derechos tutelados por el INAI, también se incorporan temáticas en </w:t>
      </w:r>
      <w:r w:rsidR="002422C3" w:rsidRPr="005E7171">
        <w:rPr>
          <w:rFonts w:ascii="Century Gothic" w:hAnsi="Century Gothic" w:cs="Arial"/>
        </w:rPr>
        <w:t>dicha</w:t>
      </w:r>
      <w:r w:rsidR="008B2F66" w:rsidRPr="005E7171">
        <w:rPr>
          <w:rFonts w:ascii="Century Gothic" w:hAnsi="Century Gothic" w:cs="Arial"/>
        </w:rPr>
        <w:t xml:space="preserve"> materia.</w:t>
      </w:r>
    </w:p>
    <w:p w14:paraId="2D8F820B" w14:textId="77777777" w:rsidR="008B2F66" w:rsidRPr="005E7171" w:rsidRDefault="008B2F66" w:rsidP="008B2F66">
      <w:pPr>
        <w:spacing w:after="0" w:line="240" w:lineRule="auto"/>
        <w:jc w:val="both"/>
        <w:rPr>
          <w:rFonts w:ascii="Century Gothic" w:hAnsi="Century Gothic" w:cs="Arial"/>
        </w:rPr>
      </w:pPr>
    </w:p>
    <w:p w14:paraId="757CBDBA" w14:textId="121651D4" w:rsidR="00912FEA" w:rsidRPr="005E7171" w:rsidRDefault="008B2F66" w:rsidP="00C14503">
      <w:pPr>
        <w:spacing w:after="0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Dentro de esta vertiente, </w:t>
      </w:r>
      <w:r w:rsidR="00861DFB" w:rsidRPr="005E7171">
        <w:rPr>
          <w:rFonts w:ascii="Century Gothic" w:hAnsi="Century Gothic" w:cs="Arial"/>
        </w:rPr>
        <w:t xml:space="preserve">también es </w:t>
      </w:r>
      <w:r w:rsidRPr="005E7171">
        <w:rPr>
          <w:rFonts w:ascii="Century Gothic" w:hAnsi="Century Gothic" w:cs="Arial"/>
        </w:rPr>
        <w:t>fundamental impulsar el fortalecimiento de las competencias éticas y el conocimiento de la Administración Pública Mexicana, con el propósito de fomentar en el personal e integrantes de los sujetos obligados, el desarrollo de las capacidades que subyacen a la transparencia, la apertura de la información, la rendición de cuentas y la protección de datos personales, en gobiernos abiertos y democráticos.</w:t>
      </w:r>
    </w:p>
    <w:p w14:paraId="1F8462B4" w14:textId="77777777" w:rsidR="005C1A65" w:rsidRPr="005E7171" w:rsidRDefault="005C1A65" w:rsidP="00611866">
      <w:pPr>
        <w:spacing w:after="0"/>
        <w:jc w:val="both"/>
        <w:rPr>
          <w:rFonts w:ascii="Century Gothic" w:hAnsi="Century Gothic" w:cs="Arial"/>
          <w:b/>
        </w:rPr>
      </w:pPr>
    </w:p>
    <w:p w14:paraId="0002B203" w14:textId="1D1F9A7B" w:rsidR="000606EC" w:rsidRPr="005E7171" w:rsidRDefault="00C14503" w:rsidP="00FE5A0E">
      <w:pPr>
        <w:pStyle w:val="Prrafodelista"/>
        <w:numPr>
          <w:ilvl w:val="1"/>
          <w:numId w:val="28"/>
        </w:numPr>
        <w:spacing w:after="0"/>
        <w:ind w:left="993" w:hanging="426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Capacitación Presencial</w:t>
      </w:r>
      <w:r w:rsidR="00CB657C" w:rsidRPr="005E7171">
        <w:rPr>
          <w:rFonts w:ascii="Century Gothic" w:hAnsi="Century Gothic" w:cs="Arial"/>
          <w:b/>
        </w:rPr>
        <w:t xml:space="preserve"> (o presencial a distancia)</w:t>
      </w:r>
    </w:p>
    <w:p w14:paraId="2645E22E" w14:textId="77777777" w:rsidR="0019532E" w:rsidRPr="005E7171" w:rsidRDefault="0019532E" w:rsidP="00611866">
      <w:pPr>
        <w:spacing w:after="0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484"/>
        <w:gridCol w:w="1726"/>
        <w:gridCol w:w="1726"/>
        <w:gridCol w:w="1321"/>
        <w:gridCol w:w="1091"/>
        <w:gridCol w:w="1382"/>
        <w:gridCol w:w="1165"/>
      </w:tblGrid>
      <w:tr w:rsidR="00674DF4" w:rsidRPr="005E7171" w14:paraId="0B491CB9" w14:textId="77777777" w:rsidTr="00DE5647">
        <w:trPr>
          <w:tblHeader/>
        </w:trPr>
        <w:tc>
          <w:tcPr>
            <w:tcW w:w="44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0273DC1C" w14:textId="543D9C54" w:rsidR="00674DF4" w:rsidRPr="005E7171" w:rsidRDefault="00242CD0" w:rsidP="00C145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color w:val="FFFFFF" w:themeColor="background1"/>
              </w:rPr>
              <w:br w:type="page"/>
            </w:r>
            <w:r w:rsidR="00C824DB" w:rsidRPr="005E7171">
              <w:rPr>
                <w:rFonts w:ascii="Century Gothic" w:hAnsi="Century Gothic" w:cs="Arial"/>
                <w:b/>
                <w:color w:val="FFFFFF" w:themeColor="background1"/>
              </w:rPr>
              <w:t>Acciones de C</w:t>
            </w:r>
            <w:r w:rsidR="00674DF4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apacitación </w:t>
            </w:r>
            <w:r w:rsidR="00C824DB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Básica </w:t>
            </w:r>
            <w:r w:rsidR="00674DF4" w:rsidRPr="005E7171">
              <w:rPr>
                <w:rFonts w:ascii="Century Gothic" w:hAnsi="Century Gothic" w:cs="Arial"/>
                <w:b/>
                <w:color w:val="FFFFFF" w:themeColor="background1"/>
              </w:rPr>
              <w:t>Presencial</w:t>
            </w:r>
            <w:r w:rsidR="001C7945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 (o presencial a distancia)</w:t>
            </w:r>
          </w:p>
        </w:tc>
        <w:tc>
          <w:tcPr>
            <w:tcW w:w="841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31CFC86F" w14:textId="41A96635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Número de 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>S</w:t>
            </w:r>
            <w:r w:rsidR="004F375B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ervidores 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>P</w:t>
            </w:r>
            <w:r w:rsidR="004F375B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úblicos e 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>I</w:t>
            </w:r>
            <w:r w:rsidR="004F375B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ntegrantes de los 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>S</w:t>
            </w:r>
            <w:r w:rsidR="004F375B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ujetos 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>O</w:t>
            </w:r>
            <w:r w:rsidR="004F375B" w:rsidRPr="005E7171">
              <w:rPr>
                <w:rFonts w:ascii="Century Gothic" w:hAnsi="Century Gothic" w:cs="Arial"/>
                <w:b/>
                <w:color w:val="FFFFFF" w:themeColor="background1"/>
              </w:rPr>
              <w:t>bligados</w:t>
            </w:r>
            <w:r w:rsidR="006E58DB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 que 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>R</w:t>
            </w:r>
            <w:r w:rsidR="006E58DB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equieren 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>C</w:t>
            </w:r>
            <w:r w:rsidR="006E58DB" w:rsidRPr="005E7171">
              <w:rPr>
                <w:rFonts w:ascii="Century Gothic" w:hAnsi="Century Gothic" w:cs="Arial"/>
                <w:b/>
                <w:color w:val="FFFFFF" w:themeColor="background1"/>
              </w:rPr>
              <w:t>apacitación</w:t>
            </w:r>
          </w:p>
        </w:tc>
      </w:tr>
      <w:tr w:rsidR="00674DF4" w:rsidRPr="005E7171" w14:paraId="1B82A876" w14:textId="77777777" w:rsidTr="00DE5647">
        <w:trPr>
          <w:tblHeader/>
        </w:trPr>
        <w:tc>
          <w:tcPr>
            <w:tcW w:w="44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0EDFA0C7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</w:rPr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64A2" w:themeFill="accent4"/>
          </w:tcPr>
          <w:p w14:paraId="3427B548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Comité de Transparencia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72624D77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Unidad de Transparencia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4042C4EB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Mandos Superiores</w:t>
            </w:r>
          </w:p>
        </w:tc>
        <w:tc>
          <w:tcPr>
            <w:tcW w:w="10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5C893A6B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Mandos Medios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8064A2" w:themeFill="accent4"/>
          </w:tcPr>
          <w:p w14:paraId="17930CEA" w14:textId="1CBCB225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Técnico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s </w:t>
            </w: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Operativo</w:t>
            </w:r>
            <w:r w:rsidR="00FE5A0E" w:rsidRPr="005E7171">
              <w:rPr>
                <w:rFonts w:ascii="Century Gothic" w:hAnsi="Century Gothic" w:cs="Arial"/>
                <w:b/>
                <w:color w:val="FFFFFF" w:themeColor="background1"/>
              </w:rPr>
              <w:t>s</w:t>
            </w:r>
          </w:p>
        </w:tc>
        <w:tc>
          <w:tcPr>
            <w:tcW w:w="116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7F633203" w14:textId="77777777" w:rsidR="00674DF4" w:rsidRPr="005E7171" w:rsidRDefault="00C773B1" w:rsidP="00FE5A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TOTALES</w:t>
            </w:r>
          </w:p>
        </w:tc>
      </w:tr>
      <w:tr w:rsidR="00DE5647" w:rsidRPr="005E7171" w14:paraId="7970DEAF" w14:textId="77777777" w:rsidTr="00DE5647">
        <w:tc>
          <w:tcPr>
            <w:tcW w:w="4484" w:type="dxa"/>
            <w:tcBorders>
              <w:top w:val="single" w:sz="4" w:space="0" w:color="FFFFFF" w:themeColor="background1"/>
            </w:tcBorders>
            <w:vAlign w:val="center"/>
          </w:tcPr>
          <w:p w14:paraId="7E8564A5" w14:textId="77777777" w:rsidR="00DE5647" w:rsidRPr="005E7171" w:rsidRDefault="00DE5647" w:rsidP="00DE564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FF0000"/>
              </w:rPr>
            </w:pPr>
            <w:r w:rsidRPr="005E7171">
              <w:rPr>
                <w:rFonts w:ascii="Century Gothic" w:hAnsi="Century Gothic" w:cs="Arial"/>
              </w:rPr>
              <w:t>Introducción a la Ley Federal de Transparencia y Acceso a la Información Pública (5 horas)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5E730D78" w14:textId="54722E19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7ED8946C" w14:textId="2F078766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vAlign w:val="center"/>
          </w:tcPr>
          <w:p w14:paraId="55C2FFA6" w14:textId="77777777" w:rsidR="00DE5647" w:rsidRPr="005E7171" w:rsidRDefault="00DE5647" w:rsidP="00DE5647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91" w:type="dxa"/>
            <w:tcBorders>
              <w:top w:val="single" w:sz="4" w:space="0" w:color="FFFFFF" w:themeColor="background1"/>
            </w:tcBorders>
            <w:vAlign w:val="center"/>
          </w:tcPr>
          <w:p w14:paraId="34D66C6E" w14:textId="4E915712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382" w:type="dxa"/>
            <w:tcBorders>
              <w:top w:val="single" w:sz="4" w:space="0" w:color="FFFFFF" w:themeColor="background1"/>
            </w:tcBorders>
            <w:vAlign w:val="center"/>
          </w:tcPr>
          <w:p w14:paraId="210A8BBC" w14:textId="07FC4AA1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8</w:t>
            </w:r>
          </w:p>
        </w:tc>
        <w:tc>
          <w:tcPr>
            <w:tcW w:w="1165" w:type="dxa"/>
            <w:tcBorders>
              <w:top w:val="single" w:sz="4" w:space="0" w:color="FFFFFF" w:themeColor="background1"/>
            </w:tcBorders>
            <w:vAlign w:val="center"/>
          </w:tcPr>
          <w:p w14:paraId="2C9F619F" w14:textId="2BCCE2DF" w:rsidR="00DE5647" w:rsidRPr="005E7171" w:rsidRDefault="003E16C6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  <w:r w:rsidR="0029483E"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</w:tr>
      <w:tr w:rsidR="00DE5647" w:rsidRPr="005E7171" w14:paraId="71EB28F6" w14:textId="77777777" w:rsidTr="00DE5647">
        <w:trPr>
          <w:trHeight w:val="841"/>
        </w:trPr>
        <w:tc>
          <w:tcPr>
            <w:tcW w:w="448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A1BDC2D" w14:textId="177A5F94" w:rsidR="00DE5647" w:rsidRPr="005E7171" w:rsidRDefault="00DE5647" w:rsidP="00DE564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FF0000"/>
              </w:rPr>
            </w:pPr>
            <w:r w:rsidRPr="005E7171">
              <w:rPr>
                <w:rFonts w:ascii="Century Gothic" w:hAnsi="Century Gothic" w:cs="Arial"/>
              </w:rPr>
              <w:t xml:space="preserve">Ley General de Protección de Datos Personales en Posesión de Sujetos Obligados (5 horas)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19DAAD40" w14:textId="44A876E5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75353050" w14:textId="257547F4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vAlign w:val="center"/>
          </w:tcPr>
          <w:p w14:paraId="148B5285" w14:textId="77777777" w:rsidR="00DE5647" w:rsidRPr="005E7171" w:rsidRDefault="00DE5647" w:rsidP="00DE5647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91" w:type="dxa"/>
            <w:tcBorders>
              <w:top w:val="single" w:sz="4" w:space="0" w:color="FFFFFF" w:themeColor="background1"/>
            </w:tcBorders>
            <w:vAlign w:val="center"/>
          </w:tcPr>
          <w:p w14:paraId="3FE969B2" w14:textId="39C885E5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382" w:type="dxa"/>
            <w:tcBorders>
              <w:top w:val="single" w:sz="4" w:space="0" w:color="FFFFFF" w:themeColor="background1"/>
            </w:tcBorders>
            <w:vAlign w:val="center"/>
          </w:tcPr>
          <w:p w14:paraId="7888A009" w14:textId="2EBEBDD5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165" w:type="dxa"/>
            <w:tcBorders>
              <w:top w:val="single" w:sz="4" w:space="0" w:color="FFFFFF" w:themeColor="background1"/>
            </w:tcBorders>
            <w:vAlign w:val="center"/>
          </w:tcPr>
          <w:p w14:paraId="2C707953" w14:textId="183E5E22" w:rsidR="00DE5647" w:rsidRPr="005E7171" w:rsidRDefault="003E16C6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  <w:r w:rsidR="0029483E"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</w:tr>
      <w:tr w:rsidR="00DE5647" w:rsidRPr="005E7171" w14:paraId="3DC1C99B" w14:textId="77777777" w:rsidTr="00DE5647">
        <w:trPr>
          <w:trHeight w:val="570"/>
        </w:trPr>
        <w:tc>
          <w:tcPr>
            <w:tcW w:w="4484" w:type="dxa"/>
            <w:tcBorders>
              <w:top w:val="single" w:sz="4" w:space="0" w:color="FFFFFF" w:themeColor="background1"/>
            </w:tcBorders>
            <w:vAlign w:val="center"/>
          </w:tcPr>
          <w:p w14:paraId="658F4DF7" w14:textId="59B1CA58" w:rsidR="00DE5647" w:rsidRPr="005E7171" w:rsidRDefault="00DE5647" w:rsidP="00DE5647">
            <w:pPr>
              <w:pStyle w:val="Prrafodelista"/>
              <w:ind w:left="0"/>
              <w:jc w:val="both"/>
              <w:rPr>
                <w:rFonts w:ascii="Century Gothic" w:hAnsi="Century Gothic" w:cs="Arial"/>
              </w:rPr>
            </w:pPr>
            <w:r w:rsidRPr="005E7171">
              <w:rPr>
                <w:rFonts w:ascii="Century Gothic" w:hAnsi="Century Gothic" w:cs="Arial"/>
              </w:rPr>
              <w:t>Introducción a la Ley General de Archivos (5 horas)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45AEEC73" w14:textId="3CAA90ED" w:rsidR="00DE5647" w:rsidRPr="005E7171" w:rsidRDefault="00DE5647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2B1CAF2" w14:textId="29B916C0" w:rsidR="00DE5647" w:rsidRPr="005E7171" w:rsidRDefault="00DE5647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32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9C39794" w14:textId="77777777" w:rsidR="00DE5647" w:rsidRPr="005E7171" w:rsidRDefault="00DE5647" w:rsidP="00DE5647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9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F9AF7A9" w14:textId="2BADFFFE" w:rsidR="00DE5647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71BE1A4" w14:textId="06708BF5" w:rsidR="00DE5647" w:rsidRPr="005E7171" w:rsidRDefault="003A55F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  <w:r w:rsidR="0029483E"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165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3AC22D9" w14:textId="2E998506" w:rsidR="00DE5647" w:rsidRPr="005E7171" w:rsidRDefault="003E16C6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  <w:r w:rsidR="0029483E"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</w:tr>
      <w:tr w:rsidR="00DE5647" w:rsidRPr="005E7171" w14:paraId="54C51C58" w14:textId="77777777" w:rsidTr="00DE5647">
        <w:trPr>
          <w:trHeight w:val="451"/>
        </w:trPr>
        <w:tc>
          <w:tcPr>
            <w:tcW w:w="4484" w:type="dxa"/>
            <w:tcBorders>
              <w:top w:val="single" w:sz="4" w:space="0" w:color="FFFFFF" w:themeColor="background1"/>
            </w:tcBorders>
            <w:vAlign w:val="center"/>
          </w:tcPr>
          <w:p w14:paraId="6A40D6DB" w14:textId="52303C2A" w:rsidR="00DE5647" w:rsidRPr="005E7171" w:rsidRDefault="00DE5647" w:rsidP="00DE5647">
            <w:pPr>
              <w:pStyle w:val="Prrafodelista"/>
              <w:ind w:left="0"/>
              <w:jc w:val="both"/>
              <w:rPr>
                <w:rFonts w:ascii="Century Gothic" w:hAnsi="Century Gothic" w:cs="Arial"/>
              </w:rPr>
            </w:pPr>
            <w:r w:rsidRPr="005E7171">
              <w:rPr>
                <w:rFonts w:ascii="Century Gothic" w:hAnsi="Century Gothic" w:cs="Arial"/>
              </w:rPr>
              <w:t>Ética Pública (5 horas)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547F6DE4" w14:textId="2EAB989C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7B7F8" w14:textId="13A9DF55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96D66" w14:textId="77777777" w:rsidR="00DE5647" w:rsidRPr="005E7171" w:rsidRDefault="00DE5647" w:rsidP="00DE5647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6C6C1" w14:textId="13388A9E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3DF1C" w14:textId="4F9BAB0E" w:rsidR="00DE5647" w:rsidRPr="005E7171" w:rsidRDefault="003A55F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  <w:r w:rsidR="00437302"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31EE6" w14:textId="1207767B" w:rsidR="00DE5647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23</w:t>
            </w:r>
          </w:p>
        </w:tc>
      </w:tr>
      <w:tr w:rsidR="00DE5647" w:rsidRPr="005E7171" w14:paraId="48CBEB19" w14:textId="77777777" w:rsidTr="00DE5647">
        <w:trPr>
          <w:trHeight w:val="429"/>
        </w:trPr>
        <w:tc>
          <w:tcPr>
            <w:tcW w:w="4484" w:type="dxa"/>
            <w:tcBorders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24035DAA" w14:textId="77777777" w:rsidR="00DE5647" w:rsidRPr="005E7171" w:rsidRDefault="00DE5647" w:rsidP="00DE564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TOTAL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47F7CD15" w14:textId="790BCCE9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08836BA9" w14:textId="0CC5FDDB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34C5DB62" w14:textId="77777777" w:rsidR="00DE5647" w:rsidRPr="005E7171" w:rsidRDefault="00DE5647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257DFFCB" w14:textId="4650A996" w:rsidR="00DE5647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14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6DCAC345" w14:textId="35ED9A46" w:rsidR="00DE5647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  <w:r w:rsidR="00437302" w:rsidRPr="005E7171"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14:paraId="16B21492" w14:textId="5412DF77" w:rsidR="00DE5647" w:rsidRPr="005E7171" w:rsidRDefault="0029483E" w:rsidP="00DE5647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69</w:t>
            </w:r>
          </w:p>
        </w:tc>
      </w:tr>
    </w:tbl>
    <w:p w14:paraId="789ADF97" w14:textId="4005C9EE" w:rsidR="005C1A65" w:rsidRPr="005E7171" w:rsidRDefault="005C1A65" w:rsidP="00C14503">
      <w:pPr>
        <w:spacing w:after="0"/>
        <w:jc w:val="both"/>
        <w:rPr>
          <w:rFonts w:ascii="Century Gothic" w:hAnsi="Century Gothic" w:cs="Arial"/>
          <w:b/>
        </w:rPr>
      </w:pPr>
    </w:p>
    <w:p w14:paraId="39208076" w14:textId="2EECEFE8" w:rsidR="0068414C" w:rsidRPr="005E7171" w:rsidRDefault="0068414C" w:rsidP="00C14503">
      <w:pPr>
        <w:spacing w:after="0"/>
        <w:jc w:val="both"/>
        <w:rPr>
          <w:rFonts w:ascii="Century Gothic" w:hAnsi="Century Gothic" w:cs="Arial"/>
          <w:b/>
        </w:rPr>
      </w:pPr>
    </w:p>
    <w:p w14:paraId="52BC643B" w14:textId="77777777" w:rsidR="0068414C" w:rsidRPr="005E7171" w:rsidRDefault="0068414C" w:rsidP="00C14503">
      <w:pPr>
        <w:spacing w:after="0"/>
        <w:jc w:val="both"/>
        <w:rPr>
          <w:rFonts w:ascii="Century Gothic" w:hAnsi="Century Gothic" w:cs="Arial"/>
          <w:b/>
        </w:rPr>
      </w:pPr>
    </w:p>
    <w:p w14:paraId="5A094877" w14:textId="4B463DE5" w:rsidR="00C14503" w:rsidRPr="005E7171" w:rsidRDefault="00C14503" w:rsidP="00D05D7F">
      <w:pPr>
        <w:pStyle w:val="Prrafodelista"/>
        <w:numPr>
          <w:ilvl w:val="1"/>
          <w:numId w:val="28"/>
        </w:numPr>
        <w:spacing w:after="0"/>
        <w:ind w:left="993" w:hanging="426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lastRenderedPageBreak/>
        <w:t xml:space="preserve">Capacitación en Línea </w:t>
      </w:r>
      <w:r w:rsidR="00D05D7F" w:rsidRPr="005E7171">
        <w:rPr>
          <w:rFonts w:ascii="Century Gothic" w:hAnsi="Century Gothic" w:cs="Arial"/>
          <w:b/>
        </w:rPr>
        <w:t xml:space="preserve">asíncrona </w:t>
      </w:r>
      <w:r w:rsidRPr="005E7171">
        <w:rPr>
          <w:rFonts w:ascii="Century Gothic" w:hAnsi="Century Gothic" w:cs="Arial"/>
          <w:b/>
        </w:rPr>
        <w:t>(CEVINAI)</w:t>
      </w:r>
    </w:p>
    <w:p w14:paraId="5178F5E4" w14:textId="77777777" w:rsidR="00D05D7F" w:rsidRPr="005E7171" w:rsidRDefault="00D05D7F" w:rsidP="00D05D7F">
      <w:pPr>
        <w:spacing w:after="0"/>
        <w:jc w:val="both"/>
        <w:rPr>
          <w:rFonts w:ascii="Century Gothic" w:hAnsi="Century Gothic" w:cs="Arial"/>
          <w:b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48"/>
        <w:gridCol w:w="1726"/>
        <w:gridCol w:w="1726"/>
        <w:gridCol w:w="1321"/>
        <w:gridCol w:w="1096"/>
        <w:gridCol w:w="1339"/>
        <w:gridCol w:w="1139"/>
      </w:tblGrid>
      <w:tr w:rsidR="00C14503" w:rsidRPr="005E7171" w14:paraId="10CFED4E" w14:textId="77777777" w:rsidTr="00312603">
        <w:trPr>
          <w:tblHeader/>
        </w:trPr>
        <w:tc>
          <w:tcPr>
            <w:tcW w:w="45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45DD2801" w14:textId="77777777" w:rsidR="00C824DB" w:rsidRPr="005E7171" w:rsidRDefault="00C824DB" w:rsidP="00C145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Acciones de C</w:t>
            </w:r>
            <w:r w:rsidR="009A49A0"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apacitación </w:t>
            </w: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Básica</w:t>
            </w:r>
          </w:p>
          <w:p w14:paraId="50549371" w14:textId="77777777" w:rsidR="009A49A0" w:rsidRPr="005E7171" w:rsidRDefault="009A49A0" w:rsidP="00C145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en Línea (CEVINAI)</w:t>
            </w:r>
          </w:p>
        </w:tc>
        <w:tc>
          <w:tcPr>
            <w:tcW w:w="834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57A9312A" w14:textId="08532833" w:rsidR="009A49A0" w:rsidRPr="005E7171" w:rsidRDefault="00CD2C2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Número de Servidores Públicos e Integrantes de los Sujetos Obligados que Requieren Capacitación</w:t>
            </w:r>
          </w:p>
        </w:tc>
      </w:tr>
      <w:tr w:rsidR="00C14503" w:rsidRPr="005E7171" w14:paraId="403B8613" w14:textId="77777777" w:rsidTr="00312603">
        <w:trPr>
          <w:tblHeader/>
        </w:trPr>
        <w:tc>
          <w:tcPr>
            <w:tcW w:w="45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13CF8309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FFFFFF" w:themeColor="background1"/>
              </w:rPr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1AE29E81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Comité de Transparencia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02E7711E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Unidad de Transparencia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03EB2C7F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Mandos Superiores</w:t>
            </w:r>
          </w:p>
        </w:tc>
        <w:tc>
          <w:tcPr>
            <w:tcW w:w="1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7016B823" w14:textId="7777777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Mandos Medios</w:t>
            </w:r>
          </w:p>
        </w:tc>
        <w:tc>
          <w:tcPr>
            <w:tcW w:w="13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32A309CC" w14:textId="3DF70527" w:rsidR="00674DF4" w:rsidRPr="005E7171" w:rsidRDefault="00674DF4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Técnico</w:t>
            </w:r>
            <w:r w:rsidR="00CD2C24" w:rsidRPr="005E7171">
              <w:rPr>
                <w:rFonts w:ascii="Century Gothic" w:hAnsi="Century Gothic" w:cs="Arial"/>
                <w:b/>
                <w:color w:val="FFFFFF" w:themeColor="background1"/>
              </w:rPr>
              <w:t>s</w:t>
            </w: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 operativo</w:t>
            </w:r>
            <w:r w:rsidR="00CD2C24" w:rsidRPr="005E7171">
              <w:rPr>
                <w:rFonts w:ascii="Century Gothic" w:hAnsi="Century Gothic" w:cs="Arial"/>
                <w:b/>
                <w:color w:val="FFFFFF" w:themeColor="background1"/>
              </w:rPr>
              <w:t>s</w:t>
            </w: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33BBA1D0" w14:textId="77777777" w:rsidR="00674DF4" w:rsidRPr="005E7171" w:rsidRDefault="00C773B1" w:rsidP="00B103A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TOTALES</w:t>
            </w:r>
          </w:p>
        </w:tc>
      </w:tr>
      <w:tr w:rsidR="00A22D35" w:rsidRPr="005E7171" w14:paraId="705C152F" w14:textId="77777777" w:rsidTr="00312603">
        <w:tc>
          <w:tcPr>
            <w:tcW w:w="4548" w:type="dxa"/>
            <w:tcBorders>
              <w:top w:val="single" w:sz="4" w:space="0" w:color="FFFFFF" w:themeColor="background1"/>
            </w:tcBorders>
            <w:vAlign w:val="center"/>
          </w:tcPr>
          <w:p w14:paraId="469354C1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Introducción a la Ley General de Transparencia y Acceso a la Información Pública (7 horas)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1D273F64" w14:textId="7744443F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05B7998D" w14:textId="10FB1668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vAlign w:val="center"/>
          </w:tcPr>
          <w:p w14:paraId="6F8A6EDE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FFFFFF" w:themeColor="background1"/>
            </w:tcBorders>
            <w:vAlign w:val="center"/>
          </w:tcPr>
          <w:p w14:paraId="2CCC20C7" w14:textId="57CDF540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339" w:type="dxa"/>
            <w:tcBorders>
              <w:top w:val="single" w:sz="4" w:space="0" w:color="FFFFFF" w:themeColor="background1"/>
            </w:tcBorders>
            <w:vAlign w:val="center"/>
          </w:tcPr>
          <w:p w14:paraId="2E123BF3" w14:textId="4FD1435B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15</w:t>
            </w:r>
          </w:p>
        </w:tc>
        <w:tc>
          <w:tcPr>
            <w:tcW w:w="1139" w:type="dxa"/>
            <w:tcBorders>
              <w:top w:val="single" w:sz="4" w:space="0" w:color="FFFFFF" w:themeColor="background1"/>
            </w:tcBorders>
            <w:vAlign w:val="center"/>
          </w:tcPr>
          <w:p w14:paraId="0C92A1F6" w14:textId="6071B49D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20</w:t>
            </w:r>
          </w:p>
        </w:tc>
      </w:tr>
      <w:tr w:rsidR="00A22D35" w:rsidRPr="005E7171" w14:paraId="0F489154" w14:textId="77777777" w:rsidTr="00312603">
        <w:tc>
          <w:tcPr>
            <w:tcW w:w="4548" w:type="dxa"/>
            <w:vAlign w:val="center"/>
          </w:tcPr>
          <w:p w14:paraId="17A59C78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Introducción a la Ley Federal de Transparencia y Acceso a la Información Pública (7 horas)</w:t>
            </w:r>
          </w:p>
        </w:tc>
        <w:tc>
          <w:tcPr>
            <w:tcW w:w="1726" w:type="dxa"/>
            <w:vAlign w:val="center"/>
          </w:tcPr>
          <w:p w14:paraId="47706CC1" w14:textId="2A11CD02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3F08F4B1" w14:textId="07F27C21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321" w:type="dxa"/>
            <w:vAlign w:val="center"/>
          </w:tcPr>
          <w:p w14:paraId="559FF634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74B502CD" w14:textId="1D28645A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339" w:type="dxa"/>
            <w:vAlign w:val="center"/>
          </w:tcPr>
          <w:p w14:paraId="5F397179" w14:textId="4F0DFD8B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7</w:t>
            </w:r>
          </w:p>
        </w:tc>
        <w:tc>
          <w:tcPr>
            <w:tcW w:w="1139" w:type="dxa"/>
            <w:vAlign w:val="center"/>
          </w:tcPr>
          <w:p w14:paraId="39C32AAA" w14:textId="4E11A8EF" w:rsidR="00A22D35" w:rsidRPr="005E7171" w:rsidRDefault="005F195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15</w:t>
            </w:r>
          </w:p>
        </w:tc>
      </w:tr>
      <w:tr w:rsidR="00A22D35" w:rsidRPr="005E7171" w14:paraId="6C0C9E8A" w14:textId="77777777" w:rsidTr="00312603">
        <w:tc>
          <w:tcPr>
            <w:tcW w:w="4548" w:type="dxa"/>
            <w:vAlign w:val="center"/>
          </w:tcPr>
          <w:p w14:paraId="6DFC079F" w14:textId="6EB46A00" w:rsidR="00A22D35" w:rsidRPr="005E7171" w:rsidRDefault="00A22D35" w:rsidP="00A22D35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Ley General de Protección de Datos en Posesión de Sujetos Obligados (6 horas)</w:t>
            </w:r>
          </w:p>
        </w:tc>
        <w:tc>
          <w:tcPr>
            <w:tcW w:w="1726" w:type="dxa"/>
            <w:vAlign w:val="center"/>
          </w:tcPr>
          <w:p w14:paraId="78BD633B" w14:textId="319E82AC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1494D409" w14:textId="2907E03F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321" w:type="dxa"/>
            <w:vAlign w:val="center"/>
          </w:tcPr>
          <w:p w14:paraId="2C970BA7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39A6C9DA" w14:textId="2F1C93EA" w:rsidR="00A22D35" w:rsidRPr="005E7171" w:rsidRDefault="003A55F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339" w:type="dxa"/>
            <w:vAlign w:val="center"/>
          </w:tcPr>
          <w:p w14:paraId="4E9A9546" w14:textId="63D5EC67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139" w:type="dxa"/>
            <w:vAlign w:val="center"/>
          </w:tcPr>
          <w:p w14:paraId="1B5D798C" w14:textId="64CF1494" w:rsidR="00A22D35" w:rsidRPr="005E7171" w:rsidRDefault="005F195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12</w:t>
            </w:r>
          </w:p>
        </w:tc>
      </w:tr>
      <w:tr w:rsidR="00A22D35" w:rsidRPr="005E7171" w14:paraId="2AE8A95E" w14:textId="77777777" w:rsidTr="00312603">
        <w:trPr>
          <w:trHeight w:val="567"/>
        </w:trPr>
        <w:tc>
          <w:tcPr>
            <w:tcW w:w="4548" w:type="dxa"/>
            <w:vAlign w:val="center"/>
          </w:tcPr>
          <w:p w14:paraId="3B2AF431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 xml:space="preserve">Introducción a la Ley General de Archivos (6 horas) </w:t>
            </w:r>
          </w:p>
        </w:tc>
        <w:tc>
          <w:tcPr>
            <w:tcW w:w="1726" w:type="dxa"/>
            <w:vAlign w:val="center"/>
          </w:tcPr>
          <w:p w14:paraId="79E6D08B" w14:textId="20DB173E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726" w:type="dxa"/>
            <w:vAlign w:val="center"/>
          </w:tcPr>
          <w:p w14:paraId="26DB4F0C" w14:textId="1017679D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321" w:type="dxa"/>
            <w:vAlign w:val="center"/>
          </w:tcPr>
          <w:p w14:paraId="46743E39" w14:textId="0174085A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096" w:type="dxa"/>
            <w:vAlign w:val="center"/>
          </w:tcPr>
          <w:p w14:paraId="7483F9C1" w14:textId="424B1024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1339" w:type="dxa"/>
            <w:vAlign w:val="center"/>
          </w:tcPr>
          <w:p w14:paraId="06115448" w14:textId="0D42326A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15</w:t>
            </w:r>
          </w:p>
        </w:tc>
        <w:tc>
          <w:tcPr>
            <w:tcW w:w="1139" w:type="dxa"/>
            <w:vAlign w:val="center"/>
          </w:tcPr>
          <w:p w14:paraId="61DB08AC" w14:textId="6573FA71" w:rsidR="00A22D35" w:rsidRPr="005E7171" w:rsidRDefault="005F195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  <w:r w:rsidR="0029483E" w:rsidRPr="005E7171">
              <w:rPr>
                <w:rFonts w:ascii="Century Gothic" w:hAnsi="Century Gothic" w:cs="Arial"/>
                <w:b/>
                <w:bCs/>
              </w:rPr>
              <w:t>9</w:t>
            </w:r>
          </w:p>
        </w:tc>
      </w:tr>
      <w:tr w:rsidR="00A22D35" w:rsidRPr="005E7171" w14:paraId="5574ADC4" w14:textId="77777777" w:rsidTr="00312603">
        <w:trPr>
          <w:trHeight w:val="567"/>
        </w:trPr>
        <w:tc>
          <w:tcPr>
            <w:tcW w:w="4548" w:type="dxa"/>
            <w:vAlign w:val="center"/>
          </w:tcPr>
          <w:p w14:paraId="7F4646D2" w14:textId="1856A362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 xml:space="preserve">Reforma Constitucional en materia de Transparencia (3 horas) </w:t>
            </w:r>
          </w:p>
        </w:tc>
        <w:tc>
          <w:tcPr>
            <w:tcW w:w="1726" w:type="dxa"/>
            <w:vAlign w:val="center"/>
          </w:tcPr>
          <w:p w14:paraId="4617E6A4" w14:textId="77777777" w:rsidR="00A22D35" w:rsidRPr="005E7171" w:rsidRDefault="00A22D35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726" w:type="dxa"/>
            <w:vAlign w:val="center"/>
          </w:tcPr>
          <w:p w14:paraId="1DF80144" w14:textId="77777777" w:rsidR="00A22D35" w:rsidRPr="005E7171" w:rsidRDefault="00A22D35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321" w:type="dxa"/>
            <w:vAlign w:val="center"/>
          </w:tcPr>
          <w:p w14:paraId="4E553F74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3770365C" w14:textId="7FD420A8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339" w:type="dxa"/>
            <w:vAlign w:val="center"/>
          </w:tcPr>
          <w:p w14:paraId="66E22C81" w14:textId="7C3C8F2A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139" w:type="dxa"/>
            <w:vAlign w:val="center"/>
          </w:tcPr>
          <w:p w14:paraId="0DD23CD7" w14:textId="0DBC20B8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11</w:t>
            </w:r>
          </w:p>
        </w:tc>
      </w:tr>
      <w:tr w:rsidR="00A22D35" w:rsidRPr="005E7171" w14:paraId="11F359F7" w14:textId="77777777" w:rsidTr="00312603">
        <w:trPr>
          <w:trHeight w:val="490"/>
        </w:trPr>
        <w:tc>
          <w:tcPr>
            <w:tcW w:w="4548" w:type="dxa"/>
            <w:vAlign w:val="center"/>
          </w:tcPr>
          <w:p w14:paraId="0D248230" w14:textId="39541D70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Ética Pública (5 horas)</w:t>
            </w:r>
          </w:p>
        </w:tc>
        <w:tc>
          <w:tcPr>
            <w:tcW w:w="1726" w:type="dxa"/>
            <w:vAlign w:val="center"/>
          </w:tcPr>
          <w:p w14:paraId="4CA32F19" w14:textId="3F94C800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726" w:type="dxa"/>
            <w:vAlign w:val="center"/>
          </w:tcPr>
          <w:p w14:paraId="2B52ACBF" w14:textId="49C98A61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321" w:type="dxa"/>
            <w:vAlign w:val="center"/>
          </w:tcPr>
          <w:p w14:paraId="1DB9ECFC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00C551F9" w14:textId="40BB22AE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1339" w:type="dxa"/>
            <w:vAlign w:val="center"/>
          </w:tcPr>
          <w:p w14:paraId="2CE66971" w14:textId="44BD73EA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139" w:type="dxa"/>
            <w:vAlign w:val="center"/>
          </w:tcPr>
          <w:p w14:paraId="1E67DF6F" w14:textId="7F8D884B" w:rsidR="00A22D35" w:rsidRPr="005E7171" w:rsidRDefault="005F195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  <w:r w:rsidR="0029483E" w:rsidRPr="005E7171">
              <w:rPr>
                <w:rFonts w:ascii="Century Gothic" w:hAnsi="Century Gothic" w:cs="Arial"/>
                <w:b/>
                <w:bCs/>
              </w:rPr>
              <w:t>9</w:t>
            </w:r>
          </w:p>
        </w:tc>
      </w:tr>
      <w:tr w:rsidR="00A22D35" w:rsidRPr="005E7171" w14:paraId="5B1AA0AB" w14:textId="77777777" w:rsidTr="00312603">
        <w:trPr>
          <w:trHeight w:val="567"/>
        </w:trPr>
        <w:tc>
          <w:tcPr>
            <w:tcW w:w="4548" w:type="dxa"/>
            <w:vAlign w:val="center"/>
          </w:tcPr>
          <w:p w14:paraId="3FCF1024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Sensibilización para la Transparencia y la Rendición de Cuentas (5 horas)</w:t>
            </w:r>
          </w:p>
        </w:tc>
        <w:tc>
          <w:tcPr>
            <w:tcW w:w="1726" w:type="dxa"/>
            <w:vAlign w:val="center"/>
          </w:tcPr>
          <w:p w14:paraId="05AB0824" w14:textId="3314B84B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0D63FACA" w14:textId="3CEED862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321" w:type="dxa"/>
            <w:vAlign w:val="center"/>
          </w:tcPr>
          <w:p w14:paraId="4F98C337" w14:textId="47C397B2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096" w:type="dxa"/>
            <w:vAlign w:val="center"/>
          </w:tcPr>
          <w:p w14:paraId="3285F8C9" w14:textId="5E042E46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339" w:type="dxa"/>
            <w:vAlign w:val="center"/>
          </w:tcPr>
          <w:p w14:paraId="58A60EC2" w14:textId="07E7FE1B" w:rsidR="00A22D35" w:rsidRPr="005E7171" w:rsidRDefault="003A55F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139" w:type="dxa"/>
            <w:vAlign w:val="center"/>
          </w:tcPr>
          <w:p w14:paraId="75911D36" w14:textId="11FE5D03" w:rsidR="00A22D35" w:rsidRPr="005E7171" w:rsidRDefault="005F195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14</w:t>
            </w:r>
          </w:p>
        </w:tc>
      </w:tr>
      <w:tr w:rsidR="00A22D35" w:rsidRPr="005E7171" w14:paraId="22D2F9E6" w14:textId="77777777" w:rsidTr="00312603">
        <w:trPr>
          <w:trHeight w:val="567"/>
        </w:trPr>
        <w:tc>
          <w:tcPr>
            <w:tcW w:w="4548" w:type="dxa"/>
            <w:vAlign w:val="center"/>
          </w:tcPr>
          <w:p w14:paraId="2792AA4C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Introducción a la Administración Pública Mexicana (5 horas)</w:t>
            </w:r>
          </w:p>
        </w:tc>
        <w:tc>
          <w:tcPr>
            <w:tcW w:w="1726" w:type="dxa"/>
            <w:vAlign w:val="center"/>
          </w:tcPr>
          <w:p w14:paraId="409BE7D9" w14:textId="61702997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726" w:type="dxa"/>
            <w:vAlign w:val="center"/>
          </w:tcPr>
          <w:p w14:paraId="381A3930" w14:textId="26F870DB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321" w:type="dxa"/>
            <w:vAlign w:val="center"/>
          </w:tcPr>
          <w:p w14:paraId="6110B99B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59AD60F9" w14:textId="0F9B4B61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339" w:type="dxa"/>
            <w:vAlign w:val="center"/>
          </w:tcPr>
          <w:p w14:paraId="6B6E1F59" w14:textId="4CBBB485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19</w:t>
            </w:r>
          </w:p>
        </w:tc>
        <w:tc>
          <w:tcPr>
            <w:tcW w:w="1139" w:type="dxa"/>
            <w:vAlign w:val="center"/>
          </w:tcPr>
          <w:p w14:paraId="7AB592F0" w14:textId="227ADC94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  <w:r w:rsidR="008C1231" w:rsidRPr="005E7171">
              <w:rPr>
                <w:rFonts w:ascii="Century Gothic" w:hAnsi="Century Gothic" w:cs="Arial"/>
                <w:b/>
                <w:bCs/>
              </w:rPr>
              <w:t>8</w:t>
            </w:r>
          </w:p>
        </w:tc>
      </w:tr>
      <w:tr w:rsidR="00A22D35" w:rsidRPr="005E7171" w14:paraId="3C74ED75" w14:textId="77777777" w:rsidTr="00312603">
        <w:trPr>
          <w:trHeight w:val="567"/>
        </w:trPr>
        <w:tc>
          <w:tcPr>
            <w:tcW w:w="4548" w:type="dxa"/>
            <w:vAlign w:val="center"/>
          </w:tcPr>
          <w:p w14:paraId="12C9B803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Lineamientos para la Organización y Conservación de Archivos emitidos por el SNT (6 horas)</w:t>
            </w:r>
          </w:p>
        </w:tc>
        <w:tc>
          <w:tcPr>
            <w:tcW w:w="1726" w:type="dxa"/>
            <w:vAlign w:val="center"/>
          </w:tcPr>
          <w:p w14:paraId="5FA4FB31" w14:textId="2A3D8925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5745782B" w14:textId="76ADB234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321" w:type="dxa"/>
            <w:vAlign w:val="center"/>
          </w:tcPr>
          <w:p w14:paraId="1F1FDCA5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2460634F" w14:textId="3DA26CE3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1339" w:type="dxa"/>
            <w:vAlign w:val="center"/>
          </w:tcPr>
          <w:p w14:paraId="20CE9E79" w14:textId="513F2C04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139" w:type="dxa"/>
            <w:vAlign w:val="center"/>
          </w:tcPr>
          <w:p w14:paraId="31A25A74" w14:textId="4E73875E" w:rsidR="00A22D35" w:rsidRPr="005E7171" w:rsidRDefault="005F195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10</w:t>
            </w:r>
          </w:p>
        </w:tc>
      </w:tr>
      <w:tr w:rsidR="00A22D35" w:rsidRPr="005E7171" w14:paraId="23E57483" w14:textId="77777777" w:rsidTr="00312603">
        <w:trPr>
          <w:trHeight w:val="567"/>
        </w:trPr>
        <w:tc>
          <w:tcPr>
            <w:tcW w:w="4548" w:type="dxa"/>
            <w:vAlign w:val="center"/>
          </w:tcPr>
          <w:p w14:paraId="6CC668C2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Metodología para el Diseño y Formulación de Sistemas de Clasificación y Ordenación Archivística (3 horas)</w:t>
            </w:r>
          </w:p>
        </w:tc>
        <w:tc>
          <w:tcPr>
            <w:tcW w:w="1726" w:type="dxa"/>
            <w:vAlign w:val="center"/>
          </w:tcPr>
          <w:p w14:paraId="12ADD0B7" w14:textId="7F8876EE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312CC83C" w14:textId="314794BA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321" w:type="dxa"/>
            <w:vAlign w:val="center"/>
          </w:tcPr>
          <w:p w14:paraId="1E0A71C7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11BB99D1" w14:textId="7A02F4BE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339" w:type="dxa"/>
            <w:vAlign w:val="center"/>
          </w:tcPr>
          <w:p w14:paraId="65089514" w14:textId="1AD14633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1139" w:type="dxa"/>
            <w:vAlign w:val="center"/>
          </w:tcPr>
          <w:p w14:paraId="154C1C46" w14:textId="1111BF5C" w:rsidR="00A22D35" w:rsidRPr="005E7171" w:rsidRDefault="005F195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17</w:t>
            </w:r>
          </w:p>
        </w:tc>
      </w:tr>
      <w:tr w:rsidR="00A22D35" w:rsidRPr="005E7171" w14:paraId="66A4B4A5" w14:textId="77777777" w:rsidTr="00312603">
        <w:trPr>
          <w:trHeight w:val="567"/>
        </w:trPr>
        <w:tc>
          <w:tcPr>
            <w:tcW w:w="4548" w:type="dxa"/>
            <w:vAlign w:val="center"/>
          </w:tcPr>
          <w:p w14:paraId="34B37937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Descripción Archivística (3 horas)</w:t>
            </w:r>
          </w:p>
        </w:tc>
        <w:tc>
          <w:tcPr>
            <w:tcW w:w="1726" w:type="dxa"/>
            <w:vAlign w:val="center"/>
          </w:tcPr>
          <w:p w14:paraId="643E1296" w14:textId="697EC39A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3C5BFC01" w14:textId="3F22EA2D" w:rsidR="00A22D35" w:rsidRPr="005E7171" w:rsidRDefault="00437302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321" w:type="dxa"/>
            <w:vAlign w:val="center"/>
          </w:tcPr>
          <w:p w14:paraId="2FDF8157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2C71AB51" w14:textId="45A0DB22" w:rsidR="00A22D35" w:rsidRPr="005E7171" w:rsidRDefault="00437302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339" w:type="dxa"/>
            <w:vAlign w:val="center"/>
          </w:tcPr>
          <w:p w14:paraId="1FC60B8F" w14:textId="6A07A2EC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  <w:r w:rsidR="00437302" w:rsidRPr="005E7171"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1139" w:type="dxa"/>
            <w:vAlign w:val="center"/>
          </w:tcPr>
          <w:p w14:paraId="0BB62B38" w14:textId="0A4178A9" w:rsidR="00A22D35" w:rsidRPr="005E7171" w:rsidRDefault="0029483E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21</w:t>
            </w:r>
          </w:p>
        </w:tc>
      </w:tr>
      <w:tr w:rsidR="00A22D35" w:rsidRPr="005E7171" w14:paraId="305EE65C" w14:textId="77777777" w:rsidTr="00312603">
        <w:trPr>
          <w:trHeight w:val="567"/>
        </w:trPr>
        <w:tc>
          <w:tcPr>
            <w:tcW w:w="4548" w:type="dxa"/>
            <w:vAlign w:val="center"/>
          </w:tcPr>
          <w:p w14:paraId="57B30BB6" w14:textId="77777777" w:rsidR="00A22D35" w:rsidRPr="005E7171" w:rsidRDefault="00A22D35" w:rsidP="00A22D35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5E7171">
              <w:rPr>
                <w:rFonts w:ascii="Century Gothic" w:hAnsi="Century Gothic" w:cs="Arial"/>
                <w:sz w:val="21"/>
                <w:szCs w:val="21"/>
              </w:rPr>
              <w:t>Metodología para la Valoración y Disposición Documental (3 horas)</w:t>
            </w:r>
          </w:p>
        </w:tc>
        <w:tc>
          <w:tcPr>
            <w:tcW w:w="1726" w:type="dxa"/>
            <w:vAlign w:val="center"/>
          </w:tcPr>
          <w:p w14:paraId="0AD522EE" w14:textId="7AB664EF" w:rsidR="00A22D35" w:rsidRPr="005E7171" w:rsidRDefault="001C2A1B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2DA9C7D3" w14:textId="424B2241" w:rsidR="00A22D35" w:rsidRPr="005E7171" w:rsidRDefault="001C2A1B" w:rsidP="00A22D35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321" w:type="dxa"/>
            <w:vAlign w:val="center"/>
          </w:tcPr>
          <w:p w14:paraId="6563A871" w14:textId="77777777" w:rsidR="00A22D35" w:rsidRPr="005E7171" w:rsidRDefault="00A22D35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3B41D922" w14:textId="303C3C28" w:rsidR="00A22D35" w:rsidRPr="005E7171" w:rsidRDefault="001C2A1B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339" w:type="dxa"/>
            <w:vAlign w:val="center"/>
          </w:tcPr>
          <w:p w14:paraId="6833BE46" w14:textId="4AAF1607" w:rsidR="00A22D35" w:rsidRPr="005E7171" w:rsidRDefault="001C2A1B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20</w:t>
            </w:r>
          </w:p>
        </w:tc>
        <w:tc>
          <w:tcPr>
            <w:tcW w:w="1139" w:type="dxa"/>
            <w:vAlign w:val="center"/>
          </w:tcPr>
          <w:p w14:paraId="241763DD" w14:textId="05FEB86A" w:rsidR="00A22D35" w:rsidRPr="005E7171" w:rsidRDefault="005F195C" w:rsidP="0043730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  <w:r w:rsidR="0029483E" w:rsidRPr="005E7171">
              <w:rPr>
                <w:rFonts w:ascii="Century Gothic" w:hAnsi="Century Gothic" w:cs="Arial"/>
                <w:b/>
                <w:bCs/>
              </w:rPr>
              <w:t>9</w:t>
            </w:r>
          </w:p>
        </w:tc>
      </w:tr>
      <w:tr w:rsidR="00A22D35" w:rsidRPr="005E7171" w14:paraId="055FBAC2" w14:textId="77777777" w:rsidTr="00312603">
        <w:trPr>
          <w:trHeight w:val="411"/>
        </w:trPr>
        <w:tc>
          <w:tcPr>
            <w:tcW w:w="4548" w:type="dxa"/>
            <w:tcBorders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43B81F6E" w14:textId="77777777" w:rsidR="00A22D35" w:rsidRPr="005E7171" w:rsidRDefault="00A22D35" w:rsidP="00A22D3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TOTAL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08583F81" w14:textId="4FB1D8E5" w:rsidR="00A22D35" w:rsidRPr="005E7171" w:rsidRDefault="001C2A1B" w:rsidP="00A22D3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15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3C88F9A7" w14:textId="02A77BD7" w:rsidR="00A22D35" w:rsidRPr="005E7171" w:rsidRDefault="001C2A1B" w:rsidP="00A22D3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18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DDE4193" w14:textId="547D7FB9" w:rsidR="00A22D35" w:rsidRPr="005E7171" w:rsidRDefault="005F195C" w:rsidP="00A22D3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2</w:t>
            </w:r>
          </w:p>
        </w:tc>
        <w:tc>
          <w:tcPr>
            <w:tcW w:w="10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0286904E" w14:textId="659795C3" w:rsidR="00A22D35" w:rsidRPr="005E7171" w:rsidRDefault="001C2A1B" w:rsidP="00A22D3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63</w:t>
            </w:r>
          </w:p>
        </w:tc>
        <w:tc>
          <w:tcPr>
            <w:tcW w:w="13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7F5AA306" w14:textId="13AE6544" w:rsidR="00A22D35" w:rsidRPr="005E7171" w:rsidRDefault="001C2A1B" w:rsidP="00A22D3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127</w:t>
            </w:r>
          </w:p>
        </w:tc>
        <w:tc>
          <w:tcPr>
            <w:tcW w:w="1139" w:type="dxa"/>
            <w:tcBorders>
              <w:lef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532D2134" w14:textId="0FBFAD0D" w:rsidR="00A22D35" w:rsidRPr="005E7171" w:rsidRDefault="008C1231" w:rsidP="00A22D3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225</w:t>
            </w:r>
          </w:p>
        </w:tc>
      </w:tr>
    </w:tbl>
    <w:p w14:paraId="0E86E528" w14:textId="77777777" w:rsidR="000E6470" w:rsidRPr="005E7171" w:rsidRDefault="000E6470" w:rsidP="000E6470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</w:rPr>
      </w:pPr>
    </w:p>
    <w:p w14:paraId="06171FFB" w14:textId="66D82EC3" w:rsidR="001D350D" w:rsidRPr="005E7171" w:rsidRDefault="001D350D" w:rsidP="000E6470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lastRenderedPageBreak/>
        <w:t xml:space="preserve">CAPACITACIÓN </w:t>
      </w:r>
      <w:r w:rsidR="0032063B" w:rsidRPr="005E7171">
        <w:rPr>
          <w:rFonts w:ascii="Century Gothic" w:hAnsi="Century Gothic" w:cs="Arial"/>
          <w:b/>
        </w:rPr>
        <w:t xml:space="preserve">ESPECIALIZADA </w:t>
      </w:r>
      <w:r w:rsidR="00EF1F34" w:rsidRPr="005E7171">
        <w:rPr>
          <w:rFonts w:ascii="Century Gothic" w:hAnsi="Century Gothic" w:cs="Arial"/>
          <w:b/>
        </w:rPr>
        <w:t xml:space="preserve">   </w:t>
      </w:r>
    </w:p>
    <w:p w14:paraId="4032929C" w14:textId="77777777" w:rsidR="001D350D" w:rsidRPr="005E7171" w:rsidRDefault="001D350D" w:rsidP="001D350D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sz w:val="12"/>
          <w:szCs w:val="12"/>
        </w:rPr>
      </w:pPr>
    </w:p>
    <w:p w14:paraId="0CA4C324" w14:textId="671C5DA6" w:rsidR="005378D0" w:rsidRPr="005E7171" w:rsidRDefault="00284DE4" w:rsidP="005C1A65">
      <w:p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La capacitación especializada está dirigida </w:t>
      </w:r>
      <w:r w:rsidR="00C824DB" w:rsidRPr="005E7171">
        <w:rPr>
          <w:rFonts w:ascii="Century Gothic" w:hAnsi="Century Gothic" w:cs="Arial"/>
        </w:rPr>
        <w:t>a atender necesidades o problemáticas sobre aspectos particulares de la normatividad en materia de protección de datos personales y acceso a la información</w:t>
      </w:r>
      <w:r w:rsidR="00FA6CE1" w:rsidRPr="005E7171">
        <w:rPr>
          <w:rFonts w:ascii="Century Gothic" w:hAnsi="Century Gothic" w:cs="Arial"/>
        </w:rPr>
        <w:t xml:space="preserve"> pública</w:t>
      </w:r>
      <w:r w:rsidR="00C824DB" w:rsidRPr="005E7171">
        <w:rPr>
          <w:rFonts w:ascii="Century Gothic" w:hAnsi="Century Gothic" w:cs="Arial"/>
        </w:rPr>
        <w:t>.</w:t>
      </w:r>
      <w:r w:rsidR="00241AA1" w:rsidRPr="005E7171">
        <w:rPr>
          <w:rFonts w:ascii="Century Gothic" w:hAnsi="Century Gothic" w:cs="Arial"/>
          <w:b/>
        </w:rPr>
        <w:t xml:space="preserve"> </w:t>
      </w:r>
      <w:r w:rsidR="001D350D" w:rsidRPr="005E7171">
        <w:rPr>
          <w:rFonts w:ascii="Century Gothic" w:hAnsi="Century Gothic" w:cs="Arial"/>
          <w:b/>
          <w:bCs/>
        </w:rPr>
        <w:t xml:space="preserve">Estas acciones de capacitación </w:t>
      </w:r>
      <w:r w:rsidRPr="005E7171">
        <w:rPr>
          <w:rFonts w:ascii="Century Gothic" w:hAnsi="Century Gothic" w:cs="Arial"/>
          <w:b/>
          <w:bCs/>
        </w:rPr>
        <w:t xml:space="preserve">están dirigidas a </w:t>
      </w:r>
      <w:r w:rsidR="005378D0" w:rsidRPr="005E7171">
        <w:rPr>
          <w:rFonts w:ascii="Century Gothic" w:hAnsi="Century Gothic" w:cs="Arial"/>
          <w:b/>
          <w:bCs/>
        </w:rPr>
        <w:t xml:space="preserve">determinados </w:t>
      </w:r>
      <w:r w:rsidRPr="005E7171">
        <w:rPr>
          <w:rFonts w:ascii="Century Gothic" w:hAnsi="Century Gothic" w:cs="Arial"/>
          <w:b/>
          <w:bCs/>
        </w:rPr>
        <w:t xml:space="preserve">perfiles de los sujetos obligados que tienen bajo su responsabilidad funcional u operativa la aplicación de </w:t>
      </w:r>
      <w:r w:rsidR="00C044E6" w:rsidRPr="005E7171">
        <w:rPr>
          <w:rFonts w:ascii="Century Gothic" w:hAnsi="Century Gothic" w:cs="Arial"/>
          <w:b/>
          <w:bCs/>
        </w:rPr>
        <w:t>dichas temáticas en sus instituciones</w:t>
      </w:r>
      <w:r w:rsidRPr="005E7171">
        <w:rPr>
          <w:rFonts w:ascii="Century Gothic" w:hAnsi="Century Gothic" w:cs="Arial"/>
          <w:b/>
          <w:bCs/>
        </w:rPr>
        <w:t>.</w:t>
      </w:r>
      <w:r w:rsidRPr="005E7171">
        <w:rPr>
          <w:rFonts w:ascii="Century Gothic" w:hAnsi="Century Gothic" w:cs="Arial"/>
        </w:rPr>
        <w:t xml:space="preserve"> </w:t>
      </w:r>
      <w:r w:rsidR="005378D0" w:rsidRPr="005E7171">
        <w:rPr>
          <w:rFonts w:ascii="Century Gothic" w:hAnsi="Century Gothic" w:cs="Arial"/>
        </w:rPr>
        <w:t xml:space="preserve">La impartición de estos cursos está a cargo de las áreas sustantivas o de las Direcciones Generales de Enlace del </w:t>
      </w:r>
      <w:r w:rsidR="00C824DB" w:rsidRPr="005E7171">
        <w:rPr>
          <w:rFonts w:ascii="Century Gothic" w:hAnsi="Century Gothic" w:cs="Arial"/>
        </w:rPr>
        <w:t>INAI</w:t>
      </w:r>
      <w:r w:rsidR="00241AA1" w:rsidRPr="005E7171">
        <w:rPr>
          <w:rFonts w:ascii="Century Gothic" w:hAnsi="Century Gothic" w:cs="Arial"/>
        </w:rPr>
        <w:t>.</w:t>
      </w:r>
    </w:p>
    <w:p w14:paraId="5E61854C" w14:textId="77777777" w:rsidR="00353E90" w:rsidRPr="005E7171" w:rsidRDefault="00353E90" w:rsidP="0055700A">
      <w:pPr>
        <w:spacing w:after="0"/>
        <w:jc w:val="both"/>
        <w:rPr>
          <w:rFonts w:ascii="Century Gothic" w:hAnsi="Century Gothic" w:cs="Arial"/>
          <w:b/>
          <w:sz w:val="10"/>
          <w:szCs w:val="10"/>
        </w:rPr>
      </w:pPr>
    </w:p>
    <w:p w14:paraId="2F2B85AA" w14:textId="3D29405A" w:rsidR="00267C0E" w:rsidRPr="005E7171" w:rsidRDefault="0055700A" w:rsidP="00353E90">
      <w:pPr>
        <w:pStyle w:val="Prrafodelista"/>
        <w:numPr>
          <w:ilvl w:val="1"/>
          <w:numId w:val="28"/>
        </w:numPr>
        <w:spacing w:after="0"/>
        <w:ind w:left="851" w:hanging="284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Capacitación Presencial</w:t>
      </w:r>
      <w:r w:rsidR="001C7945" w:rsidRPr="005E7171">
        <w:rPr>
          <w:rFonts w:ascii="Century Gothic" w:hAnsi="Century Gothic" w:cs="Arial"/>
          <w:b/>
        </w:rPr>
        <w:t xml:space="preserve"> (o presencial a distancia)</w:t>
      </w:r>
    </w:p>
    <w:p w14:paraId="33B391CA" w14:textId="77777777" w:rsidR="0055700A" w:rsidRPr="005E7171" w:rsidRDefault="0055700A" w:rsidP="0055700A">
      <w:pPr>
        <w:spacing w:after="0"/>
        <w:jc w:val="both"/>
        <w:rPr>
          <w:rFonts w:ascii="Century Gothic" w:hAnsi="Century Gothic" w:cs="Arial"/>
          <w:sz w:val="10"/>
          <w:szCs w:val="10"/>
        </w:rPr>
      </w:pPr>
    </w:p>
    <w:tbl>
      <w:tblPr>
        <w:tblStyle w:val="Tablaconcuadrcula"/>
        <w:tblW w:w="12899" w:type="dxa"/>
        <w:tblInd w:w="137" w:type="dxa"/>
        <w:tblLook w:val="04A0" w:firstRow="1" w:lastRow="0" w:firstColumn="1" w:lastColumn="0" w:noHBand="0" w:noVBand="1"/>
      </w:tblPr>
      <w:tblGrid>
        <w:gridCol w:w="4497"/>
        <w:gridCol w:w="1726"/>
        <w:gridCol w:w="1726"/>
        <w:gridCol w:w="1321"/>
        <w:gridCol w:w="1078"/>
        <w:gridCol w:w="1417"/>
        <w:gridCol w:w="1134"/>
      </w:tblGrid>
      <w:tr w:rsidR="00CB7E92" w:rsidRPr="005E7171" w14:paraId="552414FD" w14:textId="77777777" w:rsidTr="00CB7E92">
        <w:trPr>
          <w:tblHeader/>
        </w:trPr>
        <w:tc>
          <w:tcPr>
            <w:tcW w:w="449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0AECD3B8" w14:textId="37CC7FD7" w:rsidR="00CB7E92" w:rsidRPr="005E7171" w:rsidRDefault="00CB7E92" w:rsidP="00267C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Acciones de Capacitación Especializada </w:t>
            </w:r>
          </w:p>
          <w:p w14:paraId="3A82EB72" w14:textId="163C55E4" w:rsidR="00CB7E92" w:rsidRPr="005E7171" w:rsidRDefault="00CB7E92" w:rsidP="00267C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Presencial (o presencial a distancia)</w:t>
            </w:r>
          </w:p>
        </w:tc>
        <w:tc>
          <w:tcPr>
            <w:tcW w:w="840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4B8F57B2" w14:textId="49C62066" w:rsidR="00CB7E92" w:rsidRPr="005E7171" w:rsidRDefault="00CB7E92" w:rsidP="00267C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Número de Servidores Públicos e Integrantes de los Sujetos Obligados que Requieren Capacitación</w:t>
            </w:r>
          </w:p>
        </w:tc>
      </w:tr>
      <w:tr w:rsidR="00CB7E92" w:rsidRPr="005E7171" w14:paraId="71D03E08" w14:textId="77777777" w:rsidTr="00CB7E92">
        <w:trPr>
          <w:tblHeader/>
        </w:trPr>
        <w:tc>
          <w:tcPr>
            <w:tcW w:w="449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4461921" w14:textId="77777777" w:rsidR="00CB7E92" w:rsidRPr="005E7171" w:rsidRDefault="00CB7E92" w:rsidP="00CB7E92">
            <w:pPr>
              <w:pStyle w:val="Prrafodelista"/>
              <w:ind w:left="0"/>
              <w:rPr>
                <w:rFonts w:ascii="Century Gothic" w:hAnsi="Century Gothic" w:cs="Arial"/>
                <w:b/>
                <w:color w:val="FFFFFF" w:themeColor="background1"/>
              </w:rPr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703F046A" w14:textId="77777777" w:rsidR="00CB7E92" w:rsidRPr="005E7171" w:rsidRDefault="00CB7E92" w:rsidP="00CB7E9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Comité de Transparencia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3C995942" w14:textId="77777777" w:rsidR="00CB7E92" w:rsidRPr="005E7171" w:rsidRDefault="00CB7E92" w:rsidP="00CB7E9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Unidad de Transparencia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2021177" w14:textId="77777777" w:rsidR="00CB7E92" w:rsidRPr="005E7171" w:rsidRDefault="00CB7E92" w:rsidP="00CB7E9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Mandos Superiores</w:t>
            </w:r>
          </w:p>
        </w:tc>
        <w:tc>
          <w:tcPr>
            <w:tcW w:w="1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0464EFEE" w14:textId="77777777" w:rsidR="00CB7E92" w:rsidRPr="005E7171" w:rsidRDefault="00CB7E92" w:rsidP="00CB7E9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Mandos Medios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487252D2" w14:textId="2DC16B55" w:rsidR="00CB7E92" w:rsidRPr="005E7171" w:rsidRDefault="00CB7E92" w:rsidP="00CB7E9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Técnico operativo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2F552DF1" w14:textId="75513BDC" w:rsidR="00CB7E92" w:rsidRPr="005E7171" w:rsidRDefault="00CB7E92" w:rsidP="00CB7E92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Totales</w:t>
            </w:r>
          </w:p>
        </w:tc>
      </w:tr>
      <w:tr w:rsidR="00312603" w:rsidRPr="005E7171" w14:paraId="213B666F" w14:textId="77777777" w:rsidTr="00CB7E92">
        <w:tc>
          <w:tcPr>
            <w:tcW w:w="4497" w:type="dxa"/>
            <w:tcBorders>
              <w:top w:val="single" w:sz="4" w:space="0" w:color="FFFFFF" w:themeColor="background1"/>
            </w:tcBorders>
            <w:vAlign w:val="center"/>
          </w:tcPr>
          <w:p w14:paraId="5CE89DAF" w14:textId="5B7B021E" w:rsidR="00312603" w:rsidRPr="005E7171" w:rsidRDefault="00312603" w:rsidP="00312603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 xml:space="preserve">Clasificación de la Información y Prueba de Daño (4 horas)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</w:tcPr>
          <w:p w14:paraId="62F62840" w14:textId="246FA331" w:rsidR="00312603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</w:tcPr>
          <w:p w14:paraId="18730BC0" w14:textId="4ACE2CD7" w:rsidR="00312603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</w:tcPr>
          <w:p w14:paraId="109678D4" w14:textId="28ACE48B" w:rsidR="00312603" w:rsidRPr="005E7171" w:rsidRDefault="00312603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078" w:type="dxa"/>
            <w:tcBorders>
              <w:top w:val="single" w:sz="4" w:space="0" w:color="FFFFFF" w:themeColor="background1"/>
            </w:tcBorders>
          </w:tcPr>
          <w:p w14:paraId="77A619B4" w14:textId="41C6547C" w:rsidR="00312603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14:paraId="3CF462D4" w14:textId="5F02851B" w:rsidR="00312603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3A35138A" w14:textId="3BC219C2" w:rsidR="00312603" w:rsidRPr="005E7171" w:rsidRDefault="008C1231" w:rsidP="00312603">
            <w:pPr>
              <w:pStyle w:val="Prrafodelista"/>
              <w:ind w:left="0"/>
              <w:rPr>
                <w:rFonts w:ascii="Century Gothic" w:hAnsi="Century Gothic" w:cs="Arial"/>
                <w:b/>
                <w:i/>
              </w:rPr>
            </w:pPr>
            <w:r w:rsidRPr="005E7171">
              <w:rPr>
                <w:rFonts w:ascii="Century Gothic" w:hAnsi="Century Gothic" w:cs="Arial"/>
                <w:b/>
                <w:i/>
              </w:rPr>
              <w:t>1</w:t>
            </w:r>
            <w:r w:rsidR="00E47CD1" w:rsidRPr="005E7171">
              <w:rPr>
                <w:rFonts w:ascii="Century Gothic" w:hAnsi="Century Gothic" w:cs="Arial"/>
                <w:b/>
                <w:i/>
              </w:rPr>
              <w:t>5</w:t>
            </w:r>
          </w:p>
        </w:tc>
      </w:tr>
      <w:tr w:rsidR="003A55FC" w:rsidRPr="005E7171" w14:paraId="6237D4D6" w14:textId="77777777" w:rsidTr="00CB7E92">
        <w:tc>
          <w:tcPr>
            <w:tcW w:w="4497" w:type="dxa"/>
            <w:vAlign w:val="center"/>
          </w:tcPr>
          <w:p w14:paraId="7ED566DE" w14:textId="50A38BF0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 xml:space="preserve">Procedimiento de Impugnación y Criterios del Pleno (4 horas) </w:t>
            </w:r>
          </w:p>
        </w:tc>
        <w:tc>
          <w:tcPr>
            <w:tcW w:w="1726" w:type="dxa"/>
          </w:tcPr>
          <w:p w14:paraId="5BD85BD7" w14:textId="69D45F32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1648376D" w14:textId="629B1CC7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6B830EC9" w14:textId="77777777" w:rsidR="003A55FC" w:rsidRPr="005E7171" w:rsidRDefault="003A55FC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78" w:type="dxa"/>
          </w:tcPr>
          <w:p w14:paraId="1DDB2C15" w14:textId="258BAC49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417" w:type="dxa"/>
          </w:tcPr>
          <w:p w14:paraId="694D8A96" w14:textId="639B348C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7C36ED3A" w14:textId="0F8B8A70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8</w:t>
            </w:r>
          </w:p>
        </w:tc>
      </w:tr>
      <w:tr w:rsidR="003A55FC" w:rsidRPr="005E7171" w14:paraId="50919D4E" w14:textId="77777777" w:rsidTr="00CB7E92">
        <w:trPr>
          <w:trHeight w:val="401"/>
        </w:trPr>
        <w:tc>
          <w:tcPr>
            <w:tcW w:w="4497" w:type="dxa"/>
            <w:vAlign w:val="center"/>
          </w:tcPr>
          <w:p w14:paraId="12ECFEDF" w14:textId="0D0F1234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 xml:space="preserve">Gobierno Abierto (4 horas) </w:t>
            </w:r>
          </w:p>
        </w:tc>
        <w:tc>
          <w:tcPr>
            <w:tcW w:w="1726" w:type="dxa"/>
          </w:tcPr>
          <w:p w14:paraId="28FA5E6C" w14:textId="0D4EDD66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28050B8F" w14:textId="73ABF4FA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64993ADF" w14:textId="77777777" w:rsidR="003A55FC" w:rsidRPr="005E7171" w:rsidRDefault="003A55FC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78" w:type="dxa"/>
          </w:tcPr>
          <w:p w14:paraId="6574799E" w14:textId="75D2C9EB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2B127F72" w14:textId="12A7F703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406A7EDC" w14:textId="128C62B6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3A55FC" w:rsidRPr="005E7171" w14:paraId="1D07FAFD" w14:textId="77777777" w:rsidTr="00CB7E92">
        <w:trPr>
          <w:trHeight w:val="434"/>
        </w:trPr>
        <w:tc>
          <w:tcPr>
            <w:tcW w:w="4497" w:type="dxa"/>
            <w:vAlign w:val="center"/>
          </w:tcPr>
          <w:p w14:paraId="65D4F0AC" w14:textId="2971608C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Transparencia Proactiva (4 horas)</w:t>
            </w:r>
          </w:p>
        </w:tc>
        <w:tc>
          <w:tcPr>
            <w:tcW w:w="1726" w:type="dxa"/>
          </w:tcPr>
          <w:p w14:paraId="3521DF76" w14:textId="259051AC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6F8677B3" w14:textId="26E2103C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14AAF2F5" w14:textId="77777777" w:rsidR="003A55FC" w:rsidRPr="005E7171" w:rsidRDefault="003A55FC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078" w:type="dxa"/>
          </w:tcPr>
          <w:p w14:paraId="7D376E40" w14:textId="6A61FB9B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2415E190" w14:textId="544A7804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528D97DE" w14:textId="3B5FD250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3A55FC" w:rsidRPr="005E7171" w14:paraId="3CABF149" w14:textId="77777777" w:rsidTr="00CB7E92">
        <w:trPr>
          <w:trHeight w:val="398"/>
        </w:trPr>
        <w:tc>
          <w:tcPr>
            <w:tcW w:w="4497" w:type="dxa"/>
            <w:vAlign w:val="center"/>
          </w:tcPr>
          <w:p w14:paraId="7D4C9BF0" w14:textId="190D25D9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Políticas de Acceso a la Información (4 horas)</w:t>
            </w:r>
          </w:p>
        </w:tc>
        <w:tc>
          <w:tcPr>
            <w:tcW w:w="1726" w:type="dxa"/>
          </w:tcPr>
          <w:p w14:paraId="7F0747E3" w14:textId="2C99EF21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555DB97D" w14:textId="4995998D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07A1CB27" w14:textId="77777777" w:rsidR="003A55FC" w:rsidRPr="005E7171" w:rsidRDefault="003A55FC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78" w:type="dxa"/>
          </w:tcPr>
          <w:p w14:paraId="64FB495E" w14:textId="2AF91C18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6BF4D675" w14:textId="2286E69B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173A8FD1" w14:textId="2B92C2DC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3A55FC" w:rsidRPr="005E7171" w14:paraId="3D622B50" w14:textId="77777777" w:rsidTr="00CB7E92">
        <w:tc>
          <w:tcPr>
            <w:tcW w:w="4497" w:type="dxa"/>
            <w:vAlign w:val="center"/>
          </w:tcPr>
          <w:p w14:paraId="2B544561" w14:textId="2871AD5B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Obligaciones de Transparencia y carga de Información en el SIPOT (5 horas)</w:t>
            </w:r>
          </w:p>
        </w:tc>
        <w:tc>
          <w:tcPr>
            <w:tcW w:w="1726" w:type="dxa"/>
          </w:tcPr>
          <w:p w14:paraId="5AF65521" w14:textId="28778EF2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372CCA5A" w14:textId="0B308234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4C5B9FBC" w14:textId="77777777" w:rsidR="003A55FC" w:rsidRPr="005E7171" w:rsidRDefault="003A55FC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78" w:type="dxa"/>
          </w:tcPr>
          <w:p w14:paraId="720BBC3F" w14:textId="182A078B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1EEA5190" w14:textId="1C0749B5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4741ABA1" w14:textId="1540A9E7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3A55FC" w:rsidRPr="005E7171" w14:paraId="2C202236" w14:textId="77777777" w:rsidTr="00CB7E92">
        <w:trPr>
          <w:trHeight w:val="341"/>
        </w:trPr>
        <w:tc>
          <w:tcPr>
            <w:tcW w:w="4497" w:type="dxa"/>
            <w:vAlign w:val="center"/>
          </w:tcPr>
          <w:p w14:paraId="7A245E25" w14:textId="2C144664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Aviso de Privacidad (4 horas)</w:t>
            </w:r>
          </w:p>
        </w:tc>
        <w:tc>
          <w:tcPr>
            <w:tcW w:w="1726" w:type="dxa"/>
          </w:tcPr>
          <w:p w14:paraId="603CB996" w14:textId="0DB3981C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14A88AFC" w14:textId="5EFFBF68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20E890B5" w14:textId="77777777" w:rsidR="003A55FC" w:rsidRPr="005E7171" w:rsidRDefault="003A55FC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78" w:type="dxa"/>
          </w:tcPr>
          <w:p w14:paraId="15043B36" w14:textId="3EDB50C0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211DED8F" w14:textId="3FA9F0FF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5E6036B8" w14:textId="077517DE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10</w:t>
            </w:r>
          </w:p>
        </w:tc>
      </w:tr>
      <w:tr w:rsidR="003A55FC" w:rsidRPr="005E7171" w14:paraId="200B94C7" w14:textId="77777777" w:rsidTr="00CB7E92">
        <w:tc>
          <w:tcPr>
            <w:tcW w:w="4497" w:type="dxa"/>
            <w:vAlign w:val="center"/>
          </w:tcPr>
          <w:p w14:paraId="0BB81915" w14:textId="69FB035F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FF0000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Temas especializados en materia de Protección de Datos Personales y gestión y administración de archivos electrónicos en el Sector Público (4 horas)</w:t>
            </w:r>
          </w:p>
        </w:tc>
        <w:tc>
          <w:tcPr>
            <w:tcW w:w="1726" w:type="dxa"/>
          </w:tcPr>
          <w:p w14:paraId="30A6F719" w14:textId="3DDF1482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106243F7" w14:textId="145EF3AB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24D611F4" w14:textId="77777777" w:rsidR="003A55FC" w:rsidRPr="005E7171" w:rsidRDefault="003A55FC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78" w:type="dxa"/>
          </w:tcPr>
          <w:p w14:paraId="437B9276" w14:textId="785B760E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3AF5E50F" w14:textId="13D1982F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76AE8404" w14:textId="2406DAD6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10</w:t>
            </w:r>
          </w:p>
        </w:tc>
      </w:tr>
      <w:tr w:rsidR="00312603" w:rsidRPr="005E7171" w14:paraId="4B97289E" w14:textId="77777777" w:rsidTr="00CB7E92">
        <w:tc>
          <w:tcPr>
            <w:tcW w:w="4497" w:type="dxa"/>
            <w:vAlign w:val="center"/>
          </w:tcPr>
          <w:p w14:paraId="67CD44A3" w14:textId="20DD2500" w:rsidR="00312603" w:rsidRPr="005E7171" w:rsidRDefault="00312603" w:rsidP="00312603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Documento de Seguridad en materia de Protección de Datos Personales (4 horas)</w:t>
            </w:r>
          </w:p>
        </w:tc>
        <w:tc>
          <w:tcPr>
            <w:tcW w:w="1726" w:type="dxa"/>
          </w:tcPr>
          <w:p w14:paraId="48CF04F2" w14:textId="32228AC1" w:rsidR="00312603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48FD88B0" w14:textId="19B69667" w:rsidR="00312603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41719A6F" w14:textId="77777777" w:rsidR="00312603" w:rsidRPr="005E7171" w:rsidRDefault="00312603" w:rsidP="00312603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78" w:type="dxa"/>
          </w:tcPr>
          <w:p w14:paraId="3E3E6DA4" w14:textId="158EDF3D" w:rsidR="00312603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5C943216" w14:textId="171330D3" w:rsidR="00312603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7C00F3D5" w14:textId="22D4F85F" w:rsidR="00312603" w:rsidRPr="005E7171" w:rsidRDefault="00E47CD1" w:rsidP="00312603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312603" w:rsidRPr="005E7171" w14:paraId="54FF70EF" w14:textId="77777777" w:rsidTr="00CB7E92">
        <w:tc>
          <w:tcPr>
            <w:tcW w:w="4497" w:type="dxa"/>
            <w:vAlign w:val="center"/>
          </w:tcPr>
          <w:p w14:paraId="248DE969" w14:textId="3DB09CE6" w:rsidR="00312603" w:rsidRPr="005E7171" w:rsidRDefault="00312603" w:rsidP="00312603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Esquemas de Mejores Prácticas en materia de Protección de Datos Personales (4 horas)</w:t>
            </w:r>
          </w:p>
        </w:tc>
        <w:tc>
          <w:tcPr>
            <w:tcW w:w="1726" w:type="dxa"/>
          </w:tcPr>
          <w:p w14:paraId="73402C4B" w14:textId="7231EB8C" w:rsidR="00312603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7FF04090" w14:textId="0CB4B880" w:rsidR="00312603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3EE9D650" w14:textId="77777777" w:rsidR="00312603" w:rsidRPr="005E7171" w:rsidRDefault="00312603" w:rsidP="00312603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78" w:type="dxa"/>
          </w:tcPr>
          <w:p w14:paraId="2BCF9A99" w14:textId="390E4999" w:rsidR="00312603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32D88698" w14:textId="28DDA662" w:rsidR="00312603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566AA9C3" w14:textId="15280882" w:rsidR="00312603" w:rsidRPr="005E7171" w:rsidRDefault="00E47CD1" w:rsidP="00312603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3A55FC" w:rsidRPr="005E7171" w14:paraId="0AAFC682" w14:textId="77777777" w:rsidTr="00CB7E92">
        <w:tc>
          <w:tcPr>
            <w:tcW w:w="4497" w:type="dxa"/>
            <w:vAlign w:val="center"/>
          </w:tcPr>
          <w:p w14:paraId="16F0CF66" w14:textId="2651F9ED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Auditorías Voluntarias en materia de Protección de Datos Personales (4 horas)</w:t>
            </w:r>
          </w:p>
        </w:tc>
        <w:tc>
          <w:tcPr>
            <w:tcW w:w="1726" w:type="dxa"/>
          </w:tcPr>
          <w:p w14:paraId="2F5147E2" w14:textId="0026471C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5C3F7C0C" w14:textId="0C16BA21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0A86B520" w14:textId="77777777" w:rsidR="003A55FC" w:rsidRPr="005E7171" w:rsidRDefault="003A55FC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78" w:type="dxa"/>
          </w:tcPr>
          <w:p w14:paraId="6CDF3B27" w14:textId="0EF1E642" w:rsidR="003A55FC" w:rsidRPr="005E7171" w:rsidRDefault="00C27D85" w:rsidP="003A55FC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333FC971" w14:textId="1C0A32BF" w:rsidR="003A55FC" w:rsidRPr="005E7171" w:rsidRDefault="00C27D85" w:rsidP="008C1231">
            <w:pPr>
              <w:pStyle w:val="Prrafodelista"/>
              <w:ind w:left="0"/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5E7171">
              <w:rPr>
                <w:rFonts w:ascii="Bahnschrift SemiBold" w:hAnsi="Bahnschrift SemiBold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4AED3FA7" w14:textId="61756CDE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3A55FC" w:rsidRPr="005E7171" w14:paraId="3A83E000" w14:textId="77777777" w:rsidTr="00CB7E92">
        <w:trPr>
          <w:trHeight w:val="434"/>
        </w:trPr>
        <w:tc>
          <w:tcPr>
            <w:tcW w:w="4497" w:type="dxa"/>
            <w:vAlign w:val="center"/>
          </w:tcPr>
          <w:p w14:paraId="51433DE8" w14:textId="6C042A84" w:rsidR="003A55FC" w:rsidRPr="005E7171" w:rsidRDefault="003A55FC" w:rsidP="003A55F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5E7171">
              <w:rPr>
                <w:rFonts w:ascii="Century Gothic" w:hAnsi="Century Gothic" w:cs="Arial"/>
                <w:sz w:val="19"/>
                <w:szCs w:val="19"/>
              </w:rPr>
              <w:t>Interpretación y Argumentación Jurídica (9 horas)</w:t>
            </w:r>
          </w:p>
        </w:tc>
        <w:tc>
          <w:tcPr>
            <w:tcW w:w="1726" w:type="dxa"/>
          </w:tcPr>
          <w:p w14:paraId="1BAAC241" w14:textId="5782AA5A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726" w:type="dxa"/>
          </w:tcPr>
          <w:p w14:paraId="00EAEA58" w14:textId="5EEF3D3B" w:rsidR="003A55FC" w:rsidRPr="005E7171" w:rsidRDefault="001C2A1B" w:rsidP="001C2A1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321" w:type="dxa"/>
          </w:tcPr>
          <w:p w14:paraId="4F2CE452" w14:textId="77777777" w:rsidR="003A55FC" w:rsidRPr="005E7171" w:rsidRDefault="003A55FC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</w:p>
        </w:tc>
        <w:tc>
          <w:tcPr>
            <w:tcW w:w="1078" w:type="dxa"/>
          </w:tcPr>
          <w:p w14:paraId="083FFA08" w14:textId="4601DF59" w:rsidR="003A55FC" w:rsidRPr="005E7171" w:rsidRDefault="00C27D85" w:rsidP="008C1231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E7171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75FF98E2" w14:textId="74E8F4B6" w:rsidR="003A55FC" w:rsidRPr="005E7171" w:rsidRDefault="00C27D85" w:rsidP="008C1231">
            <w:pPr>
              <w:pStyle w:val="Prrafodelista"/>
              <w:ind w:left="0"/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5E7171">
              <w:rPr>
                <w:rFonts w:ascii="Bahnschrift SemiBold" w:hAnsi="Bahnschrift SemiBold" w:cs="Arial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1967B47D" w14:textId="20899952" w:rsidR="003A55FC" w:rsidRPr="005E7171" w:rsidRDefault="00E47CD1" w:rsidP="003A55FC">
            <w:pPr>
              <w:pStyle w:val="Prrafodelista"/>
              <w:ind w:left="0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312603" w:rsidRPr="005E7171" w14:paraId="4DF4DCDD" w14:textId="77777777" w:rsidTr="006869AC">
        <w:trPr>
          <w:trHeight w:val="451"/>
        </w:trPr>
        <w:tc>
          <w:tcPr>
            <w:tcW w:w="4497" w:type="dxa"/>
            <w:tcBorders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2DC58585" w14:textId="75ADC455" w:rsidR="00312603" w:rsidRPr="005E7171" w:rsidRDefault="00312603" w:rsidP="003126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TOTAL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0DA0089A" w14:textId="5B90CDE3" w:rsidR="00312603" w:rsidRPr="005E7171" w:rsidRDefault="001C2A1B" w:rsidP="003126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i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i/>
                <w:color w:val="FFFFFF" w:themeColor="background1"/>
              </w:rPr>
              <w:t>12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4F76A1C9" w14:textId="7850EEC2" w:rsidR="00312603" w:rsidRPr="005E7171" w:rsidRDefault="001C2A1B" w:rsidP="003126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i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i/>
                <w:color w:val="FFFFFF" w:themeColor="background1"/>
              </w:rPr>
              <w:t>24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15296B72" w14:textId="5E8CA791" w:rsidR="00312603" w:rsidRPr="005E7171" w:rsidRDefault="005D7CE2" w:rsidP="003126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1</w:t>
            </w:r>
          </w:p>
        </w:tc>
        <w:tc>
          <w:tcPr>
            <w:tcW w:w="10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710BBC91" w14:textId="5C4BE519" w:rsidR="00312603" w:rsidRPr="005E7171" w:rsidRDefault="00C27D85" w:rsidP="003126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28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4CAC2531" w14:textId="5F40AB3C" w:rsidR="00312603" w:rsidRPr="005E7171" w:rsidRDefault="00C27D85" w:rsidP="003126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50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A4E03CE" w14:textId="2ACE7E03" w:rsidR="00312603" w:rsidRPr="005E7171" w:rsidRDefault="00E47CD1" w:rsidP="0031260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115</w:t>
            </w:r>
          </w:p>
        </w:tc>
      </w:tr>
    </w:tbl>
    <w:p w14:paraId="45C9DAC2" w14:textId="77777777" w:rsidR="00686D5B" w:rsidRPr="005E7171" w:rsidRDefault="00686D5B" w:rsidP="005378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color w:val="FFFFFF" w:themeColor="background1"/>
        </w:rPr>
      </w:pPr>
    </w:p>
    <w:p w14:paraId="2C6743B3" w14:textId="432832EF" w:rsidR="00C20411" w:rsidRPr="005E7171" w:rsidRDefault="0055700A" w:rsidP="00644DBD">
      <w:pPr>
        <w:pStyle w:val="Prrafodelista"/>
        <w:numPr>
          <w:ilvl w:val="1"/>
          <w:numId w:val="28"/>
        </w:numPr>
        <w:spacing w:after="0"/>
        <w:ind w:left="851" w:hanging="284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Capacitación en Línea (CEVINAI)</w:t>
      </w:r>
    </w:p>
    <w:p w14:paraId="109CFB54" w14:textId="67DE33EB" w:rsidR="00C20411" w:rsidRPr="005E7171" w:rsidRDefault="00C20411" w:rsidP="005378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6"/>
          <w:szCs w:val="6"/>
        </w:rPr>
      </w:pPr>
    </w:p>
    <w:p w14:paraId="527AA2ED" w14:textId="45C92ECC" w:rsidR="005E090D" w:rsidRPr="005E7171" w:rsidRDefault="005E090D" w:rsidP="005378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6"/>
          <w:szCs w:val="6"/>
        </w:rPr>
      </w:pPr>
    </w:p>
    <w:p w14:paraId="521513A3" w14:textId="0D9F31A7" w:rsidR="005E090D" w:rsidRPr="005E7171" w:rsidRDefault="005E090D" w:rsidP="005378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6"/>
          <w:szCs w:val="6"/>
        </w:rPr>
      </w:pPr>
    </w:p>
    <w:p w14:paraId="2F409A8D" w14:textId="77777777" w:rsidR="005E090D" w:rsidRPr="005E7171" w:rsidRDefault="005E090D" w:rsidP="005378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6"/>
          <w:szCs w:val="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19"/>
        <w:gridCol w:w="1726"/>
        <w:gridCol w:w="1726"/>
        <w:gridCol w:w="1251"/>
        <w:gridCol w:w="1417"/>
        <w:gridCol w:w="1082"/>
        <w:gridCol w:w="1242"/>
        <w:gridCol w:w="1074"/>
      </w:tblGrid>
      <w:tr w:rsidR="0022313F" w:rsidRPr="005E7171" w14:paraId="744207E5" w14:textId="77777777" w:rsidTr="00527924">
        <w:trPr>
          <w:tblHeader/>
        </w:trPr>
        <w:tc>
          <w:tcPr>
            <w:tcW w:w="351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71627C10" w14:textId="77777777" w:rsidR="0022313F" w:rsidRPr="005E7171" w:rsidRDefault="0022313F" w:rsidP="00832FB7">
            <w:pPr>
              <w:jc w:val="center"/>
              <w:rPr>
                <w:rFonts w:ascii="Century Gothic" w:hAnsi="Century Gothic" w:cs="Arial"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Acciones de capacitación especializada en Línea (CEVINAI)</w:t>
            </w:r>
          </w:p>
        </w:tc>
        <w:tc>
          <w:tcPr>
            <w:tcW w:w="951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6A3E54A4" w14:textId="0DDBEF7C" w:rsidR="0022313F" w:rsidRPr="005E7171" w:rsidRDefault="00644DBD" w:rsidP="00832FB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Número de Servidores Públicos e Integrantes de los Sujetos Obligados que Requieren Capacitación</w:t>
            </w:r>
          </w:p>
        </w:tc>
      </w:tr>
      <w:tr w:rsidR="00C20411" w:rsidRPr="005E7171" w14:paraId="7ED58DC2" w14:textId="77777777" w:rsidTr="00527924">
        <w:trPr>
          <w:tblHeader/>
        </w:trPr>
        <w:tc>
          <w:tcPr>
            <w:tcW w:w="351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2435C0BF" w14:textId="77777777" w:rsidR="0022313F" w:rsidRPr="005E7171" w:rsidRDefault="0022313F" w:rsidP="00832FB7">
            <w:pPr>
              <w:jc w:val="both"/>
              <w:rPr>
                <w:rFonts w:ascii="Century Gothic" w:hAnsi="Century Gothic" w:cs="Arial"/>
                <w:color w:val="FFFFFF" w:themeColor="background1"/>
              </w:rPr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3D30303C" w14:textId="77777777" w:rsidR="0022313F" w:rsidRPr="005E7171" w:rsidRDefault="0022313F" w:rsidP="00832FB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Comité de Transparencia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7CB74742" w14:textId="77777777" w:rsidR="0022313F" w:rsidRPr="005E7171" w:rsidRDefault="0022313F" w:rsidP="00832FB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Unidad de Transparencia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1E35AA89" w14:textId="77777777" w:rsidR="0022313F" w:rsidRPr="005E7171" w:rsidRDefault="0022313F" w:rsidP="00832FB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Áreas de Archivo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0BDC117B" w14:textId="77777777" w:rsidR="0022313F" w:rsidRPr="005E7171" w:rsidRDefault="0022313F" w:rsidP="00832FB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Mandos Superiores</w:t>
            </w: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149748A5" w14:textId="77777777" w:rsidR="0022313F" w:rsidRPr="005E7171" w:rsidRDefault="0022313F" w:rsidP="00832FB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Mandos Medios</w:t>
            </w:r>
          </w:p>
        </w:tc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0ACA94D2" w14:textId="77777777" w:rsidR="0022313F" w:rsidRPr="005E7171" w:rsidRDefault="0022313F" w:rsidP="00832FB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Técnico operativo</w:t>
            </w:r>
          </w:p>
        </w:tc>
        <w:tc>
          <w:tcPr>
            <w:tcW w:w="10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14:paraId="18BBFC95" w14:textId="77777777" w:rsidR="0022313F" w:rsidRPr="005E7171" w:rsidRDefault="0022313F" w:rsidP="00832FB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TOTALES</w:t>
            </w:r>
          </w:p>
        </w:tc>
      </w:tr>
      <w:tr w:rsidR="005A3813" w:rsidRPr="005E7171" w14:paraId="0DFC225B" w14:textId="77777777" w:rsidTr="006631A7">
        <w:trPr>
          <w:trHeight w:val="613"/>
        </w:trPr>
        <w:tc>
          <w:tcPr>
            <w:tcW w:w="3519" w:type="dxa"/>
            <w:tcBorders>
              <w:top w:val="single" w:sz="4" w:space="0" w:color="FFFFFF" w:themeColor="background1"/>
            </w:tcBorders>
            <w:vAlign w:val="center"/>
          </w:tcPr>
          <w:p w14:paraId="61AC3D11" w14:textId="77777777" w:rsidR="005A3813" w:rsidRPr="005E7171" w:rsidRDefault="005A3813" w:rsidP="005A381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Clasificación de la Información (3 horas)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7AF9D1A" w14:textId="4EF61522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172AC5D1" w14:textId="00F1F1B0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251" w:type="dxa"/>
            <w:tcBorders>
              <w:top w:val="single" w:sz="4" w:space="0" w:color="FFFFFF" w:themeColor="background1"/>
            </w:tcBorders>
            <w:vAlign w:val="center"/>
          </w:tcPr>
          <w:p w14:paraId="5EF38E75" w14:textId="7A25EBAC" w:rsidR="005A3813" w:rsidRPr="005E7171" w:rsidRDefault="008F61DC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40AD0CCC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</w:tcBorders>
            <w:vAlign w:val="center"/>
          </w:tcPr>
          <w:p w14:paraId="49D0D656" w14:textId="656A03D0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242" w:type="dxa"/>
            <w:tcBorders>
              <w:top w:val="single" w:sz="4" w:space="0" w:color="FFFFFF" w:themeColor="background1"/>
            </w:tcBorders>
            <w:vAlign w:val="center"/>
          </w:tcPr>
          <w:p w14:paraId="6BBB6E1E" w14:textId="761934EB" w:rsidR="005A3813" w:rsidRPr="005E7171" w:rsidRDefault="008F61DC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1074" w:type="dxa"/>
            <w:tcBorders>
              <w:top w:val="single" w:sz="4" w:space="0" w:color="FFFFFF" w:themeColor="background1"/>
            </w:tcBorders>
            <w:vAlign w:val="center"/>
          </w:tcPr>
          <w:p w14:paraId="107C5CAD" w14:textId="52E3B736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9</w:t>
            </w:r>
          </w:p>
        </w:tc>
      </w:tr>
      <w:tr w:rsidR="005A3813" w:rsidRPr="005E7171" w14:paraId="1A774157" w14:textId="77777777" w:rsidTr="006631A7">
        <w:trPr>
          <w:trHeight w:val="545"/>
        </w:trPr>
        <w:tc>
          <w:tcPr>
            <w:tcW w:w="3519" w:type="dxa"/>
            <w:tcBorders>
              <w:top w:val="single" w:sz="4" w:space="0" w:color="FFFFFF" w:themeColor="background1"/>
            </w:tcBorders>
            <w:vAlign w:val="center"/>
          </w:tcPr>
          <w:p w14:paraId="1CBEB7CE" w14:textId="77777777" w:rsidR="005A3813" w:rsidRPr="005E7171" w:rsidRDefault="005A3813" w:rsidP="005A381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Procedimientos de Impugnación en materia de Acceso a la Información Pública (3 horas)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B9E1CE5" w14:textId="51958840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tcBorders>
              <w:top w:val="single" w:sz="4" w:space="0" w:color="FFFFFF" w:themeColor="background1"/>
            </w:tcBorders>
            <w:vAlign w:val="center"/>
          </w:tcPr>
          <w:p w14:paraId="5BC76CD5" w14:textId="5CD19805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251" w:type="dxa"/>
            <w:tcBorders>
              <w:top w:val="single" w:sz="4" w:space="0" w:color="FFFFFF" w:themeColor="background1"/>
            </w:tcBorders>
            <w:vAlign w:val="center"/>
          </w:tcPr>
          <w:p w14:paraId="0CA719F3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019B2858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</w:tcBorders>
            <w:vAlign w:val="center"/>
          </w:tcPr>
          <w:p w14:paraId="386759C3" w14:textId="699742D9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242" w:type="dxa"/>
            <w:tcBorders>
              <w:top w:val="single" w:sz="4" w:space="0" w:color="FFFFFF" w:themeColor="background1"/>
            </w:tcBorders>
            <w:vAlign w:val="center"/>
          </w:tcPr>
          <w:p w14:paraId="6FEB649B" w14:textId="08B948A9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5</w:t>
            </w:r>
          </w:p>
        </w:tc>
        <w:tc>
          <w:tcPr>
            <w:tcW w:w="1074" w:type="dxa"/>
            <w:tcBorders>
              <w:top w:val="single" w:sz="4" w:space="0" w:color="FFFFFF" w:themeColor="background1"/>
            </w:tcBorders>
            <w:vAlign w:val="center"/>
          </w:tcPr>
          <w:p w14:paraId="347F80A6" w14:textId="393C5A54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10</w:t>
            </w:r>
          </w:p>
        </w:tc>
      </w:tr>
      <w:tr w:rsidR="005A3813" w:rsidRPr="005E7171" w14:paraId="533AC1DB" w14:textId="77777777" w:rsidTr="006631A7">
        <w:trPr>
          <w:trHeight w:val="712"/>
        </w:trPr>
        <w:tc>
          <w:tcPr>
            <w:tcW w:w="3519" w:type="dxa"/>
            <w:vAlign w:val="center"/>
          </w:tcPr>
          <w:p w14:paraId="18613A6E" w14:textId="130F91BF" w:rsidR="005A3813" w:rsidRPr="005E7171" w:rsidRDefault="005A3813" w:rsidP="005A381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Guía Instructiva para el uso del Sistema de Portales de Obligaciones de Transparencia (SIPOT) (4 horas)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0B59DD" w14:textId="7098E35A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7F834D32" w14:textId="6FC1E2AA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251" w:type="dxa"/>
            <w:vAlign w:val="center"/>
          </w:tcPr>
          <w:p w14:paraId="6B35762A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D0324F6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82" w:type="dxa"/>
            <w:vAlign w:val="center"/>
          </w:tcPr>
          <w:p w14:paraId="7CADED5F" w14:textId="435B84E3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3</w:t>
            </w:r>
          </w:p>
        </w:tc>
        <w:tc>
          <w:tcPr>
            <w:tcW w:w="1242" w:type="dxa"/>
            <w:vAlign w:val="center"/>
          </w:tcPr>
          <w:p w14:paraId="37784707" w14:textId="60841EF2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7</w:t>
            </w:r>
          </w:p>
        </w:tc>
        <w:tc>
          <w:tcPr>
            <w:tcW w:w="1074" w:type="dxa"/>
            <w:vAlign w:val="center"/>
          </w:tcPr>
          <w:p w14:paraId="1C49B894" w14:textId="5AEA3B7A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  <w:r w:rsidR="00C27D85" w:rsidRPr="005E7171">
              <w:rPr>
                <w:rFonts w:ascii="Century Gothic" w:hAnsi="Century Gothic" w:cs="Arial"/>
                <w:b/>
              </w:rPr>
              <w:t>3</w:t>
            </w:r>
          </w:p>
        </w:tc>
      </w:tr>
      <w:tr w:rsidR="005A3813" w:rsidRPr="005E7171" w14:paraId="4614B587" w14:textId="77777777" w:rsidTr="006631A7">
        <w:trPr>
          <w:trHeight w:val="618"/>
        </w:trPr>
        <w:tc>
          <w:tcPr>
            <w:tcW w:w="3519" w:type="dxa"/>
            <w:vAlign w:val="center"/>
          </w:tcPr>
          <w:p w14:paraId="102BE253" w14:textId="20238AF1" w:rsidR="005A3813" w:rsidRPr="005E7171" w:rsidRDefault="005A3813" w:rsidP="005A381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 xml:space="preserve">Gobierno Abierto y Transparencia Proactiva (3 horas)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9655FA" w14:textId="3456E750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686D5121" w14:textId="7C2179CF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251" w:type="dxa"/>
            <w:vAlign w:val="center"/>
          </w:tcPr>
          <w:p w14:paraId="44CE3BD3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36D9E984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82" w:type="dxa"/>
            <w:vAlign w:val="center"/>
          </w:tcPr>
          <w:p w14:paraId="60E03AF4" w14:textId="61F9C176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3</w:t>
            </w:r>
          </w:p>
        </w:tc>
        <w:tc>
          <w:tcPr>
            <w:tcW w:w="1242" w:type="dxa"/>
            <w:vAlign w:val="center"/>
          </w:tcPr>
          <w:p w14:paraId="15427FDB" w14:textId="4FF040CD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5</w:t>
            </w:r>
          </w:p>
        </w:tc>
        <w:tc>
          <w:tcPr>
            <w:tcW w:w="1074" w:type="dxa"/>
            <w:vAlign w:val="center"/>
          </w:tcPr>
          <w:p w14:paraId="332FA689" w14:textId="42C1E252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11</w:t>
            </w:r>
          </w:p>
        </w:tc>
      </w:tr>
      <w:tr w:rsidR="005A3813" w:rsidRPr="005E7171" w14:paraId="49467C25" w14:textId="77777777" w:rsidTr="006631A7">
        <w:trPr>
          <w:trHeight w:val="970"/>
        </w:trPr>
        <w:tc>
          <w:tcPr>
            <w:tcW w:w="3519" w:type="dxa"/>
            <w:vAlign w:val="center"/>
          </w:tcPr>
          <w:p w14:paraId="2384DB21" w14:textId="77777777" w:rsidR="005A3813" w:rsidRPr="005E7171" w:rsidRDefault="005A3813" w:rsidP="005A381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Tratamiento de Datos Biométricos y Manejo de Incidentes de Seguridad de Datos Personales (6 horas)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D747B9" w14:textId="04F4A608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6FE749AA" w14:textId="2B4AE353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251" w:type="dxa"/>
            <w:vAlign w:val="center"/>
          </w:tcPr>
          <w:p w14:paraId="1701E736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3F0FBE30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82" w:type="dxa"/>
            <w:vAlign w:val="center"/>
          </w:tcPr>
          <w:p w14:paraId="59FFFA6C" w14:textId="101B3D40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1242" w:type="dxa"/>
            <w:vAlign w:val="center"/>
          </w:tcPr>
          <w:p w14:paraId="4C36E9E9" w14:textId="04FD0001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8</w:t>
            </w:r>
          </w:p>
        </w:tc>
        <w:tc>
          <w:tcPr>
            <w:tcW w:w="1074" w:type="dxa"/>
            <w:vAlign w:val="center"/>
          </w:tcPr>
          <w:p w14:paraId="71B85FF7" w14:textId="578D9DB0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  <w:r w:rsidR="00C27D85" w:rsidRPr="005E7171">
              <w:rPr>
                <w:rFonts w:ascii="Century Gothic" w:hAnsi="Century Gothic" w:cs="Arial"/>
                <w:b/>
              </w:rPr>
              <w:t>5</w:t>
            </w:r>
          </w:p>
        </w:tc>
      </w:tr>
      <w:tr w:rsidR="005A3813" w:rsidRPr="005E7171" w14:paraId="78EB00B6" w14:textId="77777777" w:rsidTr="006631A7">
        <w:tc>
          <w:tcPr>
            <w:tcW w:w="3519" w:type="dxa"/>
            <w:vAlign w:val="center"/>
          </w:tcPr>
          <w:p w14:paraId="30156332" w14:textId="0E9DF318" w:rsidR="005A3813" w:rsidRPr="005E7171" w:rsidRDefault="005A3813" w:rsidP="005A381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Sistema de Gestión de Seguridad de Datos Personales Sector Público (6 horas)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8B4124" w14:textId="38923CB3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5C4EE2F6" w14:textId="72FFBAFF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251" w:type="dxa"/>
            <w:vAlign w:val="center"/>
          </w:tcPr>
          <w:p w14:paraId="5965CBE3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314B991C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82" w:type="dxa"/>
            <w:vAlign w:val="center"/>
          </w:tcPr>
          <w:p w14:paraId="3C3D9240" w14:textId="25545484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1242" w:type="dxa"/>
            <w:vAlign w:val="center"/>
          </w:tcPr>
          <w:p w14:paraId="21207B3E" w14:textId="01FCDF1D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7</w:t>
            </w:r>
          </w:p>
        </w:tc>
        <w:tc>
          <w:tcPr>
            <w:tcW w:w="1074" w:type="dxa"/>
            <w:vAlign w:val="center"/>
          </w:tcPr>
          <w:p w14:paraId="7624B2C4" w14:textId="3CD3919B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  <w:r w:rsidR="00C27D85" w:rsidRPr="005E7171">
              <w:rPr>
                <w:rFonts w:ascii="Century Gothic" w:hAnsi="Century Gothic" w:cs="Arial"/>
                <w:b/>
              </w:rPr>
              <w:t>4</w:t>
            </w:r>
          </w:p>
        </w:tc>
      </w:tr>
      <w:tr w:rsidR="005A3813" w:rsidRPr="005E7171" w14:paraId="1DEE566E" w14:textId="77777777" w:rsidTr="006631A7">
        <w:trPr>
          <w:trHeight w:val="505"/>
        </w:trPr>
        <w:tc>
          <w:tcPr>
            <w:tcW w:w="3519" w:type="dxa"/>
            <w:vAlign w:val="center"/>
          </w:tcPr>
          <w:p w14:paraId="398F0F83" w14:textId="697E22EB" w:rsidR="005A3813" w:rsidRPr="005E7171" w:rsidRDefault="005A3813" w:rsidP="005A381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Aviso de Privacidad (3 horas)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52EB82" w14:textId="5D2F76EB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1726" w:type="dxa"/>
            <w:vAlign w:val="center"/>
          </w:tcPr>
          <w:p w14:paraId="4821A8AD" w14:textId="57B5AC4A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1251" w:type="dxa"/>
            <w:vAlign w:val="center"/>
          </w:tcPr>
          <w:p w14:paraId="4E50D581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0E1B9BD8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82" w:type="dxa"/>
            <w:vAlign w:val="center"/>
          </w:tcPr>
          <w:p w14:paraId="5436691C" w14:textId="094B63C3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1242" w:type="dxa"/>
            <w:vAlign w:val="center"/>
          </w:tcPr>
          <w:p w14:paraId="466B477D" w14:textId="17EFE661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7</w:t>
            </w:r>
          </w:p>
        </w:tc>
        <w:tc>
          <w:tcPr>
            <w:tcW w:w="1074" w:type="dxa"/>
            <w:vAlign w:val="center"/>
          </w:tcPr>
          <w:p w14:paraId="1CA26AF7" w14:textId="4D10E06C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E7171">
              <w:rPr>
                <w:rFonts w:ascii="Century Gothic" w:hAnsi="Century Gothic" w:cs="Arial"/>
                <w:b/>
              </w:rPr>
              <w:t>1</w:t>
            </w:r>
            <w:r w:rsidR="00C27D85" w:rsidRPr="005E7171">
              <w:rPr>
                <w:rFonts w:ascii="Century Gothic" w:hAnsi="Century Gothic" w:cs="Arial"/>
                <w:b/>
              </w:rPr>
              <w:t>4</w:t>
            </w:r>
          </w:p>
        </w:tc>
      </w:tr>
      <w:tr w:rsidR="005A3813" w:rsidRPr="005E7171" w14:paraId="760A01EB" w14:textId="77777777" w:rsidTr="00202E7B">
        <w:trPr>
          <w:trHeight w:val="493"/>
        </w:trPr>
        <w:tc>
          <w:tcPr>
            <w:tcW w:w="3519" w:type="dxa"/>
            <w:tcBorders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A873B87" w14:textId="77777777" w:rsidR="005A3813" w:rsidRPr="005E7171" w:rsidRDefault="005A3813" w:rsidP="005A381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TOTAL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1039C28" w14:textId="6F9F8333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7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28A9CDF" w14:textId="22D0967B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14</w:t>
            </w:r>
          </w:p>
        </w:tc>
        <w:tc>
          <w:tcPr>
            <w:tcW w:w="12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7AB0F7E4" w14:textId="4010161B" w:rsidR="005A3813" w:rsidRPr="005E7171" w:rsidRDefault="008F61DC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1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7222E0B5" w14:textId="77777777" w:rsidR="005A3813" w:rsidRPr="005E7171" w:rsidRDefault="005A3813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</w:p>
        </w:tc>
        <w:tc>
          <w:tcPr>
            <w:tcW w:w="10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3F137BC3" w14:textId="2EB118E3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21</w:t>
            </w:r>
          </w:p>
        </w:tc>
        <w:tc>
          <w:tcPr>
            <w:tcW w:w="12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97FB2FE" w14:textId="06744805" w:rsidR="005A3813" w:rsidRPr="005E7171" w:rsidRDefault="00AF3EA1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4</w:t>
            </w:r>
            <w:r w:rsidR="008F61DC" w:rsidRPr="005E7171">
              <w:rPr>
                <w:rFonts w:ascii="Century Gothic" w:hAnsi="Century Gothic" w:cs="Arial"/>
                <w:b/>
                <w:color w:val="FFFFFF" w:themeColor="background1"/>
              </w:rPr>
              <w:t>3</w:t>
            </w:r>
          </w:p>
        </w:tc>
        <w:tc>
          <w:tcPr>
            <w:tcW w:w="1074" w:type="dxa"/>
            <w:tcBorders>
              <w:lef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3029B3B" w14:textId="47F8E367" w:rsidR="005A3813" w:rsidRPr="005E7171" w:rsidRDefault="00C27D85" w:rsidP="005A3813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86</w:t>
            </w:r>
          </w:p>
        </w:tc>
      </w:tr>
    </w:tbl>
    <w:p w14:paraId="78F88C41" w14:textId="57CDD96A" w:rsidR="0022313F" w:rsidRPr="005E7171" w:rsidRDefault="0022313F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0F1AA5A8" w14:textId="7EF3EF06" w:rsidR="005E090D" w:rsidRPr="005E7171" w:rsidRDefault="005E090D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6F25B2DC" w14:textId="144BA187" w:rsidR="005E090D" w:rsidRPr="005E7171" w:rsidRDefault="005E090D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34807868" w14:textId="3F9808BF" w:rsidR="005E090D" w:rsidRPr="005E7171" w:rsidRDefault="005E090D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46944E7E" w14:textId="42942013" w:rsidR="005E090D" w:rsidRPr="005E7171" w:rsidRDefault="005E090D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479F4CBF" w14:textId="45501F0B" w:rsidR="005E090D" w:rsidRPr="005E7171" w:rsidRDefault="005E090D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2DC3B2CD" w14:textId="47AF3917" w:rsidR="005E090D" w:rsidRPr="005E7171" w:rsidRDefault="005E090D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282E004C" w14:textId="07CE2E64" w:rsidR="005E090D" w:rsidRPr="005E7171" w:rsidRDefault="005E090D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116A68A7" w14:textId="3A3D8464" w:rsidR="00824DD4" w:rsidRPr="005E7171" w:rsidRDefault="00824DD4" w:rsidP="00824DD4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</w:rPr>
      </w:pPr>
    </w:p>
    <w:p w14:paraId="650CD33B" w14:textId="77777777" w:rsidR="00824DD4" w:rsidRPr="005E7171" w:rsidRDefault="00824DD4" w:rsidP="00824DD4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</w:rPr>
      </w:pPr>
    </w:p>
    <w:p w14:paraId="175A7B23" w14:textId="448730DD" w:rsidR="00453E1E" w:rsidRPr="005E7171" w:rsidRDefault="00583B46" w:rsidP="00D44BAD">
      <w:pPr>
        <w:pStyle w:val="Prrafodelista"/>
        <w:numPr>
          <w:ilvl w:val="0"/>
          <w:numId w:val="28"/>
        </w:numPr>
        <w:spacing w:after="0" w:line="240" w:lineRule="auto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DETECCIÓN DE NECESIDADES DE CAPACITACIÓN</w:t>
      </w:r>
    </w:p>
    <w:p w14:paraId="0DBA06B0" w14:textId="77777777" w:rsidR="00453E1E" w:rsidRPr="005E7171" w:rsidRDefault="00453E1E" w:rsidP="00453E1E">
      <w:pPr>
        <w:spacing w:after="0" w:line="240" w:lineRule="auto"/>
        <w:rPr>
          <w:rFonts w:ascii="Century Gothic" w:hAnsi="Century Gothic" w:cs="Arial"/>
          <w:b/>
        </w:rPr>
      </w:pPr>
    </w:p>
    <w:p w14:paraId="332CCC84" w14:textId="40049184" w:rsidR="00D44BAD" w:rsidRPr="005E7171" w:rsidRDefault="00583B46" w:rsidP="00583B46">
      <w:p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 xml:space="preserve">Con base en lo expresado por los </w:t>
      </w:r>
      <w:r w:rsidR="00527924" w:rsidRPr="005E7171">
        <w:rPr>
          <w:rFonts w:ascii="Century Gothic" w:hAnsi="Century Gothic" w:cs="Arial"/>
        </w:rPr>
        <w:t>s</w:t>
      </w:r>
      <w:r w:rsidRPr="005E7171">
        <w:rPr>
          <w:rFonts w:ascii="Century Gothic" w:hAnsi="Century Gothic" w:cs="Arial"/>
        </w:rPr>
        <w:t xml:space="preserve">ujetos </w:t>
      </w:r>
      <w:r w:rsidR="00527924" w:rsidRPr="005E7171">
        <w:rPr>
          <w:rFonts w:ascii="Century Gothic" w:hAnsi="Century Gothic" w:cs="Arial"/>
        </w:rPr>
        <w:t>o</w:t>
      </w:r>
      <w:r w:rsidRPr="005E7171">
        <w:rPr>
          <w:rFonts w:ascii="Century Gothic" w:hAnsi="Century Gothic" w:cs="Arial"/>
        </w:rPr>
        <w:t>bligados en la C</w:t>
      </w:r>
      <w:r w:rsidR="00527924" w:rsidRPr="005E7171">
        <w:rPr>
          <w:rFonts w:ascii="Century Gothic" w:hAnsi="Century Gothic" w:cs="Arial"/>
        </w:rPr>
        <w:t>DNC</w:t>
      </w:r>
      <w:r w:rsidRPr="005E7171">
        <w:rPr>
          <w:rFonts w:ascii="Century Gothic" w:hAnsi="Century Gothic" w:cs="Arial"/>
        </w:rPr>
        <w:t xml:space="preserve"> que se aplicó </w:t>
      </w:r>
      <w:r w:rsidR="00527924" w:rsidRPr="005E7171">
        <w:rPr>
          <w:rFonts w:ascii="Century Gothic" w:hAnsi="Century Gothic" w:cs="Arial"/>
        </w:rPr>
        <w:t xml:space="preserve">en el </w:t>
      </w:r>
      <w:r w:rsidR="001A50CC" w:rsidRPr="005E7171">
        <w:rPr>
          <w:rFonts w:ascii="Century Gothic" w:hAnsi="Century Gothic" w:cs="Arial"/>
        </w:rPr>
        <w:t>primer</w:t>
      </w:r>
      <w:r w:rsidR="00527924" w:rsidRPr="005E7171">
        <w:rPr>
          <w:rFonts w:ascii="Century Gothic" w:hAnsi="Century Gothic" w:cs="Arial"/>
        </w:rPr>
        <w:t xml:space="preserve"> </w:t>
      </w:r>
      <w:r w:rsidRPr="005E7171">
        <w:rPr>
          <w:rFonts w:ascii="Century Gothic" w:hAnsi="Century Gothic" w:cs="Arial"/>
        </w:rPr>
        <w:t>bimestre de 2022, la D</w:t>
      </w:r>
      <w:r w:rsidR="00527924" w:rsidRPr="005E7171">
        <w:rPr>
          <w:rFonts w:ascii="Century Gothic" w:hAnsi="Century Gothic" w:cs="Arial"/>
        </w:rPr>
        <w:t>GC</w:t>
      </w:r>
      <w:r w:rsidRPr="005E7171">
        <w:rPr>
          <w:rFonts w:ascii="Century Gothic" w:hAnsi="Century Gothic" w:cs="Arial"/>
        </w:rPr>
        <w:t xml:space="preserve"> ha identificado tres temas que resultan relevantes y que, de confirmarse el interés general, podrían integrarse a la oferta de capacitación presencial (o presencial a distancia) ordinaria. </w:t>
      </w:r>
    </w:p>
    <w:p w14:paraId="07624084" w14:textId="5F51B129" w:rsidR="00583B46" w:rsidRPr="005E7171" w:rsidRDefault="00583B46" w:rsidP="00583B46">
      <w:pPr>
        <w:spacing w:after="0" w:line="240" w:lineRule="auto"/>
        <w:jc w:val="both"/>
        <w:rPr>
          <w:rFonts w:ascii="Century Gothic" w:hAnsi="Century Gothic" w:cs="Arial"/>
        </w:rPr>
      </w:pPr>
    </w:p>
    <w:p w14:paraId="433918BC" w14:textId="77777777" w:rsidR="006631A7" w:rsidRPr="005E7171" w:rsidRDefault="00583B46" w:rsidP="00674BA5">
      <w:pPr>
        <w:spacing w:after="0" w:line="240" w:lineRule="auto"/>
        <w:jc w:val="both"/>
        <w:rPr>
          <w:rFonts w:ascii="Century Gothic" w:hAnsi="Century Gothic" w:cs="Arial"/>
        </w:rPr>
      </w:pPr>
      <w:r w:rsidRPr="005E7171">
        <w:rPr>
          <w:rFonts w:ascii="Century Gothic" w:hAnsi="Century Gothic" w:cs="Arial"/>
        </w:rPr>
        <w:t>En este contexto, a continuación, se pone a disposición un cuadro en el que</w:t>
      </w:r>
      <w:r w:rsidR="00674BA5" w:rsidRPr="005E7171">
        <w:rPr>
          <w:rFonts w:ascii="Century Gothic" w:hAnsi="Century Gothic" w:cs="Arial"/>
        </w:rPr>
        <w:t xml:space="preserve"> </w:t>
      </w:r>
      <w:r w:rsidR="00674BA5" w:rsidRPr="005E7171">
        <w:rPr>
          <w:rFonts w:ascii="Century Gothic" w:hAnsi="Century Gothic" w:cs="Arial"/>
          <w:b/>
          <w:bCs/>
        </w:rPr>
        <w:t>cada persona integrante del sujeto obligado</w:t>
      </w:r>
      <w:r w:rsidRPr="005E7171">
        <w:rPr>
          <w:rFonts w:ascii="Century Gothic" w:hAnsi="Century Gothic" w:cs="Arial"/>
        </w:rPr>
        <w:t xml:space="preserve"> deberá señalar el</w:t>
      </w:r>
      <w:r w:rsidR="001C0045" w:rsidRPr="005E7171">
        <w:rPr>
          <w:rFonts w:ascii="Century Gothic" w:hAnsi="Century Gothic" w:cs="Arial"/>
        </w:rPr>
        <w:t xml:space="preserve"> nivel de</w:t>
      </w:r>
      <w:r w:rsidRPr="005E7171">
        <w:rPr>
          <w:rFonts w:ascii="Century Gothic" w:hAnsi="Century Gothic" w:cs="Arial"/>
        </w:rPr>
        <w:t xml:space="preserve"> interés </w:t>
      </w:r>
      <w:r w:rsidR="001C0045" w:rsidRPr="005E7171">
        <w:rPr>
          <w:rFonts w:ascii="Century Gothic" w:hAnsi="Century Gothic" w:cs="Arial"/>
        </w:rPr>
        <w:t>respecto de</w:t>
      </w:r>
      <w:r w:rsidR="00095C45" w:rsidRPr="005E7171">
        <w:rPr>
          <w:rFonts w:ascii="Century Gothic" w:hAnsi="Century Gothic" w:cs="Arial"/>
        </w:rPr>
        <w:t xml:space="preserve"> cada uno de los</w:t>
      </w:r>
      <w:r w:rsidRPr="005E7171">
        <w:rPr>
          <w:rFonts w:ascii="Century Gothic" w:hAnsi="Century Gothic" w:cs="Arial"/>
        </w:rPr>
        <w:t xml:space="preserve"> tema</w:t>
      </w:r>
      <w:r w:rsidR="00095C45" w:rsidRPr="005E7171">
        <w:rPr>
          <w:rFonts w:ascii="Century Gothic" w:hAnsi="Century Gothic" w:cs="Arial"/>
        </w:rPr>
        <w:t xml:space="preserve">s </w:t>
      </w:r>
      <w:r w:rsidRPr="005E7171">
        <w:rPr>
          <w:rFonts w:ascii="Century Gothic" w:hAnsi="Century Gothic" w:cs="Arial"/>
        </w:rPr>
        <w:t>de referencia</w:t>
      </w:r>
      <w:r w:rsidR="00F22B5B" w:rsidRPr="005E7171">
        <w:rPr>
          <w:rFonts w:ascii="Century Gothic" w:hAnsi="Century Gothic" w:cs="Arial"/>
        </w:rPr>
        <w:t>.</w:t>
      </w:r>
      <w:r w:rsidR="00674BA5" w:rsidRPr="005E7171">
        <w:rPr>
          <w:rFonts w:ascii="Century Gothic" w:hAnsi="Century Gothic" w:cs="Arial"/>
        </w:rPr>
        <w:t xml:space="preserve"> </w:t>
      </w:r>
    </w:p>
    <w:p w14:paraId="6879FE97" w14:textId="77777777" w:rsidR="006631A7" w:rsidRPr="005E7171" w:rsidRDefault="006631A7" w:rsidP="00674BA5">
      <w:pPr>
        <w:spacing w:after="0" w:line="240" w:lineRule="auto"/>
        <w:jc w:val="both"/>
        <w:rPr>
          <w:rFonts w:ascii="Century Gothic" w:hAnsi="Century Gothic" w:cs="Arial"/>
        </w:rPr>
      </w:pPr>
    </w:p>
    <w:p w14:paraId="5086EE7D" w14:textId="0076CBED" w:rsidR="00F22B5B" w:rsidRPr="005E7171" w:rsidRDefault="00674BA5" w:rsidP="00674BA5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Use la siguiente e</w:t>
      </w:r>
      <w:r w:rsidR="00350B84" w:rsidRPr="005E7171">
        <w:rPr>
          <w:rFonts w:ascii="Century Gothic" w:hAnsi="Century Gothic" w:cs="Arial"/>
          <w:b/>
        </w:rPr>
        <w:t xml:space="preserve">scala </w:t>
      </w:r>
      <w:r w:rsidRPr="005E7171">
        <w:rPr>
          <w:rFonts w:ascii="Century Gothic" w:hAnsi="Century Gothic" w:cs="Arial"/>
          <w:b/>
        </w:rPr>
        <w:t>para manifestar su</w:t>
      </w:r>
      <w:r w:rsidR="00350B84" w:rsidRPr="005E7171">
        <w:rPr>
          <w:rFonts w:ascii="Century Gothic" w:hAnsi="Century Gothic" w:cs="Arial"/>
          <w:b/>
        </w:rPr>
        <w:t xml:space="preserve"> interés:</w:t>
      </w:r>
    </w:p>
    <w:p w14:paraId="213992BC" w14:textId="77777777" w:rsidR="00952A07" w:rsidRPr="005E7171" w:rsidRDefault="00952A07" w:rsidP="00952A07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</w:rPr>
      </w:pPr>
    </w:p>
    <w:p w14:paraId="1675C20F" w14:textId="6220A871" w:rsidR="00F22B5B" w:rsidRPr="005E7171" w:rsidRDefault="00F22B5B" w:rsidP="005D2674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1=</w:t>
      </w:r>
      <w:r w:rsidR="005D2674" w:rsidRPr="005E7171">
        <w:rPr>
          <w:rFonts w:ascii="Century Gothic" w:hAnsi="Century Gothic" w:cs="Arial"/>
          <w:b/>
        </w:rPr>
        <w:tab/>
      </w:r>
      <w:r w:rsidRPr="005E7171">
        <w:rPr>
          <w:rFonts w:ascii="Century Gothic" w:hAnsi="Century Gothic" w:cs="Arial"/>
          <w:b/>
        </w:rPr>
        <w:t>Nada de interés</w:t>
      </w:r>
    </w:p>
    <w:p w14:paraId="1CFA0926" w14:textId="19EAE8A5" w:rsidR="00F22B5B" w:rsidRPr="005E7171" w:rsidRDefault="00F22B5B" w:rsidP="005D2674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2=</w:t>
      </w:r>
      <w:r w:rsidR="005D2674" w:rsidRPr="005E7171">
        <w:rPr>
          <w:rFonts w:ascii="Century Gothic" w:hAnsi="Century Gothic" w:cs="Arial"/>
          <w:b/>
        </w:rPr>
        <w:tab/>
      </w:r>
      <w:r w:rsidRPr="005E7171">
        <w:rPr>
          <w:rFonts w:ascii="Century Gothic" w:hAnsi="Century Gothic" w:cs="Arial"/>
          <w:b/>
        </w:rPr>
        <w:t>Poco interés</w:t>
      </w:r>
    </w:p>
    <w:p w14:paraId="119B3674" w14:textId="63EBC380" w:rsidR="00F22B5B" w:rsidRPr="005E7171" w:rsidRDefault="00F22B5B" w:rsidP="005D2674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3=</w:t>
      </w:r>
      <w:r w:rsidR="005D2674" w:rsidRPr="005E7171">
        <w:rPr>
          <w:rFonts w:ascii="Century Gothic" w:hAnsi="Century Gothic" w:cs="Arial"/>
          <w:b/>
        </w:rPr>
        <w:tab/>
      </w:r>
      <w:r w:rsidRPr="005E7171">
        <w:rPr>
          <w:rFonts w:ascii="Century Gothic" w:hAnsi="Century Gothic" w:cs="Arial"/>
          <w:b/>
        </w:rPr>
        <w:t>Mucho interés</w:t>
      </w:r>
    </w:p>
    <w:p w14:paraId="66D9EAC8" w14:textId="5110DDDC" w:rsidR="00583B46" w:rsidRPr="005E7171" w:rsidRDefault="00583B46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7"/>
        <w:gridCol w:w="4105"/>
      </w:tblGrid>
      <w:tr w:rsidR="00F22B5B" w:rsidRPr="005E7171" w14:paraId="59E6A6C7" w14:textId="208F23CB" w:rsidTr="00674BA5">
        <w:trPr>
          <w:trHeight w:val="516"/>
          <w:jc w:val="center"/>
        </w:trPr>
        <w:tc>
          <w:tcPr>
            <w:tcW w:w="58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6D91A2BB" w14:textId="2CA1302A" w:rsidR="00F22B5B" w:rsidRPr="005E7171" w:rsidRDefault="00F22B5B" w:rsidP="00275F67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Acciones de Capacitación </w:t>
            </w:r>
            <w:r w:rsidR="00F029A8" w:rsidRPr="005E7171">
              <w:rPr>
                <w:rFonts w:ascii="Century Gothic" w:hAnsi="Century Gothic" w:cs="Arial"/>
                <w:b/>
                <w:bCs/>
                <w:color w:val="FFFFFF" w:themeColor="background1"/>
              </w:rPr>
              <w:t>P</w:t>
            </w:r>
            <w:r w:rsidRPr="005E7171">
              <w:rPr>
                <w:rFonts w:ascii="Century Gothic" w:hAnsi="Century Gothic" w:cs="Arial"/>
                <w:b/>
                <w:bCs/>
                <w:color w:val="FFFFFF" w:themeColor="background1"/>
              </w:rPr>
              <w:t>ropuestas</w:t>
            </w:r>
          </w:p>
        </w:tc>
        <w:tc>
          <w:tcPr>
            <w:tcW w:w="41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3902790D" w14:textId="3B7E959C" w:rsidR="00F22B5B" w:rsidRPr="005E7171" w:rsidRDefault="00F22B5B" w:rsidP="00F22B5B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Grado de </w:t>
            </w:r>
            <w:r w:rsidR="00F029A8" w:rsidRPr="005E7171">
              <w:rPr>
                <w:rFonts w:ascii="Century Gothic" w:hAnsi="Century Gothic" w:cs="Arial"/>
                <w:b/>
                <w:color w:val="FFFFFF" w:themeColor="background1"/>
              </w:rPr>
              <w:t>I</w:t>
            </w: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nterés en las </w:t>
            </w:r>
            <w:r w:rsidR="00F029A8" w:rsidRPr="005E7171">
              <w:rPr>
                <w:rFonts w:ascii="Century Gothic" w:hAnsi="Century Gothic" w:cs="Arial"/>
                <w:b/>
                <w:color w:val="FFFFFF" w:themeColor="background1"/>
              </w:rPr>
              <w:t>A</w:t>
            </w: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cciones de </w:t>
            </w:r>
            <w:r w:rsidR="00F029A8" w:rsidRPr="005E7171">
              <w:rPr>
                <w:rFonts w:ascii="Century Gothic" w:hAnsi="Century Gothic" w:cs="Arial"/>
                <w:b/>
                <w:color w:val="FFFFFF" w:themeColor="background1"/>
              </w:rPr>
              <w:t>C</w:t>
            </w: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 xml:space="preserve">apacitación </w:t>
            </w:r>
            <w:r w:rsidR="00F029A8" w:rsidRPr="005E7171">
              <w:rPr>
                <w:rFonts w:ascii="Century Gothic" w:hAnsi="Century Gothic" w:cs="Arial"/>
                <w:b/>
                <w:color w:val="FFFFFF" w:themeColor="background1"/>
              </w:rPr>
              <w:t>P</w:t>
            </w: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ropuesta</w:t>
            </w:r>
          </w:p>
        </w:tc>
      </w:tr>
      <w:tr w:rsidR="00F22B5B" w:rsidRPr="005E7171" w14:paraId="38CE09CF" w14:textId="7F526917" w:rsidTr="006631A7">
        <w:trPr>
          <w:trHeight w:val="649"/>
          <w:jc w:val="center"/>
        </w:trPr>
        <w:tc>
          <w:tcPr>
            <w:tcW w:w="5817" w:type="dxa"/>
            <w:tcBorders>
              <w:top w:val="single" w:sz="4" w:space="0" w:color="FFFFFF" w:themeColor="background1"/>
            </w:tcBorders>
            <w:vAlign w:val="center"/>
          </w:tcPr>
          <w:p w14:paraId="38066B55" w14:textId="7E777229" w:rsidR="00F22B5B" w:rsidRPr="005E7171" w:rsidRDefault="00F22B5B" w:rsidP="00F029A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Atención de solicitudes de información en las áreas integrantes de los sujetos obligados (4 horas)</w:t>
            </w:r>
          </w:p>
        </w:tc>
        <w:tc>
          <w:tcPr>
            <w:tcW w:w="410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9507950" w14:textId="4601B6C0" w:rsidR="00F22B5B" w:rsidRPr="005E7171" w:rsidRDefault="004D402D" w:rsidP="00EE5DD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BFBFBF" w:themeColor="background1" w:themeShade="BF"/>
              </w:rPr>
            </w:pPr>
            <w:r w:rsidRPr="005E7171">
              <w:rPr>
                <w:rFonts w:ascii="Century Gothic" w:hAnsi="Century Gothic" w:cs="Arial"/>
                <w:b/>
                <w:color w:val="BFBFBF" w:themeColor="background1" w:themeShade="BF"/>
              </w:rPr>
              <w:t>3</w:t>
            </w:r>
          </w:p>
        </w:tc>
      </w:tr>
      <w:tr w:rsidR="00F22B5B" w:rsidRPr="005E7171" w14:paraId="3B57B055" w14:textId="048979FF" w:rsidTr="006631A7">
        <w:trPr>
          <w:trHeight w:val="701"/>
          <w:jc w:val="center"/>
        </w:trPr>
        <w:tc>
          <w:tcPr>
            <w:tcW w:w="5817" w:type="dxa"/>
            <w:tcBorders>
              <w:top w:val="single" w:sz="4" w:space="0" w:color="FFFFFF" w:themeColor="background1"/>
            </w:tcBorders>
            <w:vAlign w:val="center"/>
          </w:tcPr>
          <w:p w14:paraId="535B2370" w14:textId="5A222387" w:rsidR="00F22B5B" w:rsidRPr="005E7171" w:rsidRDefault="00F22B5B" w:rsidP="00F029A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Datos abiertos (4 horas)</w:t>
            </w:r>
          </w:p>
        </w:tc>
        <w:tc>
          <w:tcPr>
            <w:tcW w:w="410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A6B6656" w14:textId="4ACCC575" w:rsidR="00F22B5B" w:rsidRPr="005E7171" w:rsidRDefault="004D402D" w:rsidP="00EE5DD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BFBFBF" w:themeColor="background1" w:themeShade="BF"/>
              </w:rPr>
            </w:pPr>
            <w:r w:rsidRPr="005E7171">
              <w:rPr>
                <w:rFonts w:ascii="Century Gothic" w:hAnsi="Century Gothic" w:cs="Arial"/>
                <w:b/>
                <w:color w:val="BFBFBF" w:themeColor="background1" w:themeShade="BF"/>
              </w:rPr>
              <w:t>3</w:t>
            </w:r>
          </w:p>
        </w:tc>
      </w:tr>
      <w:tr w:rsidR="00F22B5B" w:rsidRPr="005E7171" w14:paraId="5018BCE1" w14:textId="61858236" w:rsidTr="00674BA5">
        <w:trPr>
          <w:trHeight w:val="830"/>
          <w:jc w:val="center"/>
        </w:trPr>
        <w:tc>
          <w:tcPr>
            <w:tcW w:w="5817" w:type="dxa"/>
            <w:vAlign w:val="center"/>
          </w:tcPr>
          <w:p w14:paraId="5F4DBF19" w14:textId="77777777" w:rsidR="00AC3ED3" w:rsidRPr="005E7171" w:rsidRDefault="00F22B5B" w:rsidP="00F029A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 xml:space="preserve">Evaluaciones de impacto en la protección de datos personales en el sector público </w:t>
            </w:r>
          </w:p>
          <w:p w14:paraId="2E1479C2" w14:textId="40D24FD7" w:rsidR="00F22B5B" w:rsidRPr="005E7171" w:rsidRDefault="00F22B5B" w:rsidP="00F029A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(4 horas)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628FC8E3" w14:textId="2CBFEDF3" w:rsidR="00F22B5B" w:rsidRPr="005E7171" w:rsidRDefault="004D402D" w:rsidP="00EE5DD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BFBFBF" w:themeColor="background1" w:themeShade="BF"/>
              </w:rPr>
            </w:pPr>
            <w:r w:rsidRPr="005E7171">
              <w:rPr>
                <w:rFonts w:ascii="Century Gothic" w:hAnsi="Century Gothic" w:cs="Arial"/>
                <w:b/>
                <w:color w:val="BFBFBF" w:themeColor="background1" w:themeShade="BF"/>
              </w:rPr>
              <w:t>3</w:t>
            </w:r>
          </w:p>
        </w:tc>
      </w:tr>
    </w:tbl>
    <w:p w14:paraId="0F1C2DA5" w14:textId="751D7613" w:rsidR="00583B46" w:rsidRPr="005E7171" w:rsidRDefault="00583B46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401F51CE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5F431DEE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2C98BB8F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533D6D71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676744E1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106B72F4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14756577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16FB4619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29C316D4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536FA42E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2C7CA308" w14:textId="77777777" w:rsidR="00824DD4" w:rsidRPr="005E7171" w:rsidRDefault="00824DD4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</w:p>
    <w:p w14:paraId="717664D0" w14:textId="7CFA6188" w:rsidR="00A466D1" w:rsidRPr="005E7171" w:rsidRDefault="00674BA5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u w:val="single"/>
        </w:rPr>
      </w:pPr>
      <w:r w:rsidRPr="005E7171">
        <w:rPr>
          <w:rFonts w:ascii="Century Gothic" w:hAnsi="Century Gothic" w:cs="Arial"/>
          <w:b/>
          <w:u w:val="single"/>
        </w:rPr>
        <w:t>PARA USO EXCLUSIVO DE LA PERSONA DESIGNADA ENLACE DE CAPACITACIÓN</w:t>
      </w:r>
    </w:p>
    <w:p w14:paraId="006D3634" w14:textId="78C51399" w:rsidR="00674BA5" w:rsidRPr="005E7171" w:rsidRDefault="00674BA5" w:rsidP="00202E7B">
      <w:pPr>
        <w:pStyle w:val="Prrafodelista"/>
        <w:spacing w:after="0" w:line="240" w:lineRule="auto"/>
        <w:ind w:left="0"/>
        <w:rPr>
          <w:rFonts w:ascii="Century Gothic" w:hAnsi="Century Gothic" w:cs="Arial"/>
          <w:b/>
        </w:rPr>
      </w:pPr>
    </w:p>
    <w:p w14:paraId="06479BD6" w14:textId="6DD74DCA" w:rsidR="00F22B5B" w:rsidRPr="005E7171" w:rsidRDefault="0027064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  <w:r w:rsidRPr="005E7171">
        <w:rPr>
          <w:rFonts w:ascii="Century Gothic" w:hAnsi="Century Gothic" w:cs="Arial"/>
          <w:b/>
        </w:rPr>
        <w:t>La</w:t>
      </w:r>
      <w:r w:rsidR="00F22B5B" w:rsidRPr="005E7171">
        <w:rPr>
          <w:rFonts w:ascii="Century Gothic" w:hAnsi="Century Gothic" w:cs="Arial"/>
          <w:b/>
        </w:rPr>
        <w:t xml:space="preserve">s </w:t>
      </w:r>
      <w:r w:rsidRPr="005E7171">
        <w:rPr>
          <w:rFonts w:ascii="Century Gothic" w:hAnsi="Century Gothic" w:cs="Arial"/>
          <w:b/>
        </w:rPr>
        <w:t>personas e</w:t>
      </w:r>
      <w:r w:rsidR="00F22B5B" w:rsidRPr="005E7171">
        <w:rPr>
          <w:rFonts w:ascii="Century Gothic" w:hAnsi="Century Gothic" w:cs="Arial"/>
          <w:b/>
        </w:rPr>
        <w:t xml:space="preserve">nlaces de </w:t>
      </w:r>
      <w:r w:rsidRPr="005E7171">
        <w:rPr>
          <w:rFonts w:ascii="Century Gothic" w:hAnsi="Century Gothic" w:cs="Arial"/>
          <w:b/>
        </w:rPr>
        <w:t>c</w:t>
      </w:r>
      <w:r w:rsidR="00952A07" w:rsidRPr="005E7171">
        <w:rPr>
          <w:rFonts w:ascii="Century Gothic" w:hAnsi="Century Gothic" w:cs="Arial"/>
          <w:b/>
        </w:rPr>
        <w:t>apacitación</w:t>
      </w:r>
      <w:r w:rsidR="00F22B5B" w:rsidRPr="005E7171">
        <w:rPr>
          <w:rFonts w:ascii="Century Gothic" w:hAnsi="Century Gothic" w:cs="Arial"/>
          <w:b/>
        </w:rPr>
        <w:t xml:space="preserve">, deberán expresar en </w:t>
      </w:r>
      <w:r w:rsidR="005A3BF5" w:rsidRPr="005E7171">
        <w:rPr>
          <w:rFonts w:ascii="Century Gothic" w:hAnsi="Century Gothic" w:cs="Arial"/>
          <w:b/>
        </w:rPr>
        <w:t>la columna “</w:t>
      </w:r>
      <w:r w:rsidR="006631A7" w:rsidRPr="005E7171">
        <w:rPr>
          <w:rFonts w:ascii="Century Gothic" w:hAnsi="Century Gothic" w:cs="Arial"/>
          <w:b/>
        </w:rPr>
        <w:t xml:space="preserve">Suma total del </w:t>
      </w:r>
      <w:r w:rsidR="005A3BF5" w:rsidRPr="005E7171">
        <w:rPr>
          <w:rFonts w:ascii="Century Gothic" w:hAnsi="Century Gothic" w:cs="Arial"/>
          <w:b/>
        </w:rPr>
        <w:t xml:space="preserve">Grado de Interés </w:t>
      </w:r>
      <w:r w:rsidR="006631A7" w:rsidRPr="005E7171">
        <w:rPr>
          <w:rFonts w:ascii="Century Gothic" w:hAnsi="Century Gothic" w:cs="Arial"/>
          <w:b/>
        </w:rPr>
        <w:t xml:space="preserve">manifestado por las personas integrantes del Sujeto </w:t>
      </w:r>
      <w:proofErr w:type="spellStart"/>
      <w:r w:rsidR="006631A7" w:rsidRPr="005E7171">
        <w:rPr>
          <w:rFonts w:ascii="Century Gothic" w:hAnsi="Century Gothic" w:cs="Arial"/>
          <w:b/>
        </w:rPr>
        <w:t>Obigado</w:t>
      </w:r>
      <w:proofErr w:type="spellEnd"/>
      <w:r w:rsidR="005A3BF5" w:rsidRPr="005E7171">
        <w:rPr>
          <w:rFonts w:ascii="Century Gothic" w:hAnsi="Century Gothic" w:cs="Arial"/>
          <w:b/>
        </w:rPr>
        <w:t>” d</w:t>
      </w:r>
      <w:r w:rsidR="00F22B5B" w:rsidRPr="005E7171">
        <w:rPr>
          <w:rFonts w:ascii="Century Gothic" w:hAnsi="Century Gothic" w:cs="Arial"/>
          <w:b/>
        </w:rPr>
        <w:t xml:space="preserve">el </w:t>
      </w:r>
      <w:r w:rsidR="00952A07" w:rsidRPr="005E7171">
        <w:rPr>
          <w:rFonts w:ascii="Century Gothic" w:hAnsi="Century Gothic" w:cs="Arial"/>
          <w:b/>
        </w:rPr>
        <w:t>cuadro anterior</w:t>
      </w:r>
      <w:r w:rsidR="005A3BF5" w:rsidRPr="005E7171">
        <w:rPr>
          <w:rFonts w:ascii="Century Gothic" w:hAnsi="Century Gothic" w:cs="Arial"/>
          <w:b/>
        </w:rPr>
        <w:t>,</w:t>
      </w:r>
      <w:r w:rsidR="00952A07" w:rsidRPr="005E7171">
        <w:rPr>
          <w:rFonts w:ascii="Century Gothic" w:hAnsi="Century Gothic" w:cs="Arial"/>
          <w:b/>
        </w:rPr>
        <w:t xml:space="preserve"> el TOTAL que resulte de la sumatoria de la escala de interés señalada por las personas integrantes de la institución.</w:t>
      </w:r>
    </w:p>
    <w:p w14:paraId="2D6EC38A" w14:textId="0D505383" w:rsidR="00674BA5" w:rsidRPr="005E7171" w:rsidRDefault="00674BA5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2A8AC6DD" w14:textId="06252B38" w:rsidR="00674BA5" w:rsidRPr="005E7171" w:rsidRDefault="00674BA5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5AF7A669" w14:textId="0CBB3BEE" w:rsidR="00674BA5" w:rsidRPr="005E7171" w:rsidRDefault="00674BA5" w:rsidP="00824DD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4"/>
          <w:szCs w:val="24"/>
        </w:rPr>
      </w:pPr>
      <w:r w:rsidRPr="005E7171">
        <w:rPr>
          <w:rFonts w:ascii="Century Gothic" w:hAnsi="Century Gothic" w:cs="Arial"/>
          <w:b/>
          <w:sz w:val="24"/>
          <w:szCs w:val="24"/>
        </w:rPr>
        <w:t xml:space="preserve">Cuadro de </w:t>
      </w:r>
      <w:r w:rsidR="00824DD4" w:rsidRPr="005E7171">
        <w:rPr>
          <w:rFonts w:ascii="Century Gothic" w:hAnsi="Century Gothic" w:cs="Arial"/>
          <w:b/>
          <w:sz w:val="24"/>
          <w:szCs w:val="24"/>
        </w:rPr>
        <w:t>T</w:t>
      </w:r>
      <w:r w:rsidRPr="005E7171">
        <w:rPr>
          <w:rFonts w:ascii="Century Gothic" w:hAnsi="Century Gothic" w:cs="Arial"/>
          <w:b/>
          <w:sz w:val="24"/>
          <w:szCs w:val="24"/>
        </w:rPr>
        <w:t xml:space="preserve">otales del </w:t>
      </w:r>
      <w:r w:rsidR="00824DD4" w:rsidRPr="005E7171">
        <w:rPr>
          <w:rFonts w:ascii="Century Gothic" w:hAnsi="Century Gothic" w:cs="Arial"/>
          <w:b/>
          <w:sz w:val="24"/>
          <w:szCs w:val="24"/>
        </w:rPr>
        <w:t>G</w:t>
      </w:r>
      <w:r w:rsidRPr="005E7171">
        <w:rPr>
          <w:rFonts w:ascii="Century Gothic" w:hAnsi="Century Gothic" w:cs="Arial"/>
          <w:b/>
          <w:sz w:val="24"/>
          <w:szCs w:val="24"/>
        </w:rPr>
        <w:t xml:space="preserve">rado de </w:t>
      </w:r>
      <w:r w:rsidR="00824DD4" w:rsidRPr="005E7171">
        <w:rPr>
          <w:rFonts w:ascii="Century Gothic" w:hAnsi="Century Gothic" w:cs="Arial"/>
          <w:b/>
          <w:sz w:val="24"/>
          <w:szCs w:val="24"/>
        </w:rPr>
        <w:t>I</w:t>
      </w:r>
      <w:r w:rsidRPr="005E7171">
        <w:rPr>
          <w:rFonts w:ascii="Century Gothic" w:hAnsi="Century Gothic" w:cs="Arial"/>
          <w:b/>
          <w:sz w:val="24"/>
          <w:szCs w:val="24"/>
        </w:rPr>
        <w:t>nterés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7"/>
        <w:gridCol w:w="4105"/>
      </w:tblGrid>
      <w:tr w:rsidR="00674BA5" w:rsidRPr="005E7171" w14:paraId="2B9930D7" w14:textId="77777777" w:rsidTr="007C6300">
        <w:trPr>
          <w:trHeight w:val="516"/>
          <w:jc w:val="center"/>
        </w:trPr>
        <w:tc>
          <w:tcPr>
            <w:tcW w:w="58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5C3CD9E2" w14:textId="77777777" w:rsidR="00674BA5" w:rsidRPr="005E7171" w:rsidRDefault="00674BA5" w:rsidP="007C6300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bCs/>
                <w:color w:val="FFFFFF" w:themeColor="background1"/>
              </w:rPr>
              <w:t>Acciones de Capacitación Propuestas</w:t>
            </w:r>
          </w:p>
        </w:tc>
        <w:tc>
          <w:tcPr>
            <w:tcW w:w="41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257F9C3A" w14:textId="05E03A31" w:rsidR="00674BA5" w:rsidRPr="005E7171" w:rsidRDefault="00674BA5" w:rsidP="007C6300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7171">
              <w:rPr>
                <w:rFonts w:ascii="Century Gothic" w:hAnsi="Century Gothic" w:cs="Arial"/>
                <w:b/>
                <w:color w:val="FFFFFF" w:themeColor="background1"/>
              </w:rPr>
              <w:t>Suma total del Grado de Interés manifestado por las personas integrantes del Sujeto Obligado</w:t>
            </w:r>
          </w:p>
        </w:tc>
      </w:tr>
      <w:tr w:rsidR="004D402D" w:rsidRPr="005E7171" w14:paraId="05F6F5BB" w14:textId="77777777" w:rsidTr="007C6300">
        <w:trPr>
          <w:trHeight w:val="889"/>
          <w:jc w:val="center"/>
        </w:trPr>
        <w:tc>
          <w:tcPr>
            <w:tcW w:w="5817" w:type="dxa"/>
            <w:tcBorders>
              <w:top w:val="single" w:sz="4" w:space="0" w:color="FFFFFF" w:themeColor="background1"/>
            </w:tcBorders>
            <w:vAlign w:val="center"/>
          </w:tcPr>
          <w:p w14:paraId="2EF384CB" w14:textId="77777777" w:rsidR="004D402D" w:rsidRPr="005E7171" w:rsidRDefault="004D402D" w:rsidP="004D402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Atención de solicitudes de información en las áreas integrantes de los sujetos obligados (4 horas)</w:t>
            </w:r>
          </w:p>
        </w:tc>
        <w:tc>
          <w:tcPr>
            <w:tcW w:w="410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F3A2DAC" w14:textId="36F7C40B" w:rsidR="004D402D" w:rsidRPr="005E7171" w:rsidRDefault="00C27D85" w:rsidP="004D402D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BFBFBF" w:themeColor="background1" w:themeShade="BF"/>
              </w:rPr>
            </w:pPr>
            <w:r w:rsidRPr="005E7171">
              <w:rPr>
                <w:rFonts w:ascii="Century Gothic" w:hAnsi="Century Gothic" w:cs="Arial"/>
                <w:b/>
                <w:color w:val="BFBFBF" w:themeColor="background1" w:themeShade="BF"/>
              </w:rPr>
              <w:t>22</w:t>
            </w:r>
          </w:p>
        </w:tc>
      </w:tr>
      <w:tr w:rsidR="004D402D" w:rsidRPr="005E7171" w14:paraId="2BE2E891" w14:textId="77777777" w:rsidTr="007C6300">
        <w:trPr>
          <w:trHeight w:val="832"/>
          <w:jc w:val="center"/>
        </w:trPr>
        <w:tc>
          <w:tcPr>
            <w:tcW w:w="5817" w:type="dxa"/>
            <w:tcBorders>
              <w:top w:val="single" w:sz="4" w:space="0" w:color="FFFFFF" w:themeColor="background1"/>
            </w:tcBorders>
            <w:vAlign w:val="center"/>
          </w:tcPr>
          <w:p w14:paraId="6E3DBD08" w14:textId="77777777" w:rsidR="004D402D" w:rsidRPr="005E7171" w:rsidRDefault="004D402D" w:rsidP="004D402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Datos abiertos (4 horas)</w:t>
            </w:r>
          </w:p>
        </w:tc>
        <w:tc>
          <w:tcPr>
            <w:tcW w:w="410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189BB4A" w14:textId="6F940BE7" w:rsidR="004D402D" w:rsidRPr="005E7171" w:rsidRDefault="00C27D85" w:rsidP="004D402D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BFBFBF" w:themeColor="background1" w:themeShade="BF"/>
              </w:rPr>
            </w:pPr>
            <w:r w:rsidRPr="005E7171">
              <w:rPr>
                <w:rFonts w:ascii="Century Gothic" w:hAnsi="Century Gothic" w:cs="Arial"/>
                <w:b/>
                <w:color w:val="BFBFBF" w:themeColor="background1" w:themeShade="BF"/>
              </w:rPr>
              <w:t>21</w:t>
            </w:r>
          </w:p>
        </w:tc>
      </w:tr>
      <w:tr w:rsidR="004D402D" w:rsidRPr="005E7171" w14:paraId="7653A945" w14:textId="77777777" w:rsidTr="007C6300">
        <w:trPr>
          <w:trHeight w:val="830"/>
          <w:jc w:val="center"/>
        </w:trPr>
        <w:tc>
          <w:tcPr>
            <w:tcW w:w="5817" w:type="dxa"/>
            <w:vAlign w:val="center"/>
          </w:tcPr>
          <w:p w14:paraId="3B00BE9E" w14:textId="77777777" w:rsidR="004D402D" w:rsidRPr="005E7171" w:rsidRDefault="004D402D" w:rsidP="004D402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 xml:space="preserve">Evaluaciones de impacto en la protección de datos personales en el sector público </w:t>
            </w:r>
          </w:p>
          <w:p w14:paraId="269D993A" w14:textId="77777777" w:rsidR="004D402D" w:rsidRPr="005E7171" w:rsidRDefault="004D402D" w:rsidP="004D402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E7171">
              <w:rPr>
                <w:rFonts w:ascii="Century Gothic" w:hAnsi="Century Gothic" w:cs="Arial"/>
                <w:sz w:val="20"/>
                <w:szCs w:val="20"/>
              </w:rPr>
              <w:t>(4 horas)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070C1A25" w14:textId="7F843313" w:rsidR="004D402D" w:rsidRPr="005E7171" w:rsidRDefault="00C27D85" w:rsidP="004D402D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BFBFBF" w:themeColor="background1" w:themeShade="BF"/>
              </w:rPr>
            </w:pPr>
            <w:r w:rsidRPr="005E7171">
              <w:rPr>
                <w:rFonts w:ascii="Century Gothic" w:hAnsi="Century Gothic" w:cs="Arial"/>
                <w:b/>
                <w:color w:val="BFBFBF" w:themeColor="background1" w:themeShade="BF"/>
              </w:rPr>
              <w:t>20</w:t>
            </w:r>
          </w:p>
        </w:tc>
      </w:tr>
    </w:tbl>
    <w:p w14:paraId="40A02F21" w14:textId="51E2E918" w:rsidR="00674BA5" w:rsidRPr="005E7171" w:rsidRDefault="00674BA5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09151876" w14:textId="09581913" w:rsidR="006E5FFA" w:rsidRPr="005E7171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13C695D8" w14:textId="446F2BD4" w:rsidR="006E5FFA" w:rsidRPr="005E7171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77F12BDE" w14:textId="3456CBF1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  <w:r w:rsidRPr="005E7171">
        <w:rPr>
          <w:noProof/>
        </w:rPr>
        <w:lastRenderedPageBreak/>
        <w:drawing>
          <wp:inline distT="0" distB="0" distL="0" distR="0" wp14:anchorId="00DA9D38" wp14:editId="09155858">
            <wp:extent cx="8281670" cy="465645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167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8737" w14:textId="4E321807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72D0B695" w14:textId="4BF95D80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3884DC94" w14:textId="5C0EF4E1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44D530C8" w14:textId="41BD48B7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159B6914" w14:textId="061ADA84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4F3DC0E9" w14:textId="0F1E8503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20E179D1" w14:textId="050B0379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1290E372" w14:textId="5B723F84" w:rsidR="006E5FFA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p w14:paraId="48FB8025" w14:textId="77777777" w:rsidR="006E5FFA" w:rsidRPr="005E090D" w:rsidRDefault="006E5FFA" w:rsidP="005A3B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</w:rPr>
      </w:pPr>
    </w:p>
    <w:sectPr w:rsidR="006E5FFA" w:rsidRPr="005E090D" w:rsidSect="00A659CB">
      <w:headerReference w:type="default" r:id="rId10"/>
      <w:footerReference w:type="default" r:id="rId11"/>
      <w:pgSz w:w="15840" w:h="12240" w:orient="landscape"/>
      <w:pgMar w:top="1418" w:right="138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34F5" w14:textId="77777777" w:rsidR="00CF7FF2" w:rsidRDefault="00CF7FF2" w:rsidP="001F0CD0">
      <w:pPr>
        <w:spacing w:after="0" w:line="240" w:lineRule="auto"/>
      </w:pPr>
      <w:r>
        <w:separator/>
      </w:r>
    </w:p>
  </w:endnote>
  <w:endnote w:type="continuationSeparator" w:id="0">
    <w:p w14:paraId="6747A705" w14:textId="77777777" w:rsidR="00CF7FF2" w:rsidRDefault="00CF7FF2" w:rsidP="001F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1213918077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284EC739" w14:textId="4CF88F7A" w:rsidR="00453E1E" w:rsidRPr="00334616" w:rsidRDefault="00453E1E" w:rsidP="00334616">
        <w:pPr>
          <w:pStyle w:val="Piedepgina"/>
          <w:jc w:val="center"/>
          <w:rPr>
            <w:rFonts w:ascii="Century Gothic" w:hAnsi="Century Gothic"/>
            <w:b/>
            <w:bCs/>
            <w:sz w:val="16"/>
            <w:szCs w:val="16"/>
          </w:rPr>
        </w:pPr>
        <w:r w:rsidRPr="00334616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334616">
          <w:rPr>
            <w:rFonts w:ascii="Century Gothic" w:hAnsi="Century Gothic"/>
            <w:b/>
            <w:bCs/>
            <w:sz w:val="16"/>
            <w:szCs w:val="16"/>
          </w:rPr>
          <w:instrText xml:space="preserve"> PAGE   \* MERGEFORMAT </w:instrText>
        </w:r>
        <w:r w:rsidRPr="00334616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334616">
          <w:rPr>
            <w:rFonts w:ascii="Century Gothic" w:hAnsi="Century Gothic"/>
            <w:b/>
            <w:bCs/>
            <w:sz w:val="16"/>
            <w:szCs w:val="16"/>
          </w:rPr>
          <w:t>1</w:t>
        </w:r>
        <w:r w:rsidRPr="00334616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9A65" w14:textId="77777777" w:rsidR="00CF7FF2" w:rsidRDefault="00CF7FF2" w:rsidP="001F0CD0">
      <w:pPr>
        <w:spacing w:after="0" w:line="240" w:lineRule="auto"/>
      </w:pPr>
      <w:r>
        <w:separator/>
      </w:r>
    </w:p>
  </w:footnote>
  <w:footnote w:type="continuationSeparator" w:id="0">
    <w:p w14:paraId="2407C715" w14:textId="77777777" w:rsidR="00CF7FF2" w:rsidRDefault="00CF7FF2" w:rsidP="001F0CD0">
      <w:pPr>
        <w:spacing w:after="0" w:line="240" w:lineRule="auto"/>
      </w:pPr>
      <w:r>
        <w:continuationSeparator/>
      </w:r>
    </w:p>
  </w:footnote>
  <w:footnote w:id="1">
    <w:p w14:paraId="54C64F69" w14:textId="77777777" w:rsidR="00E345B5" w:rsidRDefault="0088645E" w:rsidP="0088645E">
      <w:pPr>
        <w:pStyle w:val="Textonotapie"/>
        <w:rPr>
          <w:sz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F049F">
        <w:rPr>
          <w:sz w:val="18"/>
          <w:lang w:val="es-ES"/>
        </w:rPr>
        <w:t>Ley General de Transparencia y Acceso a la Información Pública</w:t>
      </w:r>
      <w:r w:rsidR="00A94F4A">
        <w:rPr>
          <w:sz w:val="18"/>
          <w:lang w:val="es-ES"/>
        </w:rPr>
        <w:t xml:space="preserve"> (LGTAIP)</w:t>
      </w:r>
      <w:r w:rsidRPr="008F049F">
        <w:rPr>
          <w:sz w:val="18"/>
          <w:lang w:val="es-ES"/>
        </w:rPr>
        <w:t>, artículos: 42,</w:t>
      </w:r>
      <w:r>
        <w:rPr>
          <w:sz w:val="18"/>
          <w:lang w:val="es-ES"/>
        </w:rPr>
        <w:t xml:space="preserve"> fracción VII; 44, </w:t>
      </w:r>
      <w:r w:rsidRPr="00BB3A20">
        <w:rPr>
          <w:sz w:val="18"/>
          <w:lang w:val="es-ES"/>
        </w:rPr>
        <w:t>fracción VI</w:t>
      </w:r>
      <w:r w:rsidR="004A5614" w:rsidRPr="00BB3A20">
        <w:rPr>
          <w:sz w:val="18"/>
          <w:lang w:val="es-ES"/>
        </w:rPr>
        <w:t xml:space="preserve">, y </w:t>
      </w:r>
      <w:r w:rsidRPr="00BB3A20">
        <w:rPr>
          <w:sz w:val="18"/>
          <w:lang w:val="es-ES"/>
        </w:rPr>
        <w:t xml:space="preserve">53, primer </w:t>
      </w:r>
      <w:r>
        <w:rPr>
          <w:sz w:val="18"/>
          <w:lang w:val="es-ES"/>
        </w:rPr>
        <w:t>párrafo.</w:t>
      </w:r>
    </w:p>
    <w:p w14:paraId="688684ED" w14:textId="77777777" w:rsidR="00E345B5" w:rsidRPr="00060DF4" w:rsidRDefault="0088645E" w:rsidP="0088645E">
      <w:pPr>
        <w:pStyle w:val="Textonotapie"/>
        <w:rPr>
          <w:sz w:val="18"/>
          <w:lang w:val="es-ES"/>
        </w:rPr>
      </w:pPr>
      <w:r w:rsidRPr="008F049F">
        <w:rPr>
          <w:sz w:val="18"/>
          <w:lang w:val="es-ES"/>
        </w:rPr>
        <w:t>L</w:t>
      </w:r>
      <w:r>
        <w:rPr>
          <w:sz w:val="18"/>
          <w:lang w:val="es-ES"/>
        </w:rPr>
        <w:t xml:space="preserve">ey </w:t>
      </w:r>
      <w:r w:rsidRPr="008F049F">
        <w:rPr>
          <w:sz w:val="18"/>
          <w:lang w:val="es-ES"/>
        </w:rPr>
        <w:t>F</w:t>
      </w:r>
      <w:r>
        <w:rPr>
          <w:sz w:val="18"/>
          <w:lang w:val="es-ES"/>
        </w:rPr>
        <w:t xml:space="preserve">ederal </w:t>
      </w:r>
      <w:r w:rsidRPr="008F049F">
        <w:rPr>
          <w:sz w:val="18"/>
          <w:lang w:val="es-ES"/>
        </w:rPr>
        <w:t>de Transparencia y Acceso a la Información Pública</w:t>
      </w:r>
      <w:r w:rsidR="00A94F4A">
        <w:rPr>
          <w:sz w:val="18"/>
          <w:lang w:val="es-ES"/>
        </w:rPr>
        <w:t xml:space="preserve"> (LFTAIP)</w:t>
      </w:r>
      <w:r>
        <w:rPr>
          <w:sz w:val="18"/>
          <w:lang w:val="es-ES"/>
        </w:rPr>
        <w:t>, a</w:t>
      </w:r>
      <w:r w:rsidRPr="008F049F">
        <w:rPr>
          <w:sz w:val="18"/>
          <w:lang w:val="es-ES"/>
        </w:rPr>
        <w:t xml:space="preserve">rtículos: 21, </w:t>
      </w:r>
      <w:r w:rsidRPr="00060DF4">
        <w:rPr>
          <w:sz w:val="18"/>
          <w:lang w:val="es-ES"/>
        </w:rPr>
        <w:t>fracción X</w:t>
      </w:r>
      <w:r w:rsidR="00252C86" w:rsidRPr="00060DF4">
        <w:rPr>
          <w:sz w:val="18"/>
          <w:lang w:val="es-ES"/>
        </w:rPr>
        <w:t>, y</w:t>
      </w:r>
      <w:r w:rsidRPr="00060DF4">
        <w:rPr>
          <w:sz w:val="18"/>
          <w:lang w:val="es-ES"/>
        </w:rPr>
        <w:t xml:space="preserve"> 65, fracción VI.</w:t>
      </w:r>
    </w:p>
    <w:p w14:paraId="7115A85C" w14:textId="33033EA4" w:rsidR="0088645E" w:rsidRPr="00060DF4" w:rsidRDefault="0088645E" w:rsidP="0088645E">
      <w:pPr>
        <w:pStyle w:val="Textonotapie"/>
        <w:rPr>
          <w:sz w:val="18"/>
        </w:rPr>
      </w:pPr>
      <w:r w:rsidRPr="00060DF4">
        <w:rPr>
          <w:sz w:val="18"/>
          <w:lang w:val="es-ES"/>
        </w:rPr>
        <w:t>Ley General de Protección de Datos Personales en Posesión de Sujetos Obligados</w:t>
      </w:r>
      <w:r w:rsidR="00A94F4A" w:rsidRPr="00060DF4">
        <w:rPr>
          <w:sz w:val="18"/>
          <w:lang w:val="es-ES"/>
        </w:rPr>
        <w:t xml:space="preserve"> (LGPDPPSO)</w:t>
      </w:r>
      <w:r w:rsidRPr="00060DF4">
        <w:rPr>
          <w:sz w:val="18"/>
          <w:lang w:val="es-ES"/>
        </w:rPr>
        <w:t>, artículos</w:t>
      </w:r>
      <w:r w:rsidRPr="00060DF4">
        <w:rPr>
          <w:sz w:val="18"/>
        </w:rPr>
        <w:t>: 30, fracción III; 84, fracción VII; 89, fracción XXVI</w:t>
      </w:r>
      <w:r w:rsidR="0013652C" w:rsidRPr="00060DF4">
        <w:rPr>
          <w:sz w:val="18"/>
        </w:rPr>
        <w:t>, y</w:t>
      </w:r>
      <w:r w:rsidRPr="00060DF4">
        <w:rPr>
          <w:sz w:val="18"/>
        </w:rPr>
        <w:t xml:space="preserve"> 92.</w:t>
      </w:r>
    </w:p>
    <w:p w14:paraId="66E8C75B" w14:textId="77777777" w:rsidR="0088645E" w:rsidRPr="008F049F" w:rsidRDefault="0088645E" w:rsidP="0088645E">
      <w:pPr>
        <w:pStyle w:val="Textonotapi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3ED" w14:textId="5C344561" w:rsidR="00EF16E0" w:rsidRPr="001F0CD0" w:rsidRDefault="001D3E43" w:rsidP="004564A7">
    <w:pPr>
      <w:pStyle w:val="Encabezado"/>
      <w:pBdr>
        <w:bottom w:val="single" w:sz="4" w:space="1" w:color="auto"/>
      </w:pBdr>
      <w:ind w:left="-284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Detección de Necesidades de </w:t>
    </w:r>
    <w:r w:rsidR="004C245D">
      <w:rPr>
        <w:rFonts w:ascii="Century Gothic" w:hAnsi="Century Gothic"/>
        <w:sz w:val="16"/>
        <w:szCs w:val="16"/>
      </w:rPr>
      <w:t>Capacitación en</w:t>
    </w:r>
    <w:r>
      <w:rPr>
        <w:rFonts w:ascii="Century Gothic" w:hAnsi="Century Gothic"/>
        <w:sz w:val="16"/>
        <w:szCs w:val="16"/>
      </w:rPr>
      <w:t xml:space="preserve"> </w:t>
    </w:r>
    <w:r w:rsidR="008F049F">
      <w:rPr>
        <w:rFonts w:ascii="Century Gothic" w:hAnsi="Century Gothic"/>
        <w:sz w:val="16"/>
        <w:szCs w:val="16"/>
      </w:rPr>
      <w:t>T</w:t>
    </w:r>
    <w:r w:rsidR="006C7A3F">
      <w:rPr>
        <w:rFonts w:ascii="Century Gothic" w:hAnsi="Century Gothic"/>
        <w:sz w:val="16"/>
        <w:szCs w:val="16"/>
      </w:rPr>
      <w:t xml:space="preserve">ransparencia, </w:t>
    </w:r>
    <w:r w:rsidR="008F049F">
      <w:rPr>
        <w:rFonts w:ascii="Century Gothic" w:hAnsi="Century Gothic"/>
        <w:sz w:val="16"/>
        <w:szCs w:val="16"/>
      </w:rPr>
      <w:t>A</w:t>
    </w:r>
    <w:r>
      <w:rPr>
        <w:rFonts w:ascii="Century Gothic" w:hAnsi="Century Gothic"/>
        <w:sz w:val="16"/>
        <w:szCs w:val="16"/>
      </w:rPr>
      <w:t>cceso a la Información</w:t>
    </w:r>
    <w:r w:rsidR="007E5060">
      <w:rPr>
        <w:rFonts w:ascii="Century Gothic" w:hAnsi="Century Gothic"/>
        <w:sz w:val="16"/>
        <w:szCs w:val="16"/>
      </w:rPr>
      <w:t>,</w:t>
    </w:r>
    <w:r w:rsidR="008F049F">
      <w:rPr>
        <w:rFonts w:ascii="Century Gothic" w:hAnsi="Century Gothic"/>
        <w:sz w:val="16"/>
        <w:szCs w:val="16"/>
      </w:rPr>
      <w:t xml:space="preserve"> P</w:t>
    </w:r>
    <w:r>
      <w:rPr>
        <w:rFonts w:ascii="Century Gothic" w:hAnsi="Century Gothic"/>
        <w:sz w:val="16"/>
        <w:szCs w:val="16"/>
      </w:rPr>
      <w:t xml:space="preserve">rotección de </w:t>
    </w:r>
    <w:r w:rsidR="008F049F">
      <w:rPr>
        <w:rFonts w:ascii="Century Gothic" w:hAnsi="Century Gothic"/>
        <w:sz w:val="16"/>
        <w:szCs w:val="16"/>
      </w:rPr>
      <w:t>Datos P</w:t>
    </w:r>
    <w:r>
      <w:rPr>
        <w:rFonts w:ascii="Century Gothic" w:hAnsi="Century Gothic"/>
        <w:sz w:val="16"/>
        <w:szCs w:val="16"/>
      </w:rPr>
      <w:t xml:space="preserve">ersonales y </w:t>
    </w:r>
    <w:r w:rsidR="006C7A3F">
      <w:rPr>
        <w:rFonts w:ascii="Century Gothic" w:hAnsi="Century Gothic"/>
        <w:sz w:val="16"/>
        <w:szCs w:val="16"/>
      </w:rPr>
      <w:t>t</w:t>
    </w:r>
    <w:r>
      <w:rPr>
        <w:rFonts w:ascii="Century Gothic" w:hAnsi="Century Gothic"/>
        <w:sz w:val="16"/>
        <w:szCs w:val="16"/>
      </w:rPr>
      <w:t xml:space="preserve">emas relacionados </w:t>
    </w:r>
    <w:r w:rsidR="008F049F">
      <w:rPr>
        <w:rFonts w:ascii="Century Gothic" w:hAnsi="Century Gothic"/>
        <w:sz w:val="16"/>
        <w:szCs w:val="16"/>
      </w:rPr>
      <w:t>- 202</w:t>
    </w:r>
    <w:r w:rsidR="00893E79">
      <w:rPr>
        <w:rFonts w:ascii="Century Gothic" w:hAnsi="Century Gothic"/>
        <w:sz w:val="16"/>
        <w:szCs w:val="16"/>
      </w:rPr>
      <w:t>3</w:t>
    </w:r>
  </w:p>
  <w:p w14:paraId="16A54502" w14:textId="77777777" w:rsidR="00EF16E0" w:rsidRDefault="00EF16E0" w:rsidP="001F0CD0">
    <w:pPr>
      <w:pStyle w:val="Encabezado"/>
      <w:tabs>
        <w:tab w:val="left" w:pos="5073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</w:p>
  <w:p w14:paraId="5D552582" w14:textId="77777777" w:rsidR="00EF16E0" w:rsidRDefault="00EF16E0" w:rsidP="001F0CD0">
    <w:pPr>
      <w:pStyle w:val="Encabezado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Dirección General de </w:t>
    </w:r>
    <w:r w:rsidR="001D3E43">
      <w:rPr>
        <w:rFonts w:ascii="Century Gothic" w:hAnsi="Century Gothic"/>
        <w:sz w:val="16"/>
        <w:szCs w:val="16"/>
      </w:rPr>
      <w:t xml:space="preserve">Capacitación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182"/>
    <w:multiLevelType w:val="hybridMultilevel"/>
    <w:tmpl w:val="2B220614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B4571D"/>
    <w:multiLevelType w:val="hybridMultilevel"/>
    <w:tmpl w:val="6BF652CE"/>
    <w:lvl w:ilvl="0" w:tplc="0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D10B32"/>
    <w:multiLevelType w:val="hybridMultilevel"/>
    <w:tmpl w:val="5BA664DC"/>
    <w:lvl w:ilvl="0" w:tplc="FD649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26FF"/>
    <w:multiLevelType w:val="hybridMultilevel"/>
    <w:tmpl w:val="3D7AF7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64DB"/>
    <w:multiLevelType w:val="hybridMultilevel"/>
    <w:tmpl w:val="EA66139A"/>
    <w:lvl w:ilvl="0" w:tplc="0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E1E0A92"/>
    <w:multiLevelType w:val="hybridMultilevel"/>
    <w:tmpl w:val="8D7EBE5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692555"/>
    <w:multiLevelType w:val="hybridMultilevel"/>
    <w:tmpl w:val="0FC0AA06"/>
    <w:lvl w:ilvl="0" w:tplc="D5C20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7515A"/>
    <w:multiLevelType w:val="hybridMultilevel"/>
    <w:tmpl w:val="3D7AF74A"/>
    <w:lvl w:ilvl="0" w:tplc="D5C20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6CFD"/>
    <w:multiLevelType w:val="hybridMultilevel"/>
    <w:tmpl w:val="C714F894"/>
    <w:lvl w:ilvl="0" w:tplc="DD860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E3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4F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00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E4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E4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8EE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27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507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2B1361"/>
    <w:multiLevelType w:val="hybridMultilevel"/>
    <w:tmpl w:val="45DA1D52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2C1F2A"/>
    <w:multiLevelType w:val="hybridMultilevel"/>
    <w:tmpl w:val="9F12F40C"/>
    <w:lvl w:ilvl="0" w:tplc="07CC9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E3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5C2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786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45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86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ED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6B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2E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3A2A76"/>
    <w:multiLevelType w:val="hybridMultilevel"/>
    <w:tmpl w:val="53E61A52"/>
    <w:lvl w:ilvl="0" w:tplc="080A000D">
      <w:start w:val="1"/>
      <w:numFmt w:val="bullet"/>
      <w:lvlText w:val=""/>
      <w:lvlJc w:val="left"/>
      <w:pPr>
        <w:ind w:left="215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2" w15:restartNumberingAfterBreak="0">
    <w:nsid w:val="2E897B13"/>
    <w:multiLevelType w:val="hybridMultilevel"/>
    <w:tmpl w:val="A2729128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E71B6F"/>
    <w:multiLevelType w:val="hybridMultilevel"/>
    <w:tmpl w:val="58A2A86E"/>
    <w:lvl w:ilvl="0" w:tplc="0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8E5A02"/>
    <w:multiLevelType w:val="hybridMultilevel"/>
    <w:tmpl w:val="69B83EBA"/>
    <w:lvl w:ilvl="0" w:tplc="5DAA954E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77" w:hanging="360"/>
      </w:pPr>
    </w:lvl>
    <w:lvl w:ilvl="2" w:tplc="0C0A001B" w:tentative="1">
      <w:start w:val="1"/>
      <w:numFmt w:val="lowerRoman"/>
      <w:lvlText w:val="%3."/>
      <w:lvlJc w:val="right"/>
      <w:pPr>
        <w:ind w:left="3597" w:hanging="180"/>
      </w:pPr>
    </w:lvl>
    <w:lvl w:ilvl="3" w:tplc="0C0A000F" w:tentative="1">
      <w:start w:val="1"/>
      <w:numFmt w:val="decimal"/>
      <w:lvlText w:val="%4."/>
      <w:lvlJc w:val="left"/>
      <w:pPr>
        <w:ind w:left="4317" w:hanging="360"/>
      </w:pPr>
    </w:lvl>
    <w:lvl w:ilvl="4" w:tplc="0C0A0019" w:tentative="1">
      <w:start w:val="1"/>
      <w:numFmt w:val="lowerLetter"/>
      <w:lvlText w:val="%5."/>
      <w:lvlJc w:val="left"/>
      <w:pPr>
        <w:ind w:left="5037" w:hanging="360"/>
      </w:pPr>
    </w:lvl>
    <w:lvl w:ilvl="5" w:tplc="0C0A001B" w:tentative="1">
      <w:start w:val="1"/>
      <w:numFmt w:val="lowerRoman"/>
      <w:lvlText w:val="%6."/>
      <w:lvlJc w:val="right"/>
      <w:pPr>
        <w:ind w:left="5757" w:hanging="180"/>
      </w:pPr>
    </w:lvl>
    <w:lvl w:ilvl="6" w:tplc="0C0A000F" w:tentative="1">
      <w:start w:val="1"/>
      <w:numFmt w:val="decimal"/>
      <w:lvlText w:val="%7."/>
      <w:lvlJc w:val="left"/>
      <w:pPr>
        <w:ind w:left="6477" w:hanging="360"/>
      </w:pPr>
    </w:lvl>
    <w:lvl w:ilvl="7" w:tplc="0C0A0019" w:tentative="1">
      <w:start w:val="1"/>
      <w:numFmt w:val="lowerLetter"/>
      <w:lvlText w:val="%8."/>
      <w:lvlJc w:val="left"/>
      <w:pPr>
        <w:ind w:left="7197" w:hanging="360"/>
      </w:pPr>
    </w:lvl>
    <w:lvl w:ilvl="8" w:tplc="0C0A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5" w15:restartNumberingAfterBreak="0">
    <w:nsid w:val="33CF4DD8"/>
    <w:multiLevelType w:val="hybridMultilevel"/>
    <w:tmpl w:val="B99887D8"/>
    <w:lvl w:ilvl="0" w:tplc="AAD8AE6A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77" w:hanging="360"/>
      </w:pPr>
    </w:lvl>
    <w:lvl w:ilvl="2" w:tplc="0C0A001B" w:tentative="1">
      <w:start w:val="1"/>
      <w:numFmt w:val="lowerRoman"/>
      <w:lvlText w:val="%3."/>
      <w:lvlJc w:val="right"/>
      <w:pPr>
        <w:ind w:left="3597" w:hanging="180"/>
      </w:pPr>
    </w:lvl>
    <w:lvl w:ilvl="3" w:tplc="0C0A000F" w:tentative="1">
      <w:start w:val="1"/>
      <w:numFmt w:val="decimal"/>
      <w:lvlText w:val="%4."/>
      <w:lvlJc w:val="left"/>
      <w:pPr>
        <w:ind w:left="4317" w:hanging="360"/>
      </w:pPr>
    </w:lvl>
    <w:lvl w:ilvl="4" w:tplc="0C0A0019" w:tentative="1">
      <w:start w:val="1"/>
      <w:numFmt w:val="lowerLetter"/>
      <w:lvlText w:val="%5."/>
      <w:lvlJc w:val="left"/>
      <w:pPr>
        <w:ind w:left="5037" w:hanging="360"/>
      </w:pPr>
    </w:lvl>
    <w:lvl w:ilvl="5" w:tplc="0C0A001B" w:tentative="1">
      <w:start w:val="1"/>
      <w:numFmt w:val="lowerRoman"/>
      <w:lvlText w:val="%6."/>
      <w:lvlJc w:val="right"/>
      <w:pPr>
        <w:ind w:left="5757" w:hanging="180"/>
      </w:pPr>
    </w:lvl>
    <w:lvl w:ilvl="6" w:tplc="0C0A000F" w:tentative="1">
      <w:start w:val="1"/>
      <w:numFmt w:val="decimal"/>
      <w:lvlText w:val="%7."/>
      <w:lvlJc w:val="left"/>
      <w:pPr>
        <w:ind w:left="6477" w:hanging="360"/>
      </w:pPr>
    </w:lvl>
    <w:lvl w:ilvl="7" w:tplc="0C0A0019" w:tentative="1">
      <w:start w:val="1"/>
      <w:numFmt w:val="lowerLetter"/>
      <w:lvlText w:val="%8."/>
      <w:lvlJc w:val="left"/>
      <w:pPr>
        <w:ind w:left="7197" w:hanging="360"/>
      </w:pPr>
    </w:lvl>
    <w:lvl w:ilvl="8" w:tplc="0C0A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356D6597"/>
    <w:multiLevelType w:val="multilevel"/>
    <w:tmpl w:val="56CE8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DA58C0"/>
    <w:multiLevelType w:val="hybridMultilevel"/>
    <w:tmpl w:val="B8587858"/>
    <w:lvl w:ilvl="0" w:tplc="2C82F63A">
      <w:start w:val="2"/>
      <w:numFmt w:val="bullet"/>
      <w:lvlText w:val="-"/>
      <w:lvlJc w:val="left"/>
      <w:pPr>
        <w:ind w:left="927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9233BE4"/>
    <w:multiLevelType w:val="hybridMultilevel"/>
    <w:tmpl w:val="A97218A2"/>
    <w:lvl w:ilvl="0" w:tplc="7E5AD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EC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C5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A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0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4F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67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C5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22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B737609"/>
    <w:multiLevelType w:val="hybridMultilevel"/>
    <w:tmpl w:val="621C55DA"/>
    <w:lvl w:ilvl="0" w:tplc="D5C20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16BE8"/>
    <w:multiLevelType w:val="multilevel"/>
    <w:tmpl w:val="064E4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811F82"/>
    <w:multiLevelType w:val="hybridMultilevel"/>
    <w:tmpl w:val="3D7AF74A"/>
    <w:lvl w:ilvl="0" w:tplc="D5C20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84452"/>
    <w:multiLevelType w:val="hybridMultilevel"/>
    <w:tmpl w:val="764CC092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8687E28"/>
    <w:multiLevelType w:val="hybridMultilevel"/>
    <w:tmpl w:val="057E00AA"/>
    <w:lvl w:ilvl="0" w:tplc="C726AA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444DF"/>
    <w:multiLevelType w:val="hybridMultilevel"/>
    <w:tmpl w:val="3D7AF74A"/>
    <w:lvl w:ilvl="0" w:tplc="D5C20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0602A"/>
    <w:multiLevelType w:val="hybridMultilevel"/>
    <w:tmpl w:val="D9E00CDE"/>
    <w:lvl w:ilvl="0" w:tplc="2C82F63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4357"/>
    <w:multiLevelType w:val="hybridMultilevel"/>
    <w:tmpl w:val="574EBCF8"/>
    <w:lvl w:ilvl="0" w:tplc="0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14F0B69"/>
    <w:multiLevelType w:val="hybridMultilevel"/>
    <w:tmpl w:val="BE926BBA"/>
    <w:lvl w:ilvl="0" w:tplc="080A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 w15:restartNumberingAfterBreak="0">
    <w:nsid w:val="59EC6E57"/>
    <w:multiLevelType w:val="multilevel"/>
    <w:tmpl w:val="164831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29" w15:restartNumberingAfterBreak="0">
    <w:nsid w:val="5D13626A"/>
    <w:multiLevelType w:val="hybridMultilevel"/>
    <w:tmpl w:val="78A4B15E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D304683"/>
    <w:multiLevelType w:val="hybridMultilevel"/>
    <w:tmpl w:val="C1CC2C34"/>
    <w:lvl w:ilvl="0" w:tplc="4AA4C5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36F72"/>
    <w:multiLevelType w:val="hybridMultilevel"/>
    <w:tmpl w:val="1362DEB0"/>
    <w:lvl w:ilvl="0" w:tplc="E1F0738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490C5E"/>
    <w:multiLevelType w:val="hybridMultilevel"/>
    <w:tmpl w:val="2976EB5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5F838FA"/>
    <w:multiLevelType w:val="hybridMultilevel"/>
    <w:tmpl w:val="0B6A557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9662E9"/>
    <w:multiLevelType w:val="hybridMultilevel"/>
    <w:tmpl w:val="E0D02894"/>
    <w:lvl w:ilvl="0" w:tplc="1DCA4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C1060"/>
    <w:multiLevelType w:val="hybridMultilevel"/>
    <w:tmpl w:val="D4C63C3A"/>
    <w:lvl w:ilvl="0" w:tplc="C9A43DFE">
      <w:start w:val="1"/>
      <w:numFmt w:val="lowerLetter"/>
      <w:lvlText w:val="%1)"/>
      <w:lvlJc w:val="left"/>
      <w:pPr>
        <w:ind w:left="143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7" w:hanging="360"/>
      </w:pPr>
    </w:lvl>
    <w:lvl w:ilvl="2" w:tplc="080A001B" w:tentative="1">
      <w:start w:val="1"/>
      <w:numFmt w:val="lowerRoman"/>
      <w:lvlText w:val="%3."/>
      <w:lvlJc w:val="right"/>
      <w:pPr>
        <w:ind w:left="2877" w:hanging="180"/>
      </w:pPr>
    </w:lvl>
    <w:lvl w:ilvl="3" w:tplc="080A000F" w:tentative="1">
      <w:start w:val="1"/>
      <w:numFmt w:val="decimal"/>
      <w:lvlText w:val="%4."/>
      <w:lvlJc w:val="left"/>
      <w:pPr>
        <w:ind w:left="3597" w:hanging="360"/>
      </w:pPr>
    </w:lvl>
    <w:lvl w:ilvl="4" w:tplc="080A0019" w:tentative="1">
      <w:start w:val="1"/>
      <w:numFmt w:val="lowerLetter"/>
      <w:lvlText w:val="%5."/>
      <w:lvlJc w:val="left"/>
      <w:pPr>
        <w:ind w:left="4317" w:hanging="360"/>
      </w:pPr>
    </w:lvl>
    <w:lvl w:ilvl="5" w:tplc="080A001B" w:tentative="1">
      <w:start w:val="1"/>
      <w:numFmt w:val="lowerRoman"/>
      <w:lvlText w:val="%6."/>
      <w:lvlJc w:val="right"/>
      <w:pPr>
        <w:ind w:left="5037" w:hanging="180"/>
      </w:pPr>
    </w:lvl>
    <w:lvl w:ilvl="6" w:tplc="080A000F" w:tentative="1">
      <w:start w:val="1"/>
      <w:numFmt w:val="decimal"/>
      <w:lvlText w:val="%7."/>
      <w:lvlJc w:val="left"/>
      <w:pPr>
        <w:ind w:left="5757" w:hanging="360"/>
      </w:pPr>
    </w:lvl>
    <w:lvl w:ilvl="7" w:tplc="080A0019" w:tentative="1">
      <w:start w:val="1"/>
      <w:numFmt w:val="lowerLetter"/>
      <w:lvlText w:val="%8."/>
      <w:lvlJc w:val="left"/>
      <w:pPr>
        <w:ind w:left="6477" w:hanging="360"/>
      </w:pPr>
    </w:lvl>
    <w:lvl w:ilvl="8" w:tplc="08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6A726873"/>
    <w:multiLevelType w:val="hybridMultilevel"/>
    <w:tmpl w:val="E6201838"/>
    <w:lvl w:ilvl="0" w:tplc="748CBD0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042DFF"/>
    <w:multiLevelType w:val="hybridMultilevel"/>
    <w:tmpl w:val="401E5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83FD2"/>
    <w:multiLevelType w:val="hybridMultilevel"/>
    <w:tmpl w:val="2940F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C410B"/>
    <w:multiLevelType w:val="hybridMultilevel"/>
    <w:tmpl w:val="3D7AF74A"/>
    <w:lvl w:ilvl="0" w:tplc="D5C20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36B27"/>
    <w:multiLevelType w:val="hybridMultilevel"/>
    <w:tmpl w:val="15886462"/>
    <w:lvl w:ilvl="0" w:tplc="080A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1" w15:restartNumberingAfterBreak="0">
    <w:nsid w:val="7C3F46F4"/>
    <w:multiLevelType w:val="hybridMultilevel"/>
    <w:tmpl w:val="E5687B1E"/>
    <w:lvl w:ilvl="0" w:tplc="0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56321532">
    <w:abstractNumId w:val="28"/>
  </w:num>
  <w:num w:numId="2" w16cid:durableId="963737044">
    <w:abstractNumId w:val="33"/>
  </w:num>
  <w:num w:numId="3" w16cid:durableId="1038701268">
    <w:abstractNumId w:val="23"/>
  </w:num>
  <w:num w:numId="4" w16cid:durableId="1136413624">
    <w:abstractNumId w:val="0"/>
  </w:num>
  <w:num w:numId="5" w16cid:durableId="1387412198">
    <w:abstractNumId w:val="29"/>
  </w:num>
  <w:num w:numId="6" w16cid:durableId="675962137">
    <w:abstractNumId w:val="6"/>
  </w:num>
  <w:num w:numId="7" w16cid:durableId="1054087325">
    <w:abstractNumId w:val="17"/>
  </w:num>
  <w:num w:numId="8" w16cid:durableId="2018920070">
    <w:abstractNumId w:val="25"/>
  </w:num>
  <w:num w:numId="9" w16cid:durableId="1619407888">
    <w:abstractNumId w:val="27"/>
  </w:num>
  <w:num w:numId="10" w16cid:durableId="73478519">
    <w:abstractNumId w:val="36"/>
  </w:num>
  <w:num w:numId="11" w16cid:durableId="1522091705">
    <w:abstractNumId w:val="5"/>
  </w:num>
  <w:num w:numId="12" w16cid:durableId="99109950">
    <w:abstractNumId w:val="13"/>
  </w:num>
  <w:num w:numId="13" w16cid:durableId="1443720868">
    <w:abstractNumId w:val="12"/>
  </w:num>
  <w:num w:numId="14" w16cid:durableId="188958028">
    <w:abstractNumId w:val="41"/>
  </w:num>
  <w:num w:numId="15" w16cid:durableId="306125757">
    <w:abstractNumId w:val="9"/>
  </w:num>
  <w:num w:numId="16" w16cid:durableId="507865604">
    <w:abstractNumId w:val="4"/>
  </w:num>
  <w:num w:numId="17" w16cid:durableId="893003553">
    <w:abstractNumId w:val="22"/>
  </w:num>
  <w:num w:numId="18" w16cid:durableId="977683065">
    <w:abstractNumId w:val="26"/>
  </w:num>
  <w:num w:numId="19" w16cid:durableId="1136069152">
    <w:abstractNumId w:val="32"/>
  </w:num>
  <w:num w:numId="20" w16cid:durableId="1156998620">
    <w:abstractNumId w:val="40"/>
  </w:num>
  <w:num w:numId="21" w16cid:durableId="1938903737">
    <w:abstractNumId w:val="35"/>
  </w:num>
  <w:num w:numId="22" w16cid:durableId="415903886">
    <w:abstractNumId w:val="11"/>
  </w:num>
  <w:num w:numId="23" w16cid:durableId="1494176303">
    <w:abstractNumId w:val="1"/>
  </w:num>
  <w:num w:numId="24" w16cid:durableId="1030031408">
    <w:abstractNumId w:val="2"/>
  </w:num>
  <w:num w:numId="25" w16cid:durableId="549271566">
    <w:abstractNumId w:val="37"/>
  </w:num>
  <w:num w:numId="26" w16cid:durableId="1942686352">
    <w:abstractNumId w:val="19"/>
  </w:num>
  <w:num w:numId="27" w16cid:durableId="612908134">
    <w:abstractNumId w:val="30"/>
  </w:num>
  <w:num w:numId="28" w16cid:durableId="10836270">
    <w:abstractNumId w:val="16"/>
  </w:num>
  <w:num w:numId="29" w16cid:durableId="1619605741">
    <w:abstractNumId w:val="7"/>
  </w:num>
  <w:num w:numId="30" w16cid:durableId="1031148174">
    <w:abstractNumId w:val="39"/>
  </w:num>
  <w:num w:numId="31" w16cid:durableId="311325807">
    <w:abstractNumId w:val="14"/>
  </w:num>
  <w:num w:numId="32" w16cid:durableId="2141801105">
    <w:abstractNumId w:val="15"/>
  </w:num>
  <w:num w:numId="33" w16cid:durableId="1153566768">
    <w:abstractNumId w:val="21"/>
  </w:num>
  <w:num w:numId="34" w16cid:durableId="118038582">
    <w:abstractNumId w:val="24"/>
  </w:num>
  <w:num w:numId="35" w16cid:durableId="1861820103">
    <w:abstractNumId w:val="38"/>
  </w:num>
  <w:num w:numId="36" w16cid:durableId="2132747792">
    <w:abstractNumId w:val="18"/>
  </w:num>
  <w:num w:numId="37" w16cid:durableId="1970939619">
    <w:abstractNumId w:val="10"/>
  </w:num>
  <w:num w:numId="38" w16cid:durableId="481656590">
    <w:abstractNumId w:val="8"/>
  </w:num>
  <w:num w:numId="39" w16cid:durableId="2050568030">
    <w:abstractNumId w:val="31"/>
  </w:num>
  <w:num w:numId="40" w16cid:durableId="1320889858">
    <w:abstractNumId w:val="3"/>
  </w:num>
  <w:num w:numId="41" w16cid:durableId="763846433">
    <w:abstractNumId w:val="34"/>
  </w:num>
  <w:num w:numId="42" w16cid:durableId="2472026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D0"/>
    <w:rsid w:val="00001798"/>
    <w:rsid w:val="00003A84"/>
    <w:rsid w:val="00004587"/>
    <w:rsid w:val="000139A9"/>
    <w:rsid w:val="000207F5"/>
    <w:rsid w:val="00022AEF"/>
    <w:rsid w:val="00023A07"/>
    <w:rsid w:val="00035CB6"/>
    <w:rsid w:val="00037A58"/>
    <w:rsid w:val="00037C97"/>
    <w:rsid w:val="000404A9"/>
    <w:rsid w:val="000431B1"/>
    <w:rsid w:val="00056624"/>
    <w:rsid w:val="000606EC"/>
    <w:rsid w:val="00060DF4"/>
    <w:rsid w:val="000651F1"/>
    <w:rsid w:val="000700D7"/>
    <w:rsid w:val="000700E0"/>
    <w:rsid w:val="00091709"/>
    <w:rsid w:val="000938D0"/>
    <w:rsid w:val="00094ACB"/>
    <w:rsid w:val="00095C45"/>
    <w:rsid w:val="000A437C"/>
    <w:rsid w:val="000B49E6"/>
    <w:rsid w:val="000B4D12"/>
    <w:rsid w:val="000B7247"/>
    <w:rsid w:val="000C00ED"/>
    <w:rsid w:val="000C0843"/>
    <w:rsid w:val="000C32DC"/>
    <w:rsid w:val="000D0645"/>
    <w:rsid w:val="000D0B59"/>
    <w:rsid w:val="000E0353"/>
    <w:rsid w:val="000E6470"/>
    <w:rsid w:val="000F59B6"/>
    <w:rsid w:val="00107AE0"/>
    <w:rsid w:val="00113FC0"/>
    <w:rsid w:val="00114283"/>
    <w:rsid w:val="0011642E"/>
    <w:rsid w:val="00116ACA"/>
    <w:rsid w:val="0012240A"/>
    <w:rsid w:val="00130C1C"/>
    <w:rsid w:val="0013652C"/>
    <w:rsid w:val="001556CC"/>
    <w:rsid w:val="00173C88"/>
    <w:rsid w:val="001820A8"/>
    <w:rsid w:val="00182A12"/>
    <w:rsid w:val="001877D5"/>
    <w:rsid w:val="00190FA5"/>
    <w:rsid w:val="001935BB"/>
    <w:rsid w:val="0019532E"/>
    <w:rsid w:val="001A50CC"/>
    <w:rsid w:val="001A78DD"/>
    <w:rsid w:val="001B0958"/>
    <w:rsid w:val="001B0A16"/>
    <w:rsid w:val="001B5AD8"/>
    <w:rsid w:val="001B63AC"/>
    <w:rsid w:val="001C0045"/>
    <w:rsid w:val="001C2A1B"/>
    <w:rsid w:val="001C3C9A"/>
    <w:rsid w:val="001C76ED"/>
    <w:rsid w:val="001C7945"/>
    <w:rsid w:val="001D350D"/>
    <w:rsid w:val="001D3E43"/>
    <w:rsid w:val="001D44E9"/>
    <w:rsid w:val="001E05A2"/>
    <w:rsid w:val="001E63B3"/>
    <w:rsid w:val="001F0CD0"/>
    <w:rsid w:val="001F4F2E"/>
    <w:rsid w:val="001F5788"/>
    <w:rsid w:val="00200473"/>
    <w:rsid w:val="00202AB3"/>
    <w:rsid w:val="00202E7B"/>
    <w:rsid w:val="00212500"/>
    <w:rsid w:val="00216856"/>
    <w:rsid w:val="00221549"/>
    <w:rsid w:val="0022313F"/>
    <w:rsid w:val="00225CE8"/>
    <w:rsid w:val="00232920"/>
    <w:rsid w:val="00241AA1"/>
    <w:rsid w:val="002422C3"/>
    <w:rsid w:val="00242CD0"/>
    <w:rsid w:val="00243337"/>
    <w:rsid w:val="00246510"/>
    <w:rsid w:val="002501D8"/>
    <w:rsid w:val="00252C86"/>
    <w:rsid w:val="00256127"/>
    <w:rsid w:val="002626D2"/>
    <w:rsid w:val="002667F5"/>
    <w:rsid w:val="00267C0E"/>
    <w:rsid w:val="0027064A"/>
    <w:rsid w:val="00272BCF"/>
    <w:rsid w:val="00274C76"/>
    <w:rsid w:val="00274E2D"/>
    <w:rsid w:val="00275F67"/>
    <w:rsid w:val="00282907"/>
    <w:rsid w:val="0028349F"/>
    <w:rsid w:val="00284DE4"/>
    <w:rsid w:val="0029483E"/>
    <w:rsid w:val="002B0A7B"/>
    <w:rsid w:val="002B13FD"/>
    <w:rsid w:val="002B2B29"/>
    <w:rsid w:val="002B63B3"/>
    <w:rsid w:val="002C1076"/>
    <w:rsid w:val="002D1153"/>
    <w:rsid w:val="002D1335"/>
    <w:rsid w:val="002D30E0"/>
    <w:rsid w:val="002D327D"/>
    <w:rsid w:val="002E182F"/>
    <w:rsid w:val="002F25D4"/>
    <w:rsid w:val="002F2756"/>
    <w:rsid w:val="002F2B3B"/>
    <w:rsid w:val="003058E3"/>
    <w:rsid w:val="00312603"/>
    <w:rsid w:val="0031404B"/>
    <w:rsid w:val="0031514A"/>
    <w:rsid w:val="00316B4D"/>
    <w:rsid w:val="00317A8F"/>
    <w:rsid w:val="0032063B"/>
    <w:rsid w:val="003232F2"/>
    <w:rsid w:val="003333D1"/>
    <w:rsid w:val="003338F1"/>
    <w:rsid w:val="00334616"/>
    <w:rsid w:val="00350B84"/>
    <w:rsid w:val="00353E90"/>
    <w:rsid w:val="0035700A"/>
    <w:rsid w:val="00366F9D"/>
    <w:rsid w:val="00370D4A"/>
    <w:rsid w:val="0037163C"/>
    <w:rsid w:val="00371C8C"/>
    <w:rsid w:val="00372933"/>
    <w:rsid w:val="003730BE"/>
    <w:rsid w:val="0037534B"/>
    <w:rsid w:val="003768E7"/>
    <w:rsid w:val="00377478"/>
    <w:rsid w:val="0038076E"/>
    <w:rsid w:val="0038122C"/>
    <w:rsid w:val="003963BD"/>
    <w:rsid w:val="003A17C8"/>
    <w:rsid w:val="003A55FC"/>
    <w:rsid w:val="003B35FA"/>
    <w:rsid w:val="003C7927"/>
    <w:rsid w:val="003E16C6"/>
    <w:rsid w:val="003E6CE1"/>
    <w:rsid w:val="003F0995"/>
    <w:rsid w:val="003F2DD0"/>
    <w:rsid w:val="003F364F"/>
    <w:rsid w:val="00400CFD"/>
    <w:rsid w:val="00421E0D"/>
    <w:rsid w:val="00424317"/>
    <w:rsid w:val="00437302"/>
    <w:rsid w:val="004442B8"/>
    <w:rsid w:val="0045046C"/>
    <w:rsid w:val="00453E1E"/>
    <w:rsid w:val="004541A1"/>
    <w:rsid w:val="004564A7"/>
    <w:rsid w:val="0047312D"/>
    <w:rsid w:val="0047430A"/>
    <w:rsid w:val="00477895"/>
    <w:rsid w:val="00482CEA"/>
    <w:rsid w:val="004876D8"/>
    <w:rsid w:val="004A5209"/>
    <w:rsid w:val="004A5614"/>
    <w:rsid w:val="004B0505"/>
    <w:rsid w:val="004B0F65"/>
    <w:rsid w:val="004B2A6E"/>
    <w:rsid w:val="004B712E"/>
    <w:rsid w:val="004B7790"/>
    <w:rsid w:val="004C0720"/>
    <w:rsid w:val="004C1EC6"/>
    <w:rsid w:val="004C245D"/>
    <w:rsid w:val="004C3486"/>
    <w:rsid w:val="004C67D0"/>
    <w:rsid w:val="004C7301"/>
    <w:rsid w:val="004D402D"/>
    <w:rsid w:val="004E1354"/>
    <w:rsid w:val="004E3859"/>
    <w:rsid w:val="004E5142"/>
    <w:rsid w:val="004F375B"/>
    <w:rsid w:val="00500E59"/>
    <w:rsid w:val="0051205B"/>
    <w:rsid w:val="005168C9"/>
    <w:rsid w:val="00524291"/>
    <w:rsid w:val="00527924"/>
    <w:rsid w:val="00531A5E"/>
    <w:rsid w:val="0053259D"/>
    <w:rsid w:val="005378D0"/>
    <w:rsid w:val="0055700A"/>
    <w:rsid w:val="00580639"/>
    <w:rsid w:val="005809E9"/>
    <w:rsid w:val="00583B46"/>
    <w:rsid w:val="005914D0"/>
    <w:rsid w:val="005A3813"/>
    <w:rsid w:val="005A3BF5"/>
    <w:rsid w:val="005A3E2C"/>
    <w:rsid w:val="005A55EC"/>
    <w:rsid w:val="005A68CE"/>
    <w:rsid w:val="005B76EC"/>
    <w:rsid w:val="005C1A65"/>
    <w:rsid w:val="005C3D8C"/>
    <w:rsid w:val="005C6CA4"/>
    <w:rsid w:val="005D0DCF"/>
    <w:rsid w:val="005D2674"/>
    <w:rsid w:val="005D5E72"/>
    <w:rsid w:val="005D7CE2"/>
    <w:rsid w:val="005E090D"/>
    <w:rsid w:val="005E7171"/>
    <w:rsid w:val="005E753C"/>
    <w:rsid w:val="005F195C"/>
    <w:rsid w:val="00601B73"/>
    <w:rsid w:val="00604D51"/>
    <w:rsid w:val="00605C6B"/>
    <w:rsid w:val="00610D58"/>
    <w:rsid w:val="00611866"/>
    <w:rsid w:val="0062194D"/>
    <w:rsid w:val="0062230A"/>
    <w:rsid w:val="0062679B"/>
    <w:rsid w:val="00627399"/>
    <w:rsid w:val="00644DBD"/>
    <w:rsid w:val="00644DEA"/>
    <w:rsid w:val="00646D5E"/>
    <w:rsid w:val="00651634"/>
    <w:rsid w:val="00651AF0"/>
    <w:rsid w:val="00657D53"/>
    <w:rsid w:val="00660275"/>
    <w:rsid w:val="006611DF"/>
    <w:rsid w:val="006631A7"/>
    <w:rsid w:val="00670F38"/>
    <w:rsid w:val="00674BA5"/>
    <w:rsid w:val="00674DF4"/>
    <w:rsid w:val="0068414C"/>
    <w:rsid w:val="006866FA"/>
    <w:rsid w:val="006869AC"/>
    <w:rsid w:val="00686D5B"/>
    <w:rsid w:val="00690ABE"/>
    <w:rsid w:val="00693EBF"/>
    <w:rsid w:val="006A7BE6"/>
    <w:rsid w:val="006C20CF"/>
    <w:rsid w:val="006C2B20"/>
    <w:rsid w:val="006C3E7D"/>
    <w:rsid w:val="006C5704"/>
    <w:rsid w:val="006C7A3F"/>
    <w:rsid w:val="006D499D"/>
    <w:rsid w:val="006E58DB"/>
    <w:rsid w:val="006E5FFA"/>
    <w:rsid w:val="006E7C12"/>
    <w:rsid w:val="006F2DFF"/>
    <w:rsid w:val="006F5669"/>
    <w:rsid w:val="0070191D"/>
    <w:rsid w:val="007039FA"/>
    <w:rsid w:val="00705CB5"/>
    <w:rsid w:val="0071242E"/>
    <w:rsid w:val="00713613"/>
    <w:rsid w:val="0071775E"/>
    <w:rsid w:val="00741510"/>
    <w:rsid w:val="00751D59"/>
    <w:rsid w:val="00751D6E"/>
    <w:rsid w:val="00754FE3"/>
    <w:rsid w:val="007613D5"/>
    <w:rsid w:val="00766205"/>
    <w:rsid w:val="00771FA3"/>
    <w:rsid w:val="0077262D"/>
    <w:rsid w:val="007737F0"/>
    <w:rsid w:val="00777E0B"/>
    <w:rsid w:val="00787013"/>
    <w:rsid w:val="007A4DAC"/>
    <w:rsid w:val="007B0D04"/>
    <w:rsid w:val="007B18B5"/>
    <w:rsid w:val="007B3671"/>
    <w:rsid w:val="007C0608"/>
    <w:rsid w:val="007C482E"/>
    <w:rsid w:val="007D6126"/>
    <w:rsid w:val="007E019E"/>
    <w:rsid w:val="007E0944"/>
    <w:rsid w:val="007E3C58"/>
    <w:rsid w:val="007E5060"/>
    <w:rsid w:val="007E7DAB"/>
    <w:rsid w:val="007F0B5F"/>
    <w:rsid w:val="007F4FC1"/>
    <w:rsid w:val="007F6B00"/>
    <w:rsid w:val="0080560B"/>
    <w:rsid w:val="00805A35"/>
    <w:rsid w:val="00810C1C"/>
    <w:rsid w:val="008231D2"/>
    <w:rsid w:val="00824BD8"/>
    <w:rsid w:val="00824DD4"/>
    <w:rsid w:val="008302C5"/>
    <w:rsid w:val="0083197A"/>
    <w:rsid w:val="00833336"/>
    <w:rsid w:val="00840AC7"/>
    <w:rsid w:val="00842476"/>
    <w:rsid w:val="0085165F"/>
    <w:rsid w:val="00851F98"/>
    <w:rsid w:val="00853DD7"/>
    <w:rsid w:val="00857125"/>
    <w:rsid w:val="00861DFB"/>
    <w:rsid w:val="00882860"/>
    <w:rsid w:val="0088645E"/>
    <w:rsid w:val="00892B7F"/>
    <w:rsid w:val="00893E79"/>
    <w:rsid w:val="00897204"/>
    <w:rsid w:val="00897255"/>
    <w:rsid w:val="00897EF8"/>
    <w:rsid w:val="008A2007"/>
    <w:rsid w:val="008A2186"/>
    <w:rsid w:val="008B2F66"/>
    <w:rsid w:val="008B3528"/>
    <w:rsid w:val="008C1231"/>
    <w:rsid w:val="008C3BB6"/>
    <w:rsid w:val="008F049F"/>
    <w:rsid w:val="008F61DC"/>
    <w:rsid w:val="00902665"/>
    <w:rsid w:val="00902936"/>
    <w:rsid w:val="009030D6"/>
    <w:rsid w:val="00903130"/>
    <w:rsid w:val="00903A80"/>
    <w:rsid w:val="009054B1"/>
    <w:rsid w:val="009060C0"/>
    <w:rsid w:val="0091016A"/>
    <w:rsid w:val="00912FEA"/>
    <w:rsid w:val="0091464C"/>
    <w:rsid w:val="009204A4"/>
    <w:rsid w:val="00925DCD"/>
    <w:rsid w:val="009336DE"/>
    <w:rsid w:val="00934494"/>
    <w:rsid w:val="00941206"/>
    <w:rsid w:val="00943B96"/>
    <w:rsid w:val="00952A07"/>
    <w:rsid w:val="009545BD"/>
    <w:rsid w:val="0095751A"/>
    <w:rsid w:val="00965278"/>
    <w:rsid w:val="00973AB8"/>
    <w:rsid w:val="0098265E"/>
    <w:rsid w:val="00984849"/>
    <w:rsid w:val="0099761E"/>
    <w:rsid w:val="009A38CF"/>
    <w:rsid w:val="009A3EF6"/>
    <w:rsid w:val="009A49A0"/>
    <w:rsid w:val="009A5B40"/>
    <w:rsid w:val="009D0ED5"/>
    <w:rsid w:val="009D1472"/>
    <w:rsid w:val="009E5FDD"/>
    <w:rsid w:val="009E60DA"/>
    <w:rsid w:val="009E722B"/>
    <w:rsid w:val="009E794C"/>
    <w:rsid w:val="009F79B6"/>
    <w:rsid w:val="00A008E3"/>
    <w:rsid w:val="00A03100"/>
    <w:rsid w:val="00A071B1"/>
    <w:rsid w:val="00A22D35"/>
    <w:rsid w:val="00A2337A"/>
    <w:rsid w:val="00A348FB"/>
    <w:rsid w:val="00A466D1"/>
    <w:rsid w:val="00A659CB"/>
    <w:rsid w:val="00A678A2"/>
    <w:rsid w:val="00A9328D"/>
    <w:rsid w:val="00A94F4A"/>
    <w:rsid w:val="00AB5F20"/>
    <w:rsid w:val="00AC3ED3"/>
    <w:rsid w:val="00AE5BAF"/>
    <w:rsid w:val="00AF2105"/>
    <w:rsid w:val="00AF23E7"/>
    <w:rsid w:val="00AF28A2"/>
    <w:rsid w:val="00AF3EA1"/>
    <w:rsid w:val="00B103A4"/>
    <w:rsid w:val="00B1680C"/>
    <w:rsid w:val="00B16AFB"/>
    <w:rsid w:val="00B4048B"/>
    <w:rsid w:val="00B450DB"/>
    <w:rsid w:val="00B46B4D"/>
    <w:rsid w:val="00B47087"/>
    <w:rsid w:val="00B502A0"/>
    <w:rsid w:val="00B5571E"/>
    <w:rsid w:val="00B610EF"/>
    <w:rsid w:val="00B63366"/>
    <w:rsid w:val="00B71576"/>
    <w:rsid w:val="00B740F3"/>
    <w:rsid w:val="00B81850"/>
    <w:rsid w:val="00B84BAC"/>
    <w:rsid w:val="00B9182A"/>
    <w:rsid w:val="00B9188D"/>
    <w:rsid w:val="00B92159"/>
    <w:rsid w:val="00BB3A20"/>
    <w:rsid w:val="00BB5F0A"/>
    <w:rsid w:val="00BB74C0"/>
    <w:rsid w:val="00BD0C3B"/>
    <w:rsid w:val="00BD5B2F"/>
    <w:rsid w:val="00BE032E"/>
    <w:rsid w:val="00BE1F98"/>
    <w:rsid w:val="00BF3A70"/>
    <w:rsid w:val="00C01C37"/>
    <w:rsid w:val="00C044E6"/>
    <w:rsid w:val="00C1247C"/>
    <w:rsid w:val="00C14503"/>
    <w:rsid w:val="00C1460C"/>
    <w:rsid w:val="00C1650E"/>
    <w:rsid w:val="00C20411"/>
    <w:rsid w:val="00C24383"/>
    <w:rsid w:val="00C27D85"/>
    <w:rsid w:val="00C42B19"/>
    <w:rsid w:val="00C4755E"/>
    <w:rsid w:val="00C50767"/>
    <w:rsid w:val="00C530D4"/>
    <w:rsid w:val="00C56C4E"/>
    <w:rsid w:val="00C6171F"/>
    <w:rsid w:val="00C650D7"/>
    <w:rsid w:val="00C66103"/>
    <w:rsid w:val="00C74536"/>
    <w:rsid w:val="00C7637E"/>
    <w:rsid w:val="00C773B1"/>
    <w:rsid w:val="00C824DB"/>
    <w:rsid w:val="00C84597"/>
    <w:rsid w:val="00CA536F"/>
    <w:rsid w:val="00CA5A13"/>
    <w:rsid w:val="00CA6FAB"/>
    <w:rsid w:val="00CB657C"/>
    <w:rsid w:val="00CB65B4"/>
    <w:rsid w:val="00CB7E92"/>
    <w:rsid w:val="00CC22AF"/>
    <w:rsid w:val="00CD2C24"/>
    <w:rsid w:val="00CF2107"/>
    <w:rsid w:val="00CF2C3F"/>
    <w:rsid w:val="00CF56AF"/>
    <w:rsid w:val="00CF7FF2"/>
    <w:rsid w:val="00D02477"/>
    <w:rsid w:val="00D02EE3"/>
    <w:rsid w:val="00D05D7F"/>
    <w:rsid w:val="00D10725"/>
    <w:rsid w:val="00D24C2F"/>
    <w:rsid w:val="00D32FC0"/>
    <w:rsid w:val="00D32FCD"/>
    <w:rsid w:val="00D3731B"/>
    <w:rsid w:val="00D44011"/>
    <w:rsid w:val="00D44BAD"/>
    <w:rsid w:val="00D72154"/>
    <w:rsid w:val="00D742C9"/>
    <w:rsid w:val="00D822F6"/>
    <w:rsid w:val="00D82333"/>
    <w:rsid w:val="00D9696C"/>
    <w:rsid w:val="00DA2762"/>
    <w:rsid w:val="00DA4242"/>
    <w:rsid w:val="00DA4B2F"/>
    <w:rsid w:val="00DA51DD"/>
    <w:rsid w:val="00DA64AE"/>
    <w:rsid w:val="00DA6C04"/>
    <w:rsid w:val="00DA6C5C"/>
    <w:rsid w:val="00DB446D"/>
    <w:rsid w:val="00DC07DD"/>
    <w:rsid w:val="00DC5361"/>
    <w:rsid w:val="00DD189B"/>
    <w:rsid w:val="00DD52A0"/>
    <w:rsid w:val="00DE5647"/>
    <w:rsid w:val="00DF6F92"/>
    <w:rsid w:val="00E00383"/>
    <w:rsid w:val="00E0507D"/>
    <w:rsid w:val="00E05AB6"/>
    <w:rsid w:val="00E10460"/>
    <w:rsid w:val="00E16220"/>
    <w:rsid w:val="00E20C30"/>
    <w:rsid w:val="00E221EA"/>
    <w:rsid w:val="00E228D2"/>
    <w:rsid w:val="00E27EEA"/>
    <w:rsid w:val="00E313A7"/>
    <w:rsid w:val="00E345B5"/>
    <w:rsid w:val="00E44B59"/>
    <w:rsid w:val="00E47CD1"/>
    <w:rsid w:val="00E55465"/>
    <w:rsid w:val="00E66788"/>
    <w:rsid w:val="00E66CE0"/>
    <w:rsid w:val="00E7377A"/>
    <w:rsid w:val="00E828BB"/>
    <w:rsid w:val="00E83F4E"/>
    <w:rsid w:val="00E8768B"/>
    <w:rsid w:val="00E907AF"/>
    <w:rsid w:val="00E918CC"/>
    <w:rsid w:val="00E95166"/>
    <w:rsid w:val="00EA170E"/>
    <w:rsid w:val="00EA19A9"/>
    <w:rsid w:val="00EA540A"/>
    <w:rsid w:val="00EB40BF"/>
    <w:rsid w:val="00EC2CD9"/>
    <w:rsid w:val="00EC3BA5"/>
    <w:rsid w:val="00ED5B25"/>
    <w:rsid w:val="00EE3D2D"/>
    <w:rsid w:val="00EE5DD5"/>
    <w:rsid w:val="00EE7C56"/>
    <w:rsid w:val="00EF00C7"/>
    <w:rsid w:val="00EF16E0"/>
    <w:rsid w:val="00EF1F34"/>
    <w:rsid w:val="00EF387D"/>
    <w:rsid w:val="00EF60FA"/>
    <w:rsid w:val="00F021A2"/>
    <w:rsid w:val="00F029A8"/>
    <w:rsid w:val="00F07F1B"/>
    <w:rsid w:val="00F10EBC"/>
    <w:rsid w:val="00F12B63"/>
    <w:rsid w:val="00F1793D"/>
    <w:rsid w:val="00F21370"/>
    <w:rsid w:val="00F214BE"/>
    <w:rsid w:val="00F214DA"/>
    <w:rsid w:val="00F224AA"/>
    <w:rsid w:val="00F22B5B"/>
    <w:rsid w:val="00F25A71"/>
    <w:rsid w:val="00F308F2"/>
    <w:rsid w:val="00F3555E"/>
    <w:rsid w:val="00F4520A"/>
    <w:rsid w:val="00F51366"/>
    <w:rsid w:val="00F53AF2"/>
    <w:rsid w:val="00F60A34"/>
    <w:rsid w:val="00F60D25"/>
    <w:rsid w:val="00F61F44"/>
    <w:rsid w:val="00F7041E"/>
    <w:rsid w:val="00F75C2A"/>
    <w:rsid w:val="00F844AB"/>
    <w:rsid w:val="00F95DA6"/>
    <w:rsid w:val="00F97A38"/>
    <w:rsid w:val="00FA52D7"/>
    <w:rsid w:val="00FA5431"/>
    <w:rsid w:val="00FA6CE1"/>
    <w:rsid w:val="00FA739A"/>
    <w:rsid w:val="00FB0A82"/>
    <w:rsid w:val="00FB18EF"/>
    <w:rsid w:val="00FB44DA"/>
    <w:rsid w:val="00FC4C9D"/>
    <w:rsid w:val="00FC58B2"/>
    <w:rsid w:val="00FD5017"/>
    <w:rsid w:val="00FE4408"/>
    <w:rsid w:val="00FE46AC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43BBB"/>
  <w15:docId w15:val="{E4D75A6E-703A-42C3-9735-E08D2BC4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7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CD0"/>
  </w:style>
  <w:style w:type="paragraph" w:styleId="Piedepgina">
    <w:name w:val="footer"/>
    <w:basedOn w:val="Normal"/>
    <w:link w:val="PiedepginaCar"/>
    <w:uiPriority w:val="99"/>
    <w:unhideWhenUsed/>
    <w:rsid w:val="001F0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CD0"/>
  </w:style>
  <w:style w:type="paragraph" w:styleId="Textodeglobo">
    <w:name w:val="Balloon Text"/>
    <w:basedOn w:val="Normal"/>
    <w:link w:val="TextodegloboCar"/>
    <w:uiPriority w:val="99"/>
    <w:semiHidden/>
    <w:unhideWhenUsed/>
    <w:rsid w:val="001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CD0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"/>
    <w:basedOn w:val="Normal"/>
    <w:uiPriority w:val="34"/>
    <w:qFormat/>
    <w:rsid w:val="001F0C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0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72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247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7247"/>
    <w:rPr>
      <w:rFonts w:ascii="Calibri" w:eastAsia="Calibri" w:hAnsi="Calibri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B7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49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49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049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4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4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049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742C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F3A3-DD53-466D-8E5A-51E9BEB8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1828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Quintero Garcia</dc:creator>
  <cp:lastModifiedBy>MARIA LUISA</cp:lastModifiedBy>
  <cp:revision>2</cp:revision>
  <cp:lastPrinted>2022-11-01T16:59:00Z</cp:lastPrinted>
  <dcterms:created xsi:type="dcterms:W3CDTF">2023-04-03T23:40:00Z</dcterms:created>
  <dcterms:modified xsi:type="dcterms:W3CDTF">2023-04-03T23:40:00Z</dcterms:modified>
</cp:coreProperties>
</file>